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2-0007"/>
    <w:p>
      <w:pPr>
        <w:pStyle w:val="Heading2"/>
      </w:pPr>
      <w:r>
        <w:t xml:space="preserve">Resumen rápido</w:t>
      </w:r>
    </w:p>
    <w:p>
      <w:pPr>
        <w:pStyle w:val="FirstParagraph"/>
      </w:pPr>
      <w:r>
        <w:t xml:space="preserve">En la siguiente sección, añadiremos la posibilidad de disparar balas, lo que implica añadir un nuevo archivo llamado</w:t>
      </w:r>
      <w:r>
        <w:t xml:space="preserve"> </w:t>
      </w:r>
      <w:r>
        <w:rPr>
          <w:i/>
          <w:iCs/>
        </w:rPr>
        <w:t xml:space="preserve">bullet.py</w:t>
      </w:r>
      <w:r>
        <w:t xml:space="preserve"> </w:t>
      </w:r>
      <w:r>
        <w:t xml:space="preserve">y hacer algunas modificaciones en algunos de los archivos que ya estamos utilizando. Ahora mismo, tenemos tres archivos que contienen una serie de clases y métodos. Para tener claro cómo está organizado el proyecto, vamos a revisar cada uno de estos archivos antes de añadir más funcionalidad.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29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28.html" TargetMode="External" /><Relationship Type="http://schemas.openxmlformats.org/officeDocument/2006/relationships/hyperlink" Id="rId23" Target="c12_29.docx" TargetMode="External" /><Relationship Type="http://schemas.openxmlformats.org/officeDocument/2006/relationships/hyperlink" Id="rId22" Target="c12_3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28.html" TargetMode="External" /><Relationship Type="http://schemas.openxmlformats.org/officeDocument/2006/relationships/hyperlink" Id="rId23" Target="c12_29.docx" TargetMode="External" /><Relationship Type="http://schemas.openxmlformats.org/officeDocument/2006/relationships/hyperlink" Id="rId22" Target="c12_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2024-02-28T00:03:50Z</dcterms:created>
  <dcterms:modified xsi:type="dcterms:W3CDTF">2024-02-28T00:03:50Z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