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1-502703c12-0009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En este capítulo, aprendiste a hacer un plan para un juego y conociste la estructura básica de un juego escrito en Pygame. Aprendiste a establecer un color de fondo y a almacenar los ajustes en una clase separada, donde puedes ajustarlos más fácilmente. Viste cómo dibujar una imagen en la pantalla y dar al jugador el control sobre el movimiento de los elementos del juego. Creaste elementos que se mueven solos, como balas que vuelan por la pantalla, y eliminaste objetos que ya no son necesarios. También aprendiste a refactorizar periódicamente el código de un proyecto para facilitar el desarrollo continuo.</w:t>
      </w:r>
    </w:p>
    <w:p>
      <w:pPr>
        <w:pStyle w:val="BodyText"/>
      </w:pPr>
      <w:r>
        <w:t xml:space="preserve">En</w:t>
      </w:r>
      <w:r>
        <w:t xml:space="preserve"> </w:t>
      </w:r>
      <w:r>
        <w:t xml:space="preserve">el Capítulo 13</w:t>
      </w:r>
      <w:r>
        <w:t xml:space="preserve">, añadiremos extraterrestres a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. Al final del capítulo, serás capaz de derribar alienígenas, ¡esperemos que antes de que lleguen a tu nave!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43 de 43: (Ver todo)</w:t>
        </w:r>
      </w:hyperlink>
      <w:r>
        <w:br/>
      </w:r>
    </w:p>
    <w:p>
      <w:pPr>
        <w:pStyle w:val="BodyText"/>
      </w:pPr>
      <w:r>
        <w:br/>
      </w:r>
      <w:hyperlink r:id="rId22"/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2.html" TargetMode="External" /><Relationship Type="http://schemas.openxmlformats.org/officeDocument/2006/relationships/hyperlink" Id="rId20" Target="c12_42.html" TargetMode="External" /><Relationship Type="http://schemas.openxmlformats.org/officeDocument/2006/relationships/hyperlink" Id="rId22" Target="c12_43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2.html" TargetMode="External" /><Relationship Type="http://schemas.openxmlformats.org/officeDocument/2006/relationships/hyperlink" Id="rId20" Target="c12_42.html" TargetMode="External" /><Relationship Type="http://schemas.openxmlformats.org/officeDocument/2006/relationships/hyperlink" Id="rId22" Target="c12_43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2024-02-28T00:03:57Z</dcterms:created>
  <dcterms:modified xsi:type="dcterms:W3CDTF">2024-02-28T00:03:57Z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