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h2-502703c13-0007"/>
    <w:p>
      <w:pPr>
        <w:pStyle w:val="Heading3"/>
      </w:pPr>
      <w:r>
        <w:t xml:space="preserve">Crear los ajustes para la dirección de la flota</w:t>
      </w:r>
    </w:p>
    <w:p>
      <w:pPr>
        <w:pStyle w:val="FirstParagraph"/>
      </w:pPr>
      <w:r>
        <w:t xml:space="preserve">Ahora crearemos los ajustes que harán que la flota se mueva hacia abajo en la pantalla y hacia la izquierda cuando toque el borde derecho de la pantalla. He aquí cómo implementar este comportamiento:</w:t>
      </w:r>
    </w:p>
    <w:p>
      <w:pPr>
        <w:pStyle w:val="BodyText"/>
      </w:pPr>
      <w:r>
        <w:rPr>
          <w:b/>
          <w:bCs/>
        </w:rPr>
        <w:t xml:space="preserve">settings.py</w:t>
      </w:r>
    </w:p>
    <w:p>
      <w:pPr>
        <w:pStyle w:val="SourceCode"/>
      </w:pPr>
      <w:r>
        <w:rPr>
          <w:rStyle w:val="VerbatimChar"/>
        </w:rPr>
        <w:t xml:space="preserve">        # Alien settings</w:t>
      </w:r>
      <w:r>
        <w:br/>
      </w:r>
      <w:r>
        <w:rPr>
          <w:rStyle w:val="VerbatimChar"/>
        </w:rPr>
        <w:t xml:space="preserve">        self.alien_speed = 1.0</w:t>
      </w:r>
      <w:r>
        <w:br/>
      </w:r>
      <w:r>
        <w:rPr>
          <w:rStyle w:val="VerbatimChar"/>
        </w:rPr>
        <w:t xml:space="preserve">        self.fleet_drop_speed = 10</w:t>
      </w:r>
      <w:r>
        <w:br/>
      </w:r>
      <w:r>
        <w:rPr>
          <w:rStyle w:val="VerbatimChar"/>
        </w:rPr>
        <w:t xml:space="preserve">        # fleet_direction of 1 represents right; -1 represents left.</w:t>
      </w:r>
      <w:r>
        <w:br/>
      </w:r>
      <w:r>
        <w:rPr>
          <w:rStyle w:val="VerbatimChar"/>
        </w:rPr>
        <w:t xml:space="preserve">        self.fleet_direction = 1</w:t>
      </w:r>
    </w:p>
    <w:p>
      <w:pPr>
        <w:pStyle w:val="FirstParagraph"/>
      </w:pPr>
      <w:r>
        <w:t xml:space="preserve">El ajuste</w:t>
      </w:r>
      <w:r>
        <w:t xml:space="preserve"> </w:t>
      </w:r>
      <w:r>
        <w:rPr>
          <w:rStyle w:val="VerbatimChar"/>
        </w:rPr>
        <w:t xml:space="preserve">fleet_drop_speed</w:t>
      </w:r>
      <w:r>
        <w:t xml:space="preserve"> </w:t>
      </w:r>
      <w:r>
        <w:t xml:space="preserve">controla la rapidez con la que la flota desciende por la pantalla cada vez que un alienígena alcanza cualquiera de los bordes. Es útil separar esta velocidad de la velocidad horizontal de los alienígenas para poder ajustar las dos velocidades de forma independiente.</w:t>
      </w:r>
    </w:p>
    <w:p>
      <w:pPr>
        <w:pStyle w:val="BodyText"/>
      </w:pPr>
      <w:r>
        <w:t xml:space="preserve">Para implementar el ajuste</w:t>
      </w:r>
      <w:r>
        <w:t xml:space="preserve"> </w:t>
      </w:r>
      <w:r>
        <w:rPr>
          <w:rStyle w:val="VerbatimChar"/>
        </w:rPr>
        <w:t xml:space="preserve">fleet_direction</w:t>
      </w:r>
      <w:r>
        <w:t xml:space="preserve">, podríamos utilizar un valor de texto como</w:t>
      </w:r>
      <w:r>
        <w:t xml:space="preserve"> </w:t>
      </w:r>
      <w:r>
        <w:rPr>
          <w:rStyle w:val="VerbatimChar"/>
        </w:rPr>
        <w:t xml:space="preserve">'left'</w:t>
      </w:r>
      <w:r>
        <w:t xml:space="preserve"> </w:t>
      </w:r>
      <w:r>
        <w:t xml:space="preserve">o</w:t>
      </w:r>
      <w:r>
        <w:t xml:space="preserve"> </w:t>
      </w:r>
      <w:r>
        <w:rPr>
          <w:rStyle w:val="VerbatimChar"/>
        </w:rPr>
        <w:t xml:space="preserve">'right'</w:t>
      </w:r>
      <w:r>
        <w:t xml:space="preserve">, pero acabaríamos con las sentencias</w:t>
      </w:r>
      <w:r>
        <w:t xml:space="preserve"> </w:t>
      </w:r>
      <w:r>
        <w:rPr>
          <w:rStyle w:val="VerbatimChar"/>
        </w:rPr>
        <w:t xml:space="preserve">if</w:t>
      </w:r>
      <w:r>
        <w:t xml:space="preserve">-</w:t>
      </w:r>
      <w:r>
        <w:rPr>
          <w:rStyle w:val="VerbatimChar"/>
        </w:rPr>
        <w:t xml:space="preserve">elif</w:t>
      </w:r>
      <w:r>
        <w:t xml:space="preserve"> </w:t>
      </w:r>
      <w:r>
        <w:t xml:space="preserve">comprobando la dirección de la flota. En lugar de eso, como sólo tenemos que tratar con dos direcciones, utilicemos los valores 1 y -1 y cambiemos entre ellos cada vez que la flota</w:t>
      </w:r>
      <w:r>
        <w:t xml:space="preserve"> </w:t>
      </w:r>
      <w:bookmarkStart w:id="20" w:name="Page_265"/>
      <w:bookmarkEnd w:id="20"/>
      <w:r>
        <w:t xml:space="preserve">cambie de dirección. (Utilizar números también tiene sentido porque moverse a la derecha implica sumar al valor de la coordenada</w:t>
      </w:r>
      <w:r>
        <w:t xml:space="preserve"> </w:t>
      </w:r>
      <w:r>
        <w:rPr>
          <w:i/>
          <w:iCs/>
        </w:rPr>
        <w:t xml:space="preserve">x</w:t>
      </w:r>
      <w:r>
        <w:t xml:space="preserve"> </w:t>
      </w:r>
      <w:r>
        <w:t xml:space="preserve">de cada alienígena, y moverse a la izquierda implica restar al valor de la coordenada</w:t>
      </w:r>
      <w:r>
        <w:t xml:space="preserve"> </w:t>
      </w:r>
      <w:r>
        <w:rPr>
          <w:i/>
          <w:iCs/>
        </w:rPr>
        <w:t xml:space="preserve">x</w:t>
      </w:r>
      <w:r>
        <w:t xml:space="preserve"> </w:t>
      </w:r>
      <w:r>
        <w:t xml:space="preserve">de cada alienígena).</w:t>
      </w:r>
    </w:p>
    <w:p>
      <w:pPr>
        <w:pStyle w:val="BodyText"/>
      </w:pPr>
      <w:hyperlink r:id="rId21">
        <w:r>
          <w:rPr>
            <w:rStyle w:val="Hyperlink"/>
          </w:rPr>
          <w:t xml:space="preserve">anterior</w:t>
        </w:r>
      </w:hyperlink>
      <w:hyperlink r:id="rId22">
        <w:r>
          <w:rPr>
            <w:rStyle w:val="Hyperlink"/>
          </w:rPr>
          <w:t xml:space="preserve">Subtema 14 de 33: (Ver todo)</w:t>
        </w:r>
      </w:hyperlink>
      <w:hyperlink r:id="rId23">
        <w:r>
          <w:rPr>
            <w:rStyle w:val="Hyperlink"/>
          </w:rPr>
          <w:t xml:space="preserve">siguiente</w:t>
        </w:r>
      </w:hyperlink>
      <w:r>
        <w:br/>
      </w:r>
    </w:p>
    <w:p>
      <w:pPr>
        <w:pStyle w:val="BodyText"/>
      </w:pPr>
      <w:r>
        <w:br/>
      </w:r>
      <w:hyperlink r:id="rId24"/>
    </w:p>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c13.html" TargetMode="External" /><Relationship Type="http://schemas.openxmlformats.org/officeDocument/2006/relationships/hyperlink" Id="rId21" Target="c13_13.html" TargetMode="External" /><Relationship Type="http://schemas.openxmlformats.org/officeDocument/2006/relationships/hyperlink" Id="rId24" Target="c13_14.docx" TargetMode="External" /><Relationship Type="http://schemas.openxmlformats.org/officeDocument/2006/relationships/hyperlink" Id="rId23" Target="c13_15.html" TargetMode="External" /></Relationships>
</file>

<file path=word/_rels/footnotes.xml.rels><?xml version="1.0" encoding="UTF-8"?><Relationships xmlns="http://schemas.openxmlformats.org/package/2006/relationships"><Relationship Type="http://schemas.openxmlformats.org/officeDocument/2006/relationships/hyperlink" Id="rId22" Target="c13.html" TargetMode="External" /><Relationship Type="http://schemas.openxmlformats.org/officeDocument/2006/relationships/hyperlink" Id="rId21" Target="c13_13.html" TargetMode="External" /><Relationship Type="http://schemas.openxmlformats.org/officeDocument/2006/relationships/hyperlink" Id="rId24" Target="c13_14.docx" TargetMode="External" /><Relationship Type="http://schemas.openxmlformats.org/officeDocument/2006/relationships/hyperlink" Id="rId23" Target="c13_15.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es</dc:language>
  <cp:keywords/>
  <dcterms:created xsi:type="dcterms:W3CDTF">2024-02-28T00:04:02Z</dcterms:created>
  <dcterms:modified xsi:type="dcterms:W3CDTF">2024-02-28T00:04:02Z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iewport">
    <vt:lpwstr>width=device-width, initial-scale=1.0</vt:lpwstr>
  </property>
</Properties>
</file>