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3-0012"/>
    <w:p>
      <w:pPr>
        <w:pStyle w:val="Heading3"/>
      </w:pPr>
      <w:r>
        <w:t xml:space="preserve">Repoblar la flota</w:t>
      </w:r>
    </w:p>
    <w:p>
      <w:pPr>
        <w:pStyle w:val="FirstParagraph"/>
      </w:pPr>
      <w:r>
        <w:t xml:space="preserve">Una característica clave de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 </w:t>
      </w:r>
      <w:r>
        <w:t xml:space="preserve">es que los alienígenas son implacables: cada vez que la flota es destruida, debe aparecer una nueva flota.</w:t>
      </w:r>
    </w:p>
    <w:p>
      <w:pPr>
        <w:pStyle w:val="BodyText"/>
      </w:pPr>
      <w:r>
        <w:t xml:space="preserve">Para hacer que aparezca una nueva flota de alienígenas tras la destrucción de una flota, primero comprobamos si el grupo</w:t>
      </w:r>
      <w:r>
        <w:t xml:space="preserve"> </w:t>
      </w:r>
      <w:r>
        <w:rPr>
          <w:rStyle w:val="VerbatimChar"/>
        </w:rPr>
        <w:t xml:space="preserve">aliens</w:t>
      </w:r>
      <w:r>
        <w:t xml:space="preserve"> </w:t>
      </w:r>
      <w:r>
        <w:t xml:space="preserve">está vacío. Si lo está, hacemos una llamada a</w:t>
      </w:r>
      <w:r>
        <w:t xml:space="preserve"> </w:t>
      </w:r>
      <w:r>
        <w:rPr>
          <w:rStyle w:val="VerbatimChar"/>
        </w:rPr>
        <w:t xml:space="preserve">_create_fleet()</w:t>
      </w:r>
      <w:r>
        <w:t xml:space="preserve">. Realizaremos esta comprobación al final de</w:t>
      </w:r>
      <w:r>
        <w:t xml:space="preserve"> </w:t>
      </w:r>
      <w:r>
        <w:rPr>
          <w:rStyle w:val="VerbatimChar"/>
        </w:rPr>
        <w:t xml:space="preserve">_update_bullets()</w:t>
      </w:r>
      <w:r>
        <w:t xml:space="preserve">, porque es ahí donde se destruyen los alienígenas individuales.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_update_bullets(self):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❶         if not self.aliens:</w:t>
      </w:r>
      <w:r>
        <w:br/>
      </w:r>
      <w:r>
        <w:rPr>
          <w:rStyle w:val="VerbatimChar"/>
        </w:rPr>
        <w:t xml:space="preserve">            # Destroy existing bullets and create new fleet.</w:t>
      </w:r>
      <w:r>
        <w:br/>
      </w:r>
      <w:r>
        <w:rPr>
          <w:rStyle w:val="VerbatimChar"/>
        </w:rPr>
        <w:t xml:space="preserve">❷             self.bullets.empty()</w:t>
      </w:r>
      <w:r>
        <w:br/>
      </w:r>
      <w:r>
        <w:rPr>
          <w:rStyle w:val="VerbatimChar"/>
        </w:rPr>
        <w:t xml:space="preserve">            self._create_fleet()</w:t>
      </w:r>
    </w:p>
    <w:p>
      <w:pPr>
        <w:pStyle w:val="FirstParagraph"/>
      </w:pPr>
      <w:r>
        <w:t xml:space="preserve">Comprobamos si el grupo</w:t>
      </w:r>
      <w:r>
        <w:t xml:space="preserve"> </w:t>
      </w:r>
      <w:r>
        <w:rPr>
          <w:rStyle w:val="VerbatimChar"/>
        </w:rPr>
        <w:t xml:space="preserve">aliens</w:t>
      </w:r>
      <w:r>
        <w:t xml:space="preserve"> </w:t>
      </w:r>
      <w:r>
        <w:t xml:space="preserve">está vacío</w:t>
      </w:r>
      <w:r>
        <w:t xml:space="preserve"> </w:t>
      </w:r>
      <w:r>
        <w:t xml:space="preserve">❶.</w:t>
      </w:r>
      <w:r>
        <w:t xml:space="preserve"> </w:t>
      </w:r>
      <w:r>
        <w:t xml:space="preserve">Un grupo vacío se evalúa en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por lo que es una forma sencilla de comprobar si el grupo está vacío. Si lo está, nos deshacemos de los sprites existentes utilizando el método</w:t>
      </w:r>
      <w:r>
        <w:t xml:space="preserve"> </w:t>
      </w:r>
      <w:r>
        <w:rPr>
          <w:rStyle w:val="VerbatimChar"/>
        </w:rPr>
        <w:t xml:space="preserve">empty()</w:t>
      </w:r>
      <w:r>
        <w:t xml:space="preserve">, que elimina todos los sprites restantes de un grupo</w:t>
      </w:r>
      <w:r>
        <w:t xml:space="preserve"> </w:t>
      </w:r>
      <w:r>
        <w:t xml:space="preserve">❷.</w:t>
      </w:r>
      <w:r>
        <w:t xml:space="preserve"> </w:t>
      </w:r>
      <w:r>
        <w:t xml:space="preserve">También llamamos a</w:t>
      </w:r>
      <w:r>
        <w:t xml:space="preserve"> </w:t>
      </w:r>
      <w:r>
        <w:rPr>
          <w:rStyle w:val="VerbatimChar"/>
        </w:rPr>
        <w:t xml:space="preserve">_create_fleet()</w:t>
      </w:r>
      <w:r>
        <w:t xml:space="preserve">, que vuelve a llenar la pantalla de alienígenas.</w:t>
      </w:r>
    </w:p>
    <w:p>
      <w:pPr>
        <w:pStyle w:val="BodyText"/>
      </w:pPr>
      <w:r>
        <w:t xml:space="preserve">Ahora aparece una nueva flota en cuanto destruyes la flota actual.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21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3.html" TargetMode="External" /><Relationship Type="http://schemas.openxmlformats.org/officeDocument/2006/relationships/hyperlink" Id="rId20" Target="c13_20.html" TargetMode="External" /><Relationship Type="http://schemas.openxmlformats.org/officeDocument/2006/relationships/hyperlink" Id="rId23" Target="c13_21.docx" TargetMode="External" /><Relationship Type="http://schemas.openxmlformats.org/officeDocument/2006/relationships/hyperlink" Id="rId22" Target="c13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3.html" TargetMode="External" /><Relationship Type="http://schemas.openxmlformats.org/officeDocument/2006/relationships/hyperlink" Id="rId20" Target="c13_20.html" TargetMode="External" /><Relationship Type="http://schemas.openxmlformats.org/officeDocument/2006/relationships/hyperlink" Id="rId23" Target="c13_21.docx" TargetMode="External" /><Relationship Type="http://schemas.openxmlformats.org/officeDocument/2006/relationships/hyperlink" Id="rId22" Target="c13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2024-02-28T00:04:05Z</dcterms:created>
  <dcterms:modified xsi:type="dcterms:W3CDTF">2024-02-28T00:04:05Z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