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puntuación"/>
    <w:p>
      <w:pPr>
        <w:pStyle w:val="Heading1"/>
      </w:pPr>
      <w:bookmarkStart w:id="20" w:name="Page_277"/>
      <w:bookmarkEnd w:id="20"/>
      <w:r>
        <w:t xml:space="preserve">14</w:t>
      </w:r>
      <w:r>
        <w:br/>
      </w:r>
      <w:r>
        <w:t xml:space="preserve">Puntuación</w:t>
      </w:r>
    </w:p>
    <w:p>
      <w:pPr>
        <w:pStyle w:val="Figure"/>
      </w:pPr>
      <w:r>
        <w:drawing>
          <wp:inline>
            <wp:extent cx="3867150" cy="386715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chapterart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En este capítulo, terminaremos de construir</w:t>
      </w:r>
      <w:r>
        <w:t xml:space="preserve"> </w:t>
      </w:r>
      <w:r>
        <w:rPr>
          <w:i/>
          <w:iCs/>
        </w:rPr>
        <w:t xml:space="preserve">Alien Invasion</w:t>
      </w:r>
      <w:r>
        <w:t xml:space="preserve">. Añadiremos un botón Reproducir para iniciar el juego cuando se solicite y para reiniciarlo cuando termine. También cambiaremos el juego para que se acelere cuando el jugador suba de nivel, e implementaremos un sistema de puntuación. Al final del capítulo, sabrás lo suficiente para empezar a escribir juegos que aumenten su dificultad a medida que el jugador progresa y que incorporen sistemas completos de puntuación.</w:t>
      </w:r>
    </w:p>
    <w:p>
      <w:pPr>
        <w:pStyle w:val="BodyText"/>
      </w:pPr>
      <w:hyperlink r:id="rId24">
        <w:r>
          <w:rPr>
            <w:rStyle w:val="Hyperlink"/>
          </w:rPr>
          <w:t xml:space="preserve">Subtema 1 de 29: (Ver todo)</w:t>
        </w:r>
      </w:hyperlink>
      <w:hyperlink r:id="rId25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6"/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4" Target="c14.html" TargetMode="External" /><Relationship Type="http://schemas.openxmlformats.org/officeDocument/2006/relationships/hyperlink" Id="rId26" Target="c14_1.docx" TargetMode="External" /><Relationship Type="http://schemas.openxmlformats.org/officeDocument/2006/relationships/hyperlink" Id="rId25" Target="c14_2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c14.html" TargetMode="External" /><Relationship Type="http://schemas.openxmlformats.org/officeDocument/2006/relationships/hyperlink" Id="rId26" Target="c14_1.docx" TargetMode="External" /><Relationship Type="http://schemas.openxmlformats.org/officeDocument/2006/relationships/hyperlink" Id="rId25" Target="c14_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2024-02-28T00:04:14Z</dcterms:created>
  <dcterms:modified xsi:type="dcterms:W3CDTF">2024-02-28T00:04:14Z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