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pruébalo-tú-mismo"/>
    <w:p>
      <w:pPr>
        <w:pStyle w:val="Heading2"/>
      </w:pPr>
      <w:bookmarkStart w:id="20" w:name="Page_286"/>
      <w:bookmarkEnd w:id="20"/>
      <w:r>
        <w:t xml:space="preserve">Pruébalo tú mismo</w:t>
      </w:r>
    </w:p>
    <w:p>
      <w:pPr>
        <w:pStyle w:val="FirstParagraph"/>
      </w:pPr>
      <w:bookmarkStart w:id="21" w:name="h2-502703c14-11"/>
      <w:r>
        <w:t xml:space="preserve">14-3. Práctica de objetivos desafiantes:</w:t>
      </w:r>
      <w:bookmarkEnd w:id="21"/>
      <w:r>
        <w:t xml:space="preserve"> </w:t>
      </w:r>
      <w:r>
        <w:t xml:space="preserve">Empieza con tu trabajo del Ejercicio 14-2</w:t>
      </w:r>
      <w:r>
        <w:t xml:space="preserve">(página 283</w:t>
      </w:r>
      <w:r>
        <w:t xml:space="preserve">). Haz que el objetivo se mueva más rápido a medida que avanza el juego, y reinicia el objetivo a la velocidad original cuando el jugador haga clic en Jugar.</w:t>
      </w:r>
    </w:p>
    <w:p>
      <w:pPr>
        <w:pStyle w:val="BodyText"/>
      </w:pPr>
      <w:bookmarkStart w:id="22" w:name="h2-502703c14-12"/>
      <w:r>
        <w:t xml:space="preserve">14-4. Niveles de Dificultad:</w:t>
      </w:r>
      <w:bookmarkEnd w:id="22"/>
      <w:r>
        <w:t xml:space="preserve"> </w:t>
      </w:r>
      <w:r>
        <w:t xml:space="preserve">Haz un conjunto de botones para</w:t>
      </w:r>
      <w:r>
        <w:t xml:space="preserve"> </w:t>
      </w:r>
      <w:r>
        <w:rPr>
          <w:i/>
          <w:iCs/>
        </w:rPr>
        <w:t xml:space="preserve">Alien Invasion</w:t>
      </w:r>
      <w:r>
        <w:t xml:space="preserve"> </w:t>
      </w:r>
      <w:r>
        <w:t xml:space="preserve">que permita al jugador seleccionar un nivel de dificultad inicial adecuado para el juego. Cada botón debe asignar los valores apropiados para los atributos en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necesarios para crear diferentes niveles de dificultad.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13 de 29: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14.html" TargetMode="External" /><Relationship Type="http://schemas.openxmlformats.org/officeDocument/2006/relationships/hyperlink" Id="rId23" Target="c14_12.html" TargetMode="External" /><Relationship Type="http://schemas.openxmlformats.org/officeDocument/2006/relationships/hyperlink" Id="rId26" Target="c14_13.docx" TargetMode="External" /><Relationship Type="http://schemas.openxmlformats.org/officeDocument/2006/relationships/hyperlink" Id="rId25" Target="c14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14.html" TargetMode="External" /><Relationship Type="http://schemas.openxmlformats.org/officeDocument/2006/relationships/hyperlink" Id="rId23" Target="c14_12.html" TargetMode="External" /><Relationship Type="http://schemas.openxmlformats.org/officeDocument/2006/relationships/hyperlink" Id="rId26" Target="c14_13.docx" TargetMode="External" /><Relationship Type="http://schemas.openxmlformats.org/officeDocument/2006/relationships/hyperlink" Id="rId25" Target="c14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2024-02-28T00:04:15Z</dcterms:created>
  <dcterms:modified xsi:type="dcterms:W3CDTF">2024-02-28T00:04:15Z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