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nota"/>
    <w:p>
      <w:pPr>
        <w:pStyle w:val="Heading2"/>
      </w:pPr>
      <w:r>
        <w:t xml:space="preserve">Nota</w:t>
      </w:r>
    </w:p>
    <w:p>
      <w:pPr>
        <w:pStyle w:val="FirstParagraph"/>
      </w:pPr>
      <w:r>
        <w:t xml:space="preserve">En algunos juegos clásicos, las puntuaciones tienen etiquetas, como Puntuación, Puntuación máxima y Nivel. Hemos omitido estas etiquetas porque el significado de cada número queda claro una vez que has jugado al juego. Para incluir estas etiquetas, añádelas a las cadenas de puntuación justo antes de las llamadas a</w:t>
      </w:r>
      <w:r>
        <w:t xml:space="preserve"> </w:t>
      </w:r>
      <w:r>
        <w:rPr>
          <w:rStyle w:val="VerbatimChar"/>
        </w:rPr>
        <w:t xml:space="preserve">font.render()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Scoreboard</w:t>
      </w:r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25 de 29: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14.html" TargetMode="External" /><Relationship Type="http://schemas.openxmlformats.org/officeDocument/2006/relationships/hyperlink" Id="rId20" Target="c14_24.html" TargetMode="External" /><Relationship Type="http://schemas.openxmlformats.org/officeDocument/2006/relationships/hyperlink" Id="rId23" Target="c14_25.docx" TargetMode="External" /><Relationship Type="http://schemas.openxmlformats.org/officeDocument/2006/relationships/hyperlink" Id="rId22" Target="c14_26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14.html" TargetMode="External" /><Relationship Type="http://schemas.openxmlformats.org/officeDocument/2006/relationships/hyperlink" Id="rId20" Target="c14_24.html" TargetMode="External" /><Relationship Type="http://schemas.openxmlformats.org/officeDocument/2006/relationships/hyperlink" Id="rId23" Target="c14_25.docx" TargetMode="External" /><Relationship Type="http://schemas.openxmlformats.org/officeDocument/2006/relationships/hyperlink" Id="rId22" Target="c14_26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2024-02-28T00:04:20Z</dcterms:created>
  <dcterms:modified xsi:type="dcterms:W3CDTF">2024-02-28T00:04:20Z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