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2-502703c15-0013"/>
    <w:p>
      <w:pPr>
        <w:pStyle w:val="Heading3"/>
      </w:pPr>
      <w:r>
        <w:t xml:space="preserve">Trazar el recorrido aleatorio</w:t>
      </w:r>
    </w:p>
    <w:p>
      <w:pPr>
        <w:pStyle w:val="FirstParagraph"/>
      </w:pPr>
      <w:r>
        <w:t xml:space="preserve">Aquí tienes el código para trazar todos los puntos del paseo:</w:t>
      </w:r>
    </w:p>
    <w:p>
      <w:pPr>
        <w:pStyle w:val="BodyText"/>
      </w:pPr>
      <w:r>
        <w:rPr>
          <w:b/>
          <w:bCs/>
        </w:rPr>
        <w:t xml:space="preserve">rw_visual.py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from random_walk import RandomWalk</w:t>
      </w:r>
      <w:r>
        <w:br/>
      </w:r>
      <w:r>
        <w:br/>
      </w:r>
      <w:r>
        <w:rPr>
          <w:rStyle w:val="VerbatimChar"/>
        </w:rPr>
        <w:t xml:space="preserve"># Make a random walk.</w:t>
      </w:r>
      <w:r>
        <w:br/>
      </w:r>
      <w:r>
        <w:rPr>
          <w:rStyle w:val="VerbatimChar"/>
        </w:rPr>
        <w:t xml:space="preserve">❶ rw = RandomWalk()</w:t>
      </w:r>
      <w:r>
        <w:br/>
      </w:r>
      <w:r>
        <w:rPr>
          <w:rStyle w:val="VerbatimChar"/>
        </w:rPr>
        <w:t xml:space="preserve">rw.fill_walk()</w:t>
      </w:r>
      <w:r>
        <w:br/>
      </w:r>
      <w:r>
        <w:br/>
      </w:r>
      <w:r>
        <w:rPr>
          <w:rStyle w:val="VerbatimChar"/>
        </w:rPr>
        <w:t xml:space="preserve"># Plot the points in the walk.</w:t>
      </w:r>
      <w:r>
        <w:br/>
      </w:r>
      <w:r>
        <w:rPr>
          <w:rStyle w:val="VerbatimChar"/>
        </w:rPr>
        <w:t xml:space="preserve">plt.style.use('classic')</w:t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❷ ax.scatter(rw.x_values, rw.y_values, s=15)</w:t>
      </w:r>
      <w:r>
        <w:br/>
      </w:r>
      <w:r>
        <w:rPr>
          <w:rStyle w:val="VerbatimChar"/>
        </w:rPr>
        <w:t xml:space="preserve">❸ ax.set_aspect('equal')</w:t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Empezamos importando</w:t>
      </w:r>
      <w:r>
        <w:t xml:space="preserve"> </w:t>
      </w:r>
      <w:r>
        <w:rPr>
          <w:rStyle w:val="VerbatimChar"/>
        </w:rPr>
        <w:t xml:space="preserve">pyplot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RandomWalk</w:t>
      </w:r>
      <w:r>
        <w:t xml:space="preserve">. A continuación, creamos un paseo aleatorio y lo asignamos a</w:t>
      </w:r>
      <w:r>
        <w:t xml:space="preserve"> </w:t>
      </w:r>
      <w:r>
        <w:rPr>
          <w:rStyle w:val="VerbatimChar"/>
        </w:rPr>
        <w:t xml:space="preserve">rw</w:t>
      </w:r>
      <w:r>
        <w:t xml:space="preserve"> </w:t>
      </w:r>
      <w:r>
        <w:t xml:space="preserve">❶,</w:t>
      </w:r>
      <w:r>
        <w:t xml:space="preserve"> </w:t>
      </w:r>
      <w:r>
        <w:t xml:space="preserve">asegurándonos de llamar a</w:t>
      </w:r>
      <w:r>
        <w:t xml:space="preserve"> </w:t>
      </w:r>
      <w:r>
        <w:rPr>
          <w:rStyle w:val="VerbatimChar"/>
        </w:rPr>
        <w:t xml:space="preserve">fill_walk()</w:t>
      </w:r>
      <w:r>
        <w:t xml:space="preserve">. Para visualizar el paseo, introducimos los valores</w:t>
      </w:r>
      <w:r>
        <w:t xml:space="preserve"> </w:t>
      </w:r>
      <w:r>
        <w:rPr>
          <w:i/>
          <w:iCs/>
        </w:rPr>
        <w:t xml:space="preserve">x</w:t>
      </w:r>
      <w:r>
        <w:t xml:space="preserve">- y</w:t>
      </w:r>
      <w:r>
        <w:t xml:space="preserve"> </w:t>
      </w:r>
      <w:r>
        <w:rPr>
          <w:i/>
          <w:iCs/>
        </w:rPr>
        <w:t xml:space="preserve">y</w:t>
      </w:r>
      <w:r>
        <w:t xml:space="preserve">- del paseo en</w:t>
      </w:r>
      <w:r>
        <w:t xml:space="preserve"> </w:t>
      </w:r>
      <w:r>
        <w:rPr>
          <w:rStyle w:val="VerbatimChar"/>
        </w:rPr>
        <w:t xml:space="preserve">scatter()</w:t>
      </w:r>
      <w:r>
        <w:t xml:space="preserve"> </w:t>
      </w:r>
      <w:r>
        <w:t xml:space="preserve">y elegimos un tamaño de punto ❷ adecuado</w:t>
      </w:r>
      <w:r>
        <w:t xml:space="preserve"> </w:t>
      </w:r>
      <w:r>
        <w:t xml:space="preserve">.</w:t>
      </w:r>
      <w:r>
        <w:t xml:space="preserve"> </w:t>
      </w:r>
      <w:r>
        <w:t xml:space="preserve">Por defecto, Matplotlib escala cada eje de forma independiente. Pero ese enfoque estiraría la mayoría de los recorridos horizontal o verticalmente. Aquí utilizamos el método</w:t>
      </w:r>
      <w:r>
        <w:t xml:space="preserve"> </w:t>
      </w:r>
      <w:r>
        <w:rPr>
          <w:rStyle w:val="VerbatimChar"/>
        </w:rPr>
        <w:t xml:space="preserve">set_aspect()</w:t>
      </w:r>
      <w:r>
        <w:t xml:space="preserve"> </w:t>
      </w:r>
      <w:r>
        <w:t xml:space="preserve">para especificar que ambos ejes deben tener el mismo espaciado entre marcas de graduación</w:t>
      </w:r>
      <w:r>
        <w:t xml:space="preserve"> </w:t>
      </w:r>
      <w:r>
        <w:t xml:space="preserve">❸.</w:t>
      </w:r>
    </w:p>
    <w:p>
      <w:pPr>
        <w:pStyle w:val="BodyText"/>
      </w:pPr>
      <w:hyperlink w:anchor="figure15-9">
        <w:r>
          <w:rPr>
            <w:rStyle w:val="Hyperlink"/>
          </w:rPr>
          <w:t xml:space="preserve">La Figura 15-9</w:t>
        </w:r>
      </w:hyperlink>
      <w:r>
        <w:t xml:space="preserve"> </w:t>
      </w:r>
      <w:r>
        <w:t xml:space="preserve">muestra el gráfico resultante con 5.000 puntos. Las imágenes de esta sección omiten el visor de Matplotlib, pero seguirás viéndolo cuando ejecutes</w:t>
      </w:r>
      <w:r>
        <w:t xml:space="preserve"> </w:t>
      </w:r>
      <w:r>
        <w:rPr>
          <w:i/>
          <w:iCs/>
        </w:rPr>
        <w:t xml:space="preserve">rw_visual.py</w:t>
      </w:r>
      <w:r>
        <w:t xml:space="preserve">.</w:t>
      </w:r>
    </w:p>
    <w:p>
      <w:pPr>
        <w:pStyle w:val="CaptionedFigure"/>
      </w:pPr>
      <w:r>
        <w:drawing>
          <wp:inline>
            <wp:extent cx="5334000" cy="283812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f1500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ure15-9"/>
      <w:r>
        <w:t xml:space="preserve">Figura 15-9</w:t>
      </w:r>
      <w:bookmarkEnd w:id="23"/>
      <w:r>
        <w:t xml:space="preserve">: Un paseo aleatorio con 5.</w:t>
      </w:r>
    </w:p>
    <w:p>
      <w:pPr>
        <w:pStyle w:val="BodyText"/>
      </w:pPr>
      <w:r>
        <w:t xml:space="preserve">000 puntos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19 de 35: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c15.html" TargetMode="External" /><Relationship Type="http://schemas.openxmlformats.org/officeDocument/2006/relationships/hyperlink" Id="rId24" Target="c15_18.html" TargetMode="External" /><Relationship Type="http://schemas.openxmlformats.org/officeDocument/2006/relationships/hyperlink" Id="rId27" Target="c15_19.docx" TargetMode="External" /><Relationship Type="http://schemas.openxmlformats.org/officeDocument/2006/relationships/hyperlink" Id="rId26" Target="c15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5.html" TargetMode="External" /><Relationship Type="http://schemas.openxmlformats.org/officeDocument/2006/relationships/hyperlink" Id="rId24" Target="c15_18.html" TargetMode="External" /><Relationship Type="http://schemas.openxmlformats.org/officeDocument/2006/relationships/hyperlink" Id="rId27" Target="c15_19.docx" TargetMode="External" /><Relationship Type="http://schemas.openxmlformats.org/officeDocument/2006/relationships/hyperlink" Id="rId26" Target="c15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2024-02-28T00:04:29Z</dcterms:created>
  <dcterms:modified xsi:type="dcterms:W3CDTF">2024-02-28T00:04:29Z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