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h2-502703c15-0015"/>
    <w:p>
      <w:pPr>
        <w:pStyle w:val="Heading3"/>
      </w:pPr>
      <w:r>
        <w:t xml:space="preserve">Estilizar el recorrido</w:t>
      </w:r>
    </w:p>
    <w:p>
      <w:pPr>
        <w:pStyle w:val="FirstParagraph"/>
      </w:pPr>
      <w:r>
        <w:t xml:space="preserve">En esta sección, personalizaremos nuestros trazados para resaltar las características importantes de cada paseo y restar importancia a los elementos que distraen. Para ello, identificamos las características que queremos resaltar, como dónde empezó el paseo, dónde terminó y el camino recorrido. A continuación, identificamos las características a las que queremos restar importancia, como las marcas de graduación y las etiquetas. El resultado debe ser una representación visual sencilla que comunique claramente el camino recorrido en cada paseo aleatorio.</w:t>
      </w:r>
    </w:p>
    <w:bookmarkStart w:id="25" w:name="h3-502703c15-0001"/>
    <w:p>
      <w:pPr>
        <w:pStyle w:val="Heading4"/>
      </w:pPr>
      <w:r>
        <w:t xml:space="preserve">Colorear los puntos</w:t>
      </w:r>
    </w:p>
    <w:p>
      <w:pPr>
        <w:pStyle w:val="FirstParagraph"/>
      </w:pPr>
      <w:r>
        <w:t xml:space="preserve">Utilizaremos un mapa de colores para mostrar el orden de los puntos en el paseo, y eliminaremos el contorno negro de cada punto para que el color de los puntos sea más claro. Para colorear los puntos según su posición en el recorrido, pasamos al argumento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una lista que contiene la posición de cada punto. Como los puntos se trazan en orden, esta lista sólo contiene los números de 0 a 4.999:</w:t>
      </w:r>
    </w:p>
    <w:p>
      <w:pPr>
        <w:pStyle w:val="BodyText"/>
      </w:pPr>
      <w:r>
        <w:rPr>
          <w:b/>
          <w:bCs/>
        </w:rPr>
        <w:t xml:space="preserve">rw_visual.py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# Make a random walk.</w:t>
      </w:r>
      <w:r>
        <w:br/>
      </w:r>
      <w:r>
        <w:rPr>
          <w:rStyle w:val="VerbatimChar"/>
        </w:rPr>
        <w:t xml:space="preserve">    rw = RandomWalk()</w:t>
      </w:r>
      <w:r>
        <w:br/>
      </w:r>
      <w:r>
        <w:rPr>
          <w:rStyle w:val="VerbatimChar"/>
        </w:rPr>
        <w:t xml:space="preserve">    rw.fill_walk()</w:t>
      </w:r>
      <w:r>
        <w:br/>
      </w:r>
      <w:r>
        <w:br/>
      </w:r>
      <w:r>
        <w:rPr>
          <w:rStyle w:val="VerbatimChar"/>
        </w:rPr>
        <w:t xml:space="preserve">    # Plot the points in the walk.</w:t>
      </w:r>
      <w:r>
        <w:br/>
      </w:r>
      <w:r>
        <w:rPr>
          <w:rStyle w:val="VerbatimChar"/>
        </w:rPr>
        <w:t xml:space="preserve">    plt.style.use('classic')</w:t>
      </w:r>
      <w:r>
        <w:br/>
      </w:r>
      <w:r>
        <w:rPr>
          <w:rStyle w:val="VerbatimChar"/>
        </w:rPr>
        <w:t xml:space="preserve">    fig, ax = plt.subplots()</w:t>
      </w:r>
      <w:r>
        <w:br/>
      </w:r>
      <w:r>
        <w:rPr>
          <w:rStyle w:val="VerbatimChar"/>
        </w:rPr>
        <w:t xml:space="preserve">❶     point_numbers = range(rw.num_points)</w:t>
      </w:r>
      <w:r>
        <w:br/>
      </w:r>
      <w:r>
        <w:rPr>
          <w:rStyle w:val="VerbatimChar"/>
        </w:rPr>
        <w:t xml:space="preserve">    ax.scatter(rw.x_values, rw.y_values, c=point_numbers, cmap=plt.cm.Blues,</w:t>
      </w:r>
      <w:r>
        <w:br/>
      </w:r>
      <w:r>
        <w:rPr>
          <w:rStyle w:val="VerbatimChar"/>
        </w:rPr>
        <w:t xml:space="preserve">        edgecolors='none', s=15)</w:t>
      </w:r>
      <w:r>
        <w:br/>
      </w:r>
      <w:r>
        <w:rPr>
          <w:rStyle w:val="VerbatimChar"/>
        </w:rPr>
        <w:t xml:space="preserve">    ax.set_aspect('equal')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bookmarkStart w:id="20" w:name="Page_316"/>
      <w:bookmarkEnd w:id="20"/>
      <w:r>
        <w:t xml:space="preserve">Utilizamos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para generar una lista de números igual al número de puntos del recorrido</w:t>
      </w:r>
      <w:r>
        <w:t xml:space="preserve"> </w:t>
      </w:r>
      <w:r>
        <w:t xml:space="preserve">❶.</w:t>
      </w:r>
      <w:r>
        <w:t xml:space="preserve"> </w:t>
      </w:r>
      <w:r>
        <w:t xml:space="preserve">Asignamos esta lista a</w:t>
      </w:r>
      <w:r>
        <w:t xml:space="preserve"> </w:t>
      </w:r>
      <w:r>
        <w:rPr>
          <w:rStyle w:val="VerbatimChar"/>
        </w:rPr>
        <w:t xml:space="preserve">point_numbers</w:t>
      </w:r>
      <w:r>
        <w:t xml:space="preserve">, que utilizaremos para establecer el color de cada punto del paseo. Pasamos</w:t>
      </w:r>
      <w:r>
        <w:t xml:space="preserve"> </w:t>
      </w:r>
      <w:r>
        <w:rPr>
          <w:rStyle w:val="VerbatimChar"/>
        </w:rPr>
        <w:t xml:space="preserve">point_numbers</w:t>
      </w:r>
      <w:r>
        <w:t xml:space="preserve"> </w:t>
      </w:r>
      <w:r>
        <w:t xml:space="preserve">al argumento</w:t>
      </w:r>
      <w:r>
        <w:t xml:space="preserve"> </w:t>
      </w:r>
      <w:r>
        <w:rPr>
          <w:rStyle w:val="VerbatimChar"/>
        </w:rPr>
        <w:t xml:space="preserve">c</w:t>
      </w:r>
      <w:r>
        <w:t xml:space="preserve">, utilizamos el mapa de colores</w:t>
      </w:r>
      <w:r>
        <w:t xml:space="preserve"> </w:t>
      </w:r>
      <w:r>
        <w:rPr>
          <w:rStyle w:val="VerbatimChar"/>
        </w:rPr>
        <w:t xml:space="preserve">Blues</w:t>
      </w:r>
      <w:r>
        <w:t xml:space="preserve">, y luego pasamos</w:t>
      </w:r>
      <w:r>
        <w:t xml:space="preserve"> </w:t>
      </w:r>
      <w:r>
        <w:rPr>
          <w:rStyle w:val="VerbatimChar"/>
        </w:rPr>
        <w:t xml:space="preserve">edgecolors='none'</w:t>
      </w:r>
      <w:r>
        <w:t xml:space="preserve"> </w:t>
      </w:r>
      <w:r>
        <w:t xml:space="preserve">para deshacernos del contorno negro alrededor de cada punto. El resultado es un gráfico que varía de azul claro a azul oscuro, mostrando exactamente cómo se mueve el paseo desde su punto inicial hasta su punto final. Esto se muestra en la</w:t>
      </w:r>
      <w:r>
        <w:t xml:space="preserve"> </w:t>
      </w:r>
      <w:hyperlink w:anchor="figure15-10">
        <w:r>
          <w:rPr>
            <w:rStyle w:val="Hyperlink"/>
          </w:rPr>
          <w:t xml:space="preserve">Figura 15</w:t>
        </w:r>
      </w:hyperlink>
      <w:r>
        <w:t xml:space="preserve">-10.</w:t>
      </w:r>
    </w:p>
    <w:p>
      <w:pPr>
        <w:pStyle w:val="CaptionedFigure"/>
      </w:pPr>
      <w:r>
        <w:drawing>
          <wp:inline>
            <wp:extent cx="5334000" cy="286628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501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</w:t>
      </w:r>
      <w:bookmarkStart w:id="24" w:name="figure15-10"/>
      <w:r>
        <w:t xml:space="preserve">15-10</w:t>
      </w:r>
      <w:bookmarkEnd w:id="24"/>
      <w:r>
        <w:t xml:space="preserve">: Un paseo aleatorio coloreado con el mapa de colores</w:t>
      </w:r>
      <w:r>
        <w:t xml:space="preserve"> </w:t>
      </w:r>
      <w:r>
        <w:rPr>
          <w:rStyle w:val="VerbatimChar"/>
        </w:rPr>
        <w:t xml:space="preserve">Blues</w:t>
      </w:r>
    </w:p>
    <w:bookmarkEnd w:id="25"/>
    <w:bookmarkStart w:id="27" w:name="h3-502703c15-0002"/>
    <w:p>
      <w:pPr>
        <w:pStyle w:val="Heading4"/>
      </w:pPr>
      <w:r>
        <w:t xml:space="preserve">Trazar los puntos inicial y final</w:t>
      </w:r>
    </w:p>
    <w:p>
      <w:pPr>
        <w:pStyle w:val="FirstParagraph"/>
      </w:pPr>
      <w:r>
        <w:t xml:space="preserve">Además de colorear los puntos para mostrar su posición a lo largo del recorrido, sería útil ver exactamente dónde empieza y acaba cada recorrido. Para ello, podemos trazar los puntos inicial y final individualmente, una vez trazada la serie principal. Haremos los puntos finales más grandes y los colorearemos de forma diferente para que destaquen:</w:t>
      </w:r>
    </w:p>
    <w:p>
      <w:pPr>
        <w:pStyle w:val="BodyText"/>
      </w:pPr>
      <w:r>
        <w:rPr>
          <w:b/>
          <w:bCs/>
        </w:rPr>
        <w:t xml:space="preserve">rw_visual.py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ax.scatter(rw.x_values, rw.y_values, c=point_numbers, cmap=plt.cm.Blues,</w:t>
      </w:r>
      <w:r>
        <w:br/>
      </w:r>
      <w:r>
        <w:rPr>
          <w:rStyle w:val="VerbatimChar"/>
        </w:rPr>
        <w:t xml:space="preserve">        edgecolors='none', s=15)</w:t>
      </w:r>
      <w:r>
        <w:br/>
      </w:r>
      <w:r>
        <w:rPr>
          <w:rStyle w:val="VerbatimChar"/>
        </w:rPr>
        <w:t xml:space="preserve">    ax.set_aspect('equal')</w:t>
      </w:r>
      <w:r>
        <w:br/>
      </w:r>
      <w:r>
        <w:br/>
      </w:r>
      <w:r>
        <w:rPr>
          <w:rStyle w:val="VerbatimChar"/>
        </w:rPr>
        <w:t xml:space="preserve">    # Emphasize the first and last points.</w:t>
      </w:r>
      <w:r>
        <w:br/>
      </w:r>
      <w:r>
        <w:rPr>
          <w:rStyle w:val="VerbatimChar"/>
        </w:rPr>
        <w:t xml:space="preserve">    ax.scatter(0, 0, c='green', edgecolors='none', s=100)</w:t>
      </w:r>
      <w:r>
        <w:br/>
      </w:r>
      <w:r>
        <w:rPr>
          <w:rStyle w:val="VerbatimChar"/>
        </w:rPr>
        <w:t xml:space="preserve">    ax.scatter(rw.x_values[-1], rw.y_values[-1], c='red', edgecolors='none',</w:t>
      </w:r>
      <w:r>
        <w:br/>
      </w:r>
      <w:r>
        <w:rPr>
          <w:rStyle w:val="VerbatimChar"/>
        </w:rPr>
        <w:t xml:space="preserve">        s=100)</w:t>
      </w:r>
      <w:r>
        <w:br/>
      </w:r>
      <w:r>
        <w:br/>
      </w:r>
      <w:r>
        <w:rPr>
          <w:rStyle w:val="VerbatimChar"/>
        </w:rPr>
        <w:t xml:space="preserve">    plt.show()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r>
        <w:t xml:space="preserve">Para mostrar el punto inicial, trazamos el punto (0, 0) en verde y en un tamaño mayor (</w:t>
      </w:r>
      <w:r>
        <w:rPr>
          <w:rStyle w:val="VerbatimChar"/>
        </w:rPr>
        <w:t xml:space="preserve">s=100</w:t>
      </w:r>
      <w:r>
        <w:t xml:space="preserve">) que el resto de los puntos. Para marcar el punto final,</w:t>
      </w:r>
      <w:r>
        <w:t xml:space="preserve"> </w:t>
      </w:r>
      <w:bookmarkStart w:id="26" w:name="Page_317"/>
      <w:bookmarkEnd w:id="26"/>
      <w:r>
        <w:t xml:space="preserve">trazamos los últimos valores</w:t>
      </w:r>
      <w:r>
        <w:t xml:space="preserve"> </w:t>
      </w:r>
      <w:r>
        <w:rPr>
          <w:i/>
          <w:iCs/>
        </w:rPr>
        <w:t xml:space="preserve">x</w:t>
      </w:r>
      <w:r>
        <w:t xml:space="preserve">- y</w:t>
      </w:r>
      <w:r>
        <w:t xml:space="preserve"> </w:t>
      </w:r>
      <w:r>
        <w:rPr>
          <w:i/>
          <w:iCs/>
        </w:rPr>
        <w:t xml:space="preserve">y</w:t>
      </w:r>
      <w:r>
        <w:t xml:space="preserve">- también en rojo y con un tamaño de 100. Asegúrate de insertar este código justo antes de la llamada a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 </w:t>
      </w:r>
      <w:r>
        <w:t xml:space="preserve">para que los puntos inicial y final se dibujen encima de todos los demás puntos.</w:t>
      </w:r>
    </w:p>
    <w:p>
      <w:pPr>
        <w:pStyle w:val="BodyText"/>
      </w:pPr>
      <w:r>
        <w:t xml:space="preserve">Cuando ejecutes este código, deberías ser capaz de distinguir exactamente dónde empieza y acaba cada paseo. Si estos puntos finales no destacan con suficiente claridad, ajusta su color y tamaño hasta que lo hagan.</w:t>
      </w:r>
    </w:p>
    <w:bookmarkEnd w:id="27"/>
    <w:bookmarkStart w:id="28" w:name="h3-502703c15-0003"/>
    <w:p>
      <w:pPr>
        <w:pStyle w:val="Heading4"/>
      </w:pPr>
      <w:r>
        <w:t xml:space="preserve">Limpiar los ejes</w:t>
      </w:r>
    </w:p>
    <w:p>
      <w:pPr>
        <w:pStyle w:val="FirstParagraph"/>
      </w:pPr>
      <w:r>
        <w:t xml:space="preserve">Eliminemos los ejes de este gráfico para que no distraigan de la trayectoria de cada paseo. He aquí cómo ocultar los ejes:</w:t>
      </w:r>
    </w:p>
    <w:p>
      <w:pPr>
        <w:pStyle w:val="BodyText"/>
      </w:pPr>
      <w:r>
        <w:rPr>
          <w:b/>
          <w:bCs/>
        </w:rPr>
        <w:t xml:space="preserve">rw_visual.py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ax.scatter(rw.x_values[-1], rw.y_values[-1], c='red', edgecolors='none',</w:t>
      </w:r>
      <w:r>
        <w:br/>
      </w:r>
      <w:r>
        <w:rPr>
          <w:rStyle w:val="VerbatimChar"/>
        </w:rPr>
        <w:t xml:space="preserve">        s=100)</w:t>
      </w:r>
      <w:r>
        <w:br/>
      </w:r>
      <w:r>
        <w:br/>
      </w:r>
      <w:r>
        <w:rPr>
          <w:rStyle w:val="VerbatimChar"/>
        </w:rPr>
        <w:t xml:space="preserve">    # Remove the axes.</w:t>
      </w:r>
      <w:r>
        <w:br/>
      </w:r>
      <w:r>
        <w:rPr>
          <w:rStyle w:val="VerbatimChar"/>
        </w:rPr>
        <w:t xml:space="preserve">    ax.get_xaxis().set_visible(False)</w:t>
      </w:r>
      <w:r>
        <w:br/>
      </w:r>
      <w:r>
        <w:rPr>
          <w:rStyle w:val="VerbatimChar"/>
        </w:rPr>
        <w:t xml:space="preserve">    ax.get_yaxis().set_visible(False)</w:t>
      </w:r>
      <w:r>
        <w:br/>
      </w:r>
      <w:r>
        <w:br/>
      </w:r>
      <w:r>
        <w:rPr>
          <w:rStyle w:val="VerbatimChar"/>
        </w:rPr>
        <w:t xml:space="preserve">    plt.show()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r>
        <w:t xml:space="preserve">Para modificar los ejes, utilizamos los métodos</w:t>
      </w:r>
      <w:r>
        <w:t xml:space="preserve"> </w:t>
      </w:r>
      <w:r>
        <w:rPr>
          <w:rStyle w:val="VerbatimChar"/>
        </w:rPr>
        <w:t xml:space="preserve">ax.get_xaxis()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ax.get_yaxis()</w:t>
      </w:r>
      <w:r>
        <w:t xml:space="preserve"> </w:t>
      </w:r>
      <w:r>
        <w:t xml:space="preserve">para obtener cada eje, y luego encadenamos el método</w:t>
      </w:r>
      <w:r>
        <w:t xml:space="preserve"> </w:t>
      </w:r>
      <w:r>
        <w:rPr>
          <w:rStyle w:val="VerbatimChar"/>
        </w:rPr>
        <w:t xml:space="preserve">set_visible()</w:t>
      </w:r>
      <w:r>
        <w:t xml:space="preserve"> </w:t>
      </w:r>
      <w:r>
        <w:t xml:space="preserve">para hacer invisible cada eje. A medida que sigas trabajando con visualizaciones, verás con frecuencia este encadenamiento de métodos para personalizar distintos aspectos de una visualización.</w:t>
      </w:r>
    </w:p>
    <w:p>
      <w:pPr>
        <w:pStyle w:val="BodyText"/>
      </w:pPr>
      <w:r>
        <w:t xml:space="preserve">Ejecuta ahora</w:t>
      </w:r>
      <w:r>
        <w:t xml:space="preserve"> </w:t>
      </w:r>
      <w:r>
        <w:rPr>
          <w:i/>
          <w:iCs/>
        </w:rPr>
        <w:t xml:space="preserve">rw_visual.py</w:t>
      </w:r>
      <w:r>
        <w:t xml:space="preserve">; deberías ver una serie de gráficos sin ejes.</w:t>
      </w:r>
    </w:p>
    <w:bookmarkEnd w:id="28"/>
    <w:bookmarkStart w:id="34" w:name="h3-502703c15-0004"/>
    <w:p>
      <w:pPr>
        <w:pStyle w:val="Heading4"/>
      </w:pPr>
      <w:r>
        <w:t xml:space="preserve">Añadir puntos de trazado</w:t>
      </w:r>
    </w:p>
    <w:p>
      <w:pPr>
        <w:pStyle w:val="FirstParagraph"/>
      </w:pPr>
      <w:r>
        <w:t xml:space="preserve">Aumentemos el número de puntos, para tener más datos con los que trabajar. Para ello, aumentamos el valor de</w:t>
      </w:r>
      <w:r>
        <w:t xml:space="preserve"> </w:t>
      </w:r>
      <w:r>
        <w:rPr>
          <w:rStyle w:val="VerbatimChar"/>
        </w:rPr>
        <w:t xml:space="preserve">num_points</w:t>
      </w:r>
      <w:r>
        <w:t xml:space="preserve"> </w:t>
      </w:r>
      <w:r>
        <w:t xml:space="preserve">cuando hagamos una instancia de</w:t>
      </w:r>
      <w:r>
        <w:t xml:space="preserve"> </w:t>
      </w:r>
      <w:r>
        <w:rPr>
          <w:rStyle w:val="VerbatimChar"/>
        </w:rPr>
        <w:t xml:space="preserve">RandomWalk</w:t>
      </w:r>
      <w:r>
        <w:t xml:space="preserve"> </w:t>
      </w:r>
      <w:r>
        <w:t xml:space="preserve">y ajustamos el tamaño de cada punto al dibujar el gráfico:</w:t>
      </w:r>
    </w:p>
    <w:p>
      <w:pPr>
        <w:pStyle w:val="BodyText"/>
      </w:pPr>
      <w:r>
        <w:rPr>
          <w:b/>
          <w:bCs/>
        </w:rPr>
        <w:t xml:space="preserve">rw_visual.py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# Make a random walk.</w:t>
      </w:r>
      <w:r>
        <w:br/>
      </w:r>
      <w:r>
        <w:rPr>
          <w:rStyle w:val="VerbatimChar"/>
        </w:rPr>
        <w:t xml:space="preserve">    rw = RandomWalk(50_000)</w:t>
      </w:r>
      <w:r>
        <w:br/>
      </w:r>
      <w:r>
        <w:rPr>
          <w:rStyle w:val="VerbatimChar"/>
        </w:rPr>
        <w:t xml:space="preserve">    rw.fill_walk()</w:t>
      </w:r>
      <w:r>
        <w:br/>
      </w:r>
      <w:r>
        <w:br/>
      </w:r>
      <w:r>
        <w:rPr>
          <w:rStyle w:val="VerbatimChar"/>
        </w:rPr>
        <w:t xml:space="preserve">    # Plot the points in the walk.</w:t>
      </w:r>
      <w:r>
        <w:br/>
      </w:r>
      <w:r>
        <w:rPr>
          <w:rStyle w:val="VerbatimChar"/>
        </w:rPr>
        <w:t xml:space="preserve">    plt.style.use('classic')</w:t>
      </w:r>
      <w:r>
        <w:br/>
      </w:r>
      <w:r>
        <w:rPr>
          <w:rStyle w:val="VerbatimChar"/>
        </w:rPr>
        <w:t xml:space="preserve">    fig, ax = plt.subplots()</w:t>
      </w:r>
      <w:r>
        <w:br/>
      </w:r>
      <w:r>
        <w:rPr>
          <w:rStyle w:val="VerbatimChar"/>
        </w:rPr>
        <w:t xml:space="preserve">    point_numbers = range(rw.num_points)</w:t>
      </w:r>
      <w:r>
        <w:br/>
      </w:r>
      <w:r>
        <w:rPr>
          <w:rStyle w:val="VerbatimChar"/>
        </w:rPr>
        <w:t xml:space="preserve">    ax.scatter(rw.x_values, rw.y_values, c=point_numbers, cmap=plt.cm.Blues,</w:t>
      </w:r>
      <w:r>
        <w:br/>
      </w:r>
      <w:r>
        <w:rPr>
          <w:rStyle w:val="VerbatimChar"/>
        </w:rPr>
        <w:t xml:space="preserve">        edgecolors='none', s=1)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bookmarkStart w:id="29" w:name="Page_318"/>
      <w:bookmarkEnd w:id="29"/>
      <w:r>
        <w:t xml:space="preserve">Este ejemplo crea un paseo aleatorio con 50.000 puntos y traza cada punto con el tamaño</w:t>
      </w:r>
      <w:r>
        <w:t xml:space="preserve"> </w:t>
      </w:r>
      <w:r>
        <w:rPr>
          <w:rStyle w:val="VerbatimChar"/>
        </w:rPr>
        <w:t xml:space="preserve">s=1</w:t>
      </w:r>
      <w:r>
        <w:t xml:space="preserve">. El paseo resultante es difuso y con forma de nube, como se muestra en la</w:t>
      </w:r>
      <w:r>
        <w:t xml:space="preserve"> </w:t>
      </w:r>
      <w:hyperlink w:anchor="figure15-11">
        <w:r>
          <w:rPr>
            <w:rStyle w:val="Hyperlink"/>
          </w:rPr>
          <w:t xml:space="preserve">Figura 15-11</w:t>
        </w:r>
      </w:hyperlink>
      <w:r>
        <w:t xml:space="preserve">. ¡Hemos creado una obra de arte a partir de un simple gráfico de dispersión!</w:t>
      </w:r>
    </w:p>
    <w:p>
      <w:pPr>
        <w:pStyle w:val="BodyText"/>
      </w:pPr>
      <w:r>
        <w:t xml:space="preserve">Experimenta con este código para ver cuánto puedes aumentar el número de puntos de un recorrido antes de que tu sistema empiece a ralentizarse significativamente o el gráfico pierda su atractivo visual.</w:t>
      </w:r>
    </w:p>
    <w:p>
      <w:pPr>
        <w:pStyle w:val="CaptionedFigure"/>
      </w:pPr>
      <w:r>
        <w:drawing>
          <wp:inline>
            <wp:extent cx="5334000" cy="343558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f1501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3" w:name="figure15-11"/>
      <w:r>
        <w:t xml:space="preserve">Figura 15-11</w:t>
      </w:r>
      <w:bookmarkEnd w:id="33"/>
      <w:r>
        <w:t xml:space="preserve">: Un paseo con 50.000</w:t>
      </w:r>
    </w:p>
    <w:p>
      <w:pPr>
        <w:pStyle w:val="BodyText"/>
      </w:pPr>
      <w:r>
        <w:t xml:space="preserve">puntos</w:t>
      </w:r>
    </w:p>
    <w:bookmarkEnd w:id="34"/>
    <w:bookmarkStart w:id="39" w:name="h3-502703c15-0005"/>
    <w:p>
      <w:pPr>
        <w:pStyle w:val="Heading4"/>
      </w:pPr>
      <w:r>
        <w:t xml:space="preserve">Alterar el tamaño para llenar la pantalla</w:t>
      </w:r>
    </w:p>
    <w:p>
      <w:pPr>
        <w:pStyle w:val="FirstParagraph"/>
      </w:pPr>
      <w:r>
        <w:t xml:space="preserve">Una visualización es mucho más eficaz a la hora de comunicar patrones en los datos si se ajusta bien a la pantalla. Para que la ventana de trazado se ajuste mejor a tu pantalla, puedes ajustar el tamaño de la salida de Matplotlib. Esto se hace en la llamada</w:t>
      </w:r>
      <w:r>
        <w:t xml:space="preserve"> </w:t>
      </w:r>
      <w:r>
        <w:rPr>
          <w:rStyle w:val="VerbatimChar"/>
        </w:rPr>
        <w:t xml:space="preserve">subplots()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fig, ax = plt.subplots(figsize=(15, 9))</w:t>
      </w:r>
    </w:p>
    <w:p>
      <w:pPr>
        <w:pStyle w:val="FirstParagraph"/>
      </w:pPr>
      <w:r>
        <w:t xml:space="preserve">Al crear un gráfico, puedes pasar a</w:t>
      </w:r>
      <w:r>
        <w:t xml:space="preserve"> </w:t>
      </w:r>
      <w:r>
        <w:rPr>
          <w:rStyle w:val="VerbatimChar"/>
        </w:rPr>
        <w:t xml:space="preserve">subplots()</w:t>
      </w:r>
      <w:r>
        <w:t xml:space="preserve"> </w:t>
      </w:r>
      <w:r>
        <w:t xml:space="preserve">un argumento</w:t>
      </w:r>
      <w:r>
        <w:t xml:space="preserve"> </w:t>
      </w:r>
      <w:r>
        <w:rPr>
          <w:rStyle w:val="VerbatimChar"/>
        </w:rPr>
        <w:t xml:space="preserve">figsize</w:t>
      </w:r>
      <w:r>
        <w:t xml:space="preserve">, que establece el tamaño de la figura. El parámetro</w:t>
      </w:r>
      <w:r>
        <w:t xml:space="preserve"> </w:t>
      </w:r>
      <w:r>
        <w:rPr>
          <w:rStyle w:val="VerbatimChar"/>
        </w:rPr>
        <w:t xml:space="preserve">figsize</w:t>
      </w:r>
      <w:r>
        <w:t xml:space="preserve"> </w:t>
      </w:r>
      <w:r>
        <w:t xml:space="preserve">toma una tupla que indica a Matplotlib las dimensiones de la ventana de trazado en pulgadas.</w:t>
      </w:r>
    </w:p>
    <w:p>
      <w:pPr>
        <w:pStyle w:val="BodyText"/>
      </w:pPr>
      <w:r>
        <w:t xml:space="preserve">Matplotlib asume que la resolución de tu pantalla es de 100 píxeles por pulgada; si este código no te da un tamaño de trazado exacto, ajusta los números según sea necesario. O, si conoces la resolución de tu sistema, puedes pasar a</w:t>
      </w:r>
      <w:r>
        <w:t xml:space="preserve"> </w:t>
      </w:r>
      <w:r>
        <w:rPr>
          <w:rStyle w:val="VerbatimChar"/>
        </w:rPr>
        <w:t xml:space="preserve">subplots()</w:t>
      </w:r>
      <w:r>
        <w:t xml:space="preserve"> </w:t>
      </w:r>
      <w:r>
        <w:t xml:space="preserve">la resolución utilizando el parámetro</w:t>
      </w:r>
      <w:r>
        <w:t xml:space="preserve"> </w:t>
      </w:r>
      <w:r>
        <w:rPr>
          <w:rStyle w:val="VerbatimChar"/>
        </w:rPr>
        <w:t xml:space="preserve">dpi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fig, ax = plt.subplots(figsize=(10, 6), dpi=128)</w:t>
      </w:r>
    </w:p>
    <w:p>
      <w:pPr>
        <w:pStyle w:val="FirstParagraph"/>
      </w:pPr>
      <w:r>
        <w:t xml:space="preserve">Esto debería ayudarte a hacer un uso más eficiente del espacio disponible en tu pantalla.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5">
        <w:r>
          <w:rPr>
            <w:rStyle w:val="Hyperlink"/>
          </w:rPr>
          <w:t xml:space="preserve">anterior</w:t>
        </w:r>
      </w:hyperlink>
      <w:hyperlink r:id="rId36">
        <w:r>
          <w:rPr>
            <w:rStyle w:val="Hyperlink"/>
          </w:rPr>
          <w:t xml:space="preserve">Subtema 21 de 35: (Ver todo)</w:t>
        </w:r>
      </w:hyperlink>
      <w:hyperlink r:id="rId3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8"/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hyperlink" Id="rId36" Target="c15.html" TargetMode="External" /><Relationship Type="http://schemas.openxmlformats.org/officeDocument/2006/relationships/hyperlink" Id="rId35" Target="c15_20.html" TargetMode="External" /><Relationship Type="http://schemas.openxmlformats.org/officeDocument/2006/relationships/hyperlink" Id="rId38" Target="c15_21.docx" TargetMode="External" /><Relationship Type="http://schemas.openxmlformats.org/officeDocument/2006/relationships/hyperlink" Id="rId37" Target="c15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c15.html" TargetMode="External" /><Relationship Type="http://schemas.openxmlformats.org/officeDocument/2006/relationships/hyperlink" Id="rId35" Target="c15_20.html" TargetMode="External" /><Relationship Type="http://schemas.openxmlformats.org/officeDocument/2006/relationships/hyperlink" Id="rId38" Target="c15_21.docx" TargetMode="External" /><Relationship Type="http://schemas.openxmlformats.org/officeDocument/2006/relationships/hyperlink" Id="rId37" Target="c15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2024-02-28T00:04:32Z</dcterms:created>
  <dcterms:modified xsi:type="dcterms:W3CDTF">2024-02-28T00:04:32Z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