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5-0025"/>
    <w:p>
      <w:pPr>
        <w:pStyle w:val="Heading3"/>
      </w:pPr>
      <w:r>
        <w:t xml:space="preserve">Guardar cifras</w:t>
      </w:r>
    </w:p>
    <w:p>
      <w:pPr>
        <w:pStyle w:val="FirstParagraph"/>
      </w:pPr>
      <w:r>
        <w:t xml:space="preserve">Cuando tengas una figura que te guste, siempre puedes guardar el gráfico como un archivo HTML a través de tu navegador. Pero también puedes hacerlo mediante programación. Para guardar tu gráfico como un archivo HTML, sustituye la llamada a</w:t>
      </w:r>
      <w:r>
        <w:t xml:space="preserve"> </w:t>
      </w:r>
      <w:r>
        <w:rPr>
          <w:rStyle w:val="VerbatimChar"/>
        </w:rPr>
        <w:t xml:space="preserve">fig.show()</w:t>
      </w:r>
      <w:r>
        <w:t xml:space="preserve"> </w:t>
      </w:r>
      <w:r>
        <w:t xml:space="preserve">por una llamada a</w:t>
      </w:r>
      <w:r>
        <w:t xml:space="preserve"> </w:t>
      </w:r>
      <w:r>
        <w:rPr>
          <w:rStyle w:val="VerbatimChar"/>
        </w:rPr>
        <w:t xml:space="preserve">fig.write_html()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fig.write_html('dice_visual_d6d10.html')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write_html()</w:t>
      </w:r>
      <w:r>
        <w:t xml:space="preserve"> </w:t>
      </w:r>
      <w:r>
        <w:t xml:space="preserve">requiere un argumento: el nombre del archivo en el que escribir. Si sólo proporcionas un nombre de archivo, el archivo se guardará en el mismo directorio que el archivo</w:t>
      </w:r>
      <w:r>
        <w:t xml:space="preserve"> </w:t>
      </w:r>
      <w:r>
        <w:rPr>
          <w:i/>
          <w:iCs/>
        </w:rPr>
        <w:t xml:space="preserve">.py</w:t>
      </w:r>
      <w:r>
        <w:t xml:space="preserve">. También puedes llamar a</w:t>
      </w:r>
      <w:r>
        <w:t xml:space="preserve"> </w:t>
      </w:r>
      <w:r>
        <w:rPr>
          <w:rStyle w:val="VerbatimChar"/>
        </w:rPr>
        <w:t xml:space="preserve">write_html()</w:t>
      </w:r>
      <w:r>
        <w:t xml:space="preserve"> </w:t>
      </w:r>
      <w:r>
        <w:t xml:space="preserve">con un objeto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 y escribir el archivo de salida en cualquier lugar que desees de tu sistema.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33 de 35: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5.html" TargetMode="External" /><Relationship Type="http://schemas.openxmlformats.org/officeDocument/2006/relationships/hyperlink" Id="rId20" Target="c15_32.html" TargetMode="External" /><Relationship Type="http://schemas.openxmlformats.org/officeDocument/2006/relationships/hyperlink" Id="rId23" Target="c15_33.docx" TargetMode="External" /><Relationship Type="http://schemas.openxmlformats.org/officeDocument/2006/relationships/hyperlink" Id="rId22" Target="c15_3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5.html" TargetMode="External" /><Relationship Type="http://schemas.openxmlformats.org/officeDocument/2006/relationships/hyperlink" Id="rId20" Target="c15_32.html" TargetMode="External" /><Relationship Type="http://schemas.openxmlformats.org/officeDocument/2006/relationships/hyperlink" Id="rId23" Target="c15_33.docx" TargetMode="External" /><Relationship Type="http://schemas.openxmlformats.org/officeDocument/2006/relationships/hyperlink" Id="rId22" Target="c15_3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2024-02-28T00:04:38Z</dcterms:created>
  <dcterms:modified xsi:type="dcterms:W3CDTF">2024-02-28T00:04:38Z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