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2-502703c15-0005"/>
    <w:p>
      <w:pPr>
        <w:pStyle w:val="Heading3"/>
      </w:pPr>
      <w:bookmarkStart w:id="20" w:name="Page_308"/>
      <w:bookmarkEnd w:id="20"/>
      <w:r>
        <w:t xml:space="preserve">Trazar una serie de puntos con scatter()</w:t>
      </w:r>
    </w:p>
    <w:p>
      <w:pPr>
        <w:pStyle w:val="FirstParagraph"/>
      </w:pPr>
      <w:r>
        <w:t xml:space="preserve">Para trazar una serie de puntos, podemos pasar a</w:t>
      </w:r>
      <w:r>
        <w:t xml:space="preserve"> </w:t>
      </w:r>
      <w:r>
        <w:rPr>
          <w:rStyle w:val="VerbatimChar"/>
        </w:rPr>
        <w:t xml:space="preserve">scatter()</w:t>
      </w:r>
      <w:r>
        <w:t xml:space="preserve"> </w:t>
      </w:r>
      <w:r>
        <w:t xml:space="preserve">listas separadas de valores</w:t>
      </w:r>
      <w:r>
        <w:t xml:space="preserve"> </w:t>
      </w:r>
      <w:r>
        <w:rPr>
          <w:i/>
          <w:iCs/>
        </w:rPr>
        <w:t xml:space="preserve">x</w:t>
      </w:r>
      <w:r>
        <w:t xml:space="preserve">- y</w:t>
      </w:r>
      <w:r>
        <w:t xml:space="preserve"> </w:t>
      </w:r>
      <w:r>
        <w:rPr>
          <w:i/>
          <w:iCs/>
        </w:rPr>
        <w:t xml:space="preserve">y</w:t>
      </w:r>
      <w:r>
        <w:t xml:space="preserve">-, de la siguiente manera:</w:t>
      </w:r>
    </w:p>
    <w:p>
      <w:pPr>
        <w:pStyle w:val="BodyText"/>
      </w:pPr>
      <w:r>
        <w:rPr>
          <w:b/>
          <w:bCs/>
        </w:rPr>
        <w:t xml:space="preserve">scatter_squares.py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x_values = [1, 2, 3, 4, 5]</w:t>
      </w:r>
      <w:r>
        <w:br/>
      </w:r>
      <w:r>
        <w:rPr>
          <w:rStyle w:val="VerbatimChar"/>
        </w:rPr>
        <w:t xml:space="preserve">y_values = [1, 4, 9, 16, 25]</w:t>
      </w:r>
      <w:r>
        <w:br/>
      </w:r>
      <w:r>
        <w:br/>
      </w:r>
      <w:r>
        <w:rPr>
          <w:rStyle w:val="VerbatimChar"/>
        </w:rPr>
        <w:t xml:space="preserve">plt.style.use('seaborn')</w:t>
      </w:r>
      <w:r>
        <w:br/>
      </w:r>
      <w:r>
        <w:rPr>
          <w:rStyle w:val="VerbatimChar"/>
        </w:rPr>
        <w:t xml:space="preserve">fig, ax = plt.subplots()</w:t>
      </w:r>
      <w:r>
        <w:br/>
      </w:r>
      <w:r>
        <w:rPr>
          <w:rStyle w:val="VerbatimChar"/>
        </w:rPr>
        <w:t xml:space="preserve">ax.scatter(x_values, y_values, s=100)</w:t>
      </w:r>
      <w:r>
        <w:br/>
      </w:r>
      <w:r>
        <w:br/>
      </w:r>
      <w:r>
        <w:rPr>
          <w:rStyle w:val="VerbatimChar"/>
        </w:rPr>
        <w:t xml:space="preserve"># Set chart title and label axes.</w:t>
      </w:r>
      <w:r>
        <w:br/>
      </w:r>
      <w:r>
        <w:rPr>
          <w:rStyle w:val="VerbatimChar"/>
        </w:rPr>
        <w:t xml:space="preserve">--snip--</w:t>
      </w:r>
    </w:p>
    <w:p>
      <w:pPr>
        <w:pStyle w:val="FirstParagraph"/>
      </w:pPr>
      <w:r>
        <w:t xml:space="preserve">La lista</w:t>
      </w:r>
      <w:r>
        <w:t xml:space="preserve"> </w:t>
      </w:r>
      <w:r>
        <w:rPr>
          <w:rStyle w:val="VerbatimChar"/>
        </w:rPr>
        <w:t xml:space="preserve">x_values</w:t>
      </w:r>
      <w:r>
        <w:t xml:space="preserve"> </w:t>
      </w:r>
      <w:r>
        <w:t xml:space="preserve">contiene los números que hay que elevar al cuadrado, y</w:t>
      </w:r>
      <w:r>
        <w:t xml:space="preserve"> </w:t>
      </w:r>
      <w:r>
        <w:rPr>
          <w:rStyle w:val="VerbatimChar"/>
        </w:rPr>
        <w:t xml:space="preserve">y_values</w:t>
      </w:r>
      <w:r>
        <w:t xml:space="preserve"> </w:t>
      </w:r>
      <w:r>
        <w:t xml:space="preserve">contiene el cuadrado de cada número. Cuando estas listas se pasan a</w:t>
      </w:r>
      <w:r>
        <w:t xml:space="preserve"> </w:t>
      </w:r>
      <w:r>
        <w:rPr>
          <w:rStyle w:val="VerbatimChar"/>
        </w:rPr>
        <w:t xml:space="preserve">scatter()</w:t>
      </w:r>
      <w:r>
        <w:t xml:space="preserve">, Matplotlib lee un valor de cada lista al trazar cada punto. Los puntos que se trazan son (1, 1), (2, 4), (3, 9), (4, 16) y (5, 25);</w:t>
      </w:r>
      <w:r>
        <w:t xml:space="preserve"> </w:t>
      </w:r>
      <w:hyperlink w:anchor="figure15-6">
        <w:r>
          <w:rPr>
            <w:rStyle w:val="Hyperlink"/>
          </w:rPr>
          <w:t xml:space="preserve">la Figura 15-6</w:t>
        </w:r>
      </w:hyperlink>
      <w:r>
        <w:t xml:space="preserve"> </w:t>
      </w:r>
      <w:r>
        <w:t xml:space="preserve">muestra el resultado.</w:t>
      </w:r>
    </w:p>
    <w:p>
      <w:pPr>
        <w:pStyle w:val="CaptionedFigure"/>
      </w:pPr>
      <w:r>
        <w:drawing>
          <wp:inline>
            <wp:extent cx="5334000" cy="317669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150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ure15-6"/>
      <w:r>
        <w:t xml:space="preserve">Figura 15-6</w:t>
      </w:r>
      <w:bookmarkEnd w:id="24"/>
      <w:r>
        <w:t xml:space="preserve">: Diagrama de dispersión con múltiples puntos</w:t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8 de 35: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5.html" TargetMode="External" /><Relationship Type="http://schemas.openxmlformats.org/officeDocument/2006/relationships/hyperlink" Id="rId25" Target="c15_7.html" TargetMode="External" /><Relationship Type="http://schemas.openxmlformats.org/officeDocument/2006/relationships/hyperlink" Id="rId28" Target="c15_8.docx" TargetMode="External" /><Relationship Type="http://schemas.openxmlformats.org/officeDocument/2006/relationships/hyperlink" Id="rId27" Target="c15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5.html" TargetMode="External" /><Relationship Type="http://schemas.openxmlformats.org/officeDocument/2006/relationships/hyperlink" Id="rId25" Target="c15_7.html" TargetMode="External" /><Relationship Type="http://schemas.openxmlformats.org/officeDocument/2006/relationships/hyperlink" Id="rId28" Target="c15_8.docx" TargetMode="External" /><Relationship Type="http://schemas.openxmlformats.org/officeDocument/2006/relationships/hyperlink" Id="rId27" Target="c15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2024-02-28T00:04:41Z</dcterms:created>
  <dcterms:modified xsi:type="dcterms:W3CDTF">2024-02-28T00:04:41Z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