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8-0004"/>
    <w:p>
      <w:pPr>
        <w:pStyle w:val="Heading3"/>
      </w:pPr>
      <w:r>
        <w:t xml:space="preserve">Instalar Django</w:t>
      </w:r>
    </w:p>
    <w:p>
      <w:pPr>
        <w:pStyle w:val="FirstParagraph"/>
      </w:pPr>
      <w:r>
        <w:t xml:space="preserve">Con el entorno virtual activado, introduce lo siguiente para actualizar pip e instalar Django:</w:t>
      </w:r>
    </w:p>
    <w:p>
      <w:pPr>
        <w:pStyle w:val="SourceCode"/>
      </w:pPr>
      <w:r>
        <w:rPr>
          <w:rStyle w:val="VerbatimChar"/>
        </w:rPr>
        <w:t xml:space="preserve">(ll_env)learning_log$ pip install --upgrade pip</w:t>
      </w:r>
      <w:r>
        <w:br/>
      </w:r>
      <w:r>
        <w:rPr>
          <w:rStyle w:val="VerbatimChar"/>
        </w:rPr>
        <w:t xml:space="preserve">(ll_env)learning_log$ pip install django</w:t>
      </w:r>
      <w:r>
        <w:br/>
      </w:r>
      <w:r>
        <w:rPr>
          <w:rStyle w:val="VerbatimChar"/>
        </w:rPr>
        <w:t xml:space="preserve">Collecting django</w:t>
      </w:r>
      <w:r>
        <w:br/>
      </w: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Installing collected packages: sqlparse, asgiref, django</w:t>
      </w:r>
      <w:r>
        <w:br/>
      </w:r>
      <w:r>
        <w:rPr>
          <w:rStyle w:val="VerbatimChar"/>
        </w:rPr>
        <w:t xml:space="preserve">Successfully installed asgiref-3.5.2 django-4.1 sqlparse-0.4.2</w:t>
      </w:r>
      <w:r>
        <w:br/>
      </w:r>
      <w:r>
        <w:rPr>
          <w:rStyle w:val="VerbatimChar"/>
        </w:rPr>
        <w:t xml:space="preserve">(ll_env)learning_log$</w:t>
      </w:r>
    </w:p>
    <w:p>
      <w:pPr>
        <w:pStyle w:val="FirstParagraph"/>
      </w:pPr>
      <w:r>
        <w:t xml:space="preserve">Dado que descarga recursos de diversas fuentes, pip se actualiza con bastante frecuencia. Es una buena idea actualizar pip siempre que crees un nuevo entorno virtual.</w:t>
      </w:r>
    </w:p>
    <w:p>
      <w:pPr>
        <w:pStyle w:val="BodyText"/>
      </w:pPr>
      <w:r>
        <w:t xml:space="preserve">Ahora estamos trabajando en un entorno virtual, por lo que el comando para instalar Django es el mismo en todos los sistemas. No es necesario utilizar comandos más largos, como</w:t>
      </w:r>
      <w:r>
        <w:t xml:space="preserve"> </w:t>
      </w:r>
      <w:r>
        <w:rPr>
          <w:rStyle w:val="VerbatimChar"/>
        </w:rPr>
        <w:t xml:space="preserve">python -m pip install </w:t>
      </w:r>
      <w:r>
        <w:rPr>
          <w:rStyle w:val="VerbatimChar"/>
        </w:rPr>
        <w:t xml:space="preserve">nombre_paquete</w:t>
      </w:r>
      <w:r>
        <w:t xml:space="preserve">, ni incluir la bandera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. Ten en cuenta que Django sólo estará disponible cuando el entorno</w:t>
      </w:r>
      <w:r>
        <w:t xml:space="preserve"> </w:t>
      </w:r>
      <w:r>
        <w:rPr>
          <w:i/>
          <w:iCs/>
        </w:rPr>
        <w:t xml:space="preserve">ll_env</w:t>
      </w:r>
      <w:r>
        <w:t xml:space="preserve"> </w:t>
      </w:r>
      <w:r>
        <w:t xml:space="preserve">esté activo.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" w:name="Page_376"/>
      <w:bookmarkEnd w:id="20"/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8.html" TargetMode="External" /><Relationship Type="http://schemas.openxmlformats.org/officeDocument/2006/relationships/hyperlink" Id="rId21" Target="c18_6.html" TargetMode="External" /><Relationship Type="http://schemas.openxmlformats.org/officeDocument/2006/relationships/hyperlink" Id="rId24" Target="c18_7.docx" TargetMode="External" /><Relationship Type="http://schemas.openxmlformats.org/officeDocument/2006/relationships/hyperlink" Id="rId23" Target="c18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8.html" TargetMode="External" /><Relationship Type="http://schemas.openxmlformats.org/officeDocument/2006/relationships/hyperlink" Id="rId21" Target="c18_6.html" TargetMode="External" /><Relationship Type="http://schemas.openxmlformats.org/officeDocument/2006/relationships/hyperlink" Id="rId24" Target="c18_7.docx" TargetMode="External" /><Relationship Type="http://schemas.openxmlformats.org/officeDocument/2006/relationships/hyperlink" Id="rId23" Target="c18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2024-02-28T00:05:26Z</dcterms:created>
  <dcterms:modified xsi:type="dcterms:W3CDTF">2024-02-28T00:05:26Z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