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h1-502703c19-0004"/>
    <w:p>
      <w:pPr>
        <w:pStyle w:val="Heading2"/>
      </w:pPr>
      <w:r>
        <w:t xml:space="preserve">Resumen</w:t>
      </w:r>
    </w:p>
    <w:p>
      <w:pPr>
        <w:pStyle w:val="FirstParagraph"/>
      </w:pPr>
      <w:r>
        <w:t xml:space="preserve">En este capítulo, has aprendido cómo los formularios permiten a los usuarios añadir nuevos temas y entradas, y editar las entradas existentes. Luego aprendiste a implementar cuentas de usuario. Proporcionaste a los usuarios existentes la capacidad de iniciar y cerrar sesión, y utilizaste la dirección</w:t>
      </w:r>
      <w:r>
        <w:t xml:space="preserve"> </w:t>
      </w:r>
      <w:r>
        <w:rPr>
          <w:rStyle w:val="VerbatimChar"/>
        </w:rPr>
        <w:t xml:space="preserve">UserCreationForm</w:t>
      </w:r>
      <w:r>
        <w:t xml:space="preserve"> </w:t>
      </w:r>
      <w:r>
        <w:t xml:space="preserve">predeterminada de Django para permitir a la gente crear nuevas cuentas.</w:t>
      </w:r>
    </w:p>
    <w:p>
      <w:pPr>
        <w:pStyle w:val="BodyText"/>
      </w:pPr>
      <w:bookmarkStart w:id="20" w:name="Page_431"/>
      <w:bookmarkEnd w:id="20"/>
      <w:r>
        <w:t xml:space="preserve">Después de construir un sistema sencillo de autenticación y registro de usuarios, restringiste el acceso a los usuarios registrados para determinadas páginas utilizando el decorador</w:t>
      </w:r>
      <w:r>
        <w:t xml:space="preserve"> </w:t>
      </w:r>
      <w:r>
        <w:rPr>
          <w:rStyle w:val="VerbatimChar"/>
        </w:rPr>
        <w:t xml:space="preserve">@login_required</w:t>
      </w:r>
      <w:r>
        <w:t xml:space="preserve">. A continuación, asignaste datos a usuarios específicos mediante una relación de clave foránea. También aprendiste a migrar la base de datos cuando la migración requiere que especifiques algunos datos por defecto.</w:t>
      </w:r>
    </w:p>
    <w:p>
      <w:pPr>
        <w:pStyle w:val="BodyText"/>
      </w:pPr>
      <w:r>
        <w:t xml:space="preserve">Por último, aprendiste a asegurarte de que un usuario sólo puede ver los datos que le pertenecen modificando las funciones de vista. Recuperaste los datos apropiados utilizando el método</w:t>
      </w:r>
      <w:r>
        <w:t xml:space="preserve"> </w:t>
      </w:r>
      <w:r>
        <w:rPr>
          <w:rStyle w:val="VerbatimChar"/>
        </w:rPr>
        <w:t xml:space="preserve">filter()</w:t>
      </w:r>
      <w:r>
        <w:t xml:space="preserve">, y comparaste el propietario de los datos solicitados con el usuario actualmente conectado.</w:t>
      </w:r>
    </w:p>
    <w:p>
      <w:pPr>
        <w:pStyle w:val="BodyText"/>
      </w:pPr>
      <w:r>
        <w:t xml:space="preserve">Puede que no siempre sea inmediatamente obvio qué datos debes poner a disposición y qué datos debes proteger, pero esta habilidad se adquiere con la práctica. Las decisiones que hemos tomado en este capítulo para proteger los datos de nuestros usuarios también ilustran por qué trabajar con otros es una buena idea cuando se construye un proyecto: que otra persona revise tu proyecto hace más probable que detectes las áreas vulnerables.</w:t>
      </w:r>
    </w:p>
    <w:p>
      <w:pPr>
        <w:pStyle w:val="BodyText"/>
      </w:pPr>
      <w:r>
        <w:t xml:space="preserve">Ahora tienes un proyecto totalmente operativo en tu máquina local. En el último capítulo, darás estilo al Registro de Aprendizaje para hacerlo visualmente atractivo, y desplegarás el proyecto en un servidor para que cualquier persona con acceso a Internet pueda registrarse y crear una cuenta.</w:t>
      </w:r>
    </w:p>
    <w:p>
      <w:pPr>
        <w:pStyle w:val="BodyText"/>
      </w:pPr>
      <w:hyperlink r:id="rId21">
        <w:r>
          <w:rPr>
            <w:rStyle w:val="Hyperlink"/>
          </w:rPr>
          <w:t xml:space="preserve">anterior</w:t>
        </w:r>
      </w:hyperlink>
      <w:hyperlink r:id="rId22">
        <w:r>
          <w:rPr>
            <w:rStyle w:val="Hyperlink"/>
          </w:rPr>
          <w:t xml:space="preserve">Subtema 23 de 23: (Ver todo)</w:t>
        </w:r>
      </w:hyperlink>
      <w:r>
        <w:br/>
      </w:r>
    </w:p>
    <w:p>
      <w:pPr>
        <w:pStyle w:val="BodyText"/>
      </w:pPr>
      <w:r>
        <w:br/>
      </w:r>
      <w:hyperlink r:id="rId23"/>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c19.html" TargetMode="External" /><Relationship Type="http://schemas.openxmlformats.org/officeDocument/2006/relationships/hyperlink" Id="rId21" Target="c19_22.html" TargetMode="External" /><Relationship Type="http://schemas.openxmlformats.org/officeDocument/2006/relationships/hyperlink" Id="rId23" Target="c19_23.docx" TargetMode="External" /></Relationships>
</file>

<file path=word/_rels/footnotes.xml.rels><?xml version="1.0" encoding="UTF-8"?><Relationships xmlns="http://schemas.openxmlformats.org/package/2006/relationships"><Relationship Type="http://schemas.openxmlformats.org/officeDocument/2006/relationships/hyperlink" Id="rId22" Target="c19.html" TargetMode="External" /><Relationship Type="http://schemas.openxmlformats.org/officeDocument/2006/relationships/hyperlink" Id="rId21" Target="c19_22.html" TargetMode="External" /><Relationship Type="http://schemas.openxmlformats.org/officeDocument/2006/relationships/hyperlink" Id="rId23" Target="c19_23.doc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es</dc:language>
  <cp:keywords/>
  <dcterms:created xsi:type="dcterms:W3CDTF">2024-02-28T00:05:40Z</dcterms:created>
  <dcterms:modified xsi:type="dcterms:W3CDTF">2024-02-28T00:05:40Z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initial-scale=1.0</vt:lpwstr>
  </property>
</Properties>
</file>