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20-0014"/>
    <w:p>
      <w:pPr>
        <w:pStyle w:val="Heading3"/>
      </w:pPr>
      <w:bookmarkStart w:id="20" w:name="Page_451"/>
      <w:bookmarkEnd w:id="20"/>
      <w:r>
        <w:t xml:space="preserve">Modificar settings.py para Platform.sh</w:t>
      </w:r>
    </w:p>
    <w:p>
      <w:pPr>
        <w:pStyle w:val="FirstParagraph"/>
      </w:pPr>
      <w:r>
        <w:t xml:space="preserve">Ahora tenemos que añadir una sección al final de</w:t>
      </w:r>
      <w:r>
        <w:t xml:space="preserve"> </w:t>
      </w:r>
      <w:r>
        <w:rPr>
          <w:i/>
          <w:iCs/>
        </w:rPr>
        <w:t xml:space="preserve">settings.py</w:t>
      </w:r>
      <w:r>
        <w:t xml:space="preserve"> </w:t>
      </w:r>
      <w:r>
        <w:t xml:space="preserve">para modificar algunos ajustes para el entorno Plataforma.sh. Añade este código al final de</w:t>
      </w:r>
      <w:r>
        <w:t xml:space="preserve"> </w:t>
      </w:r>
      <w:r>
        <w:rPr>
          <w:i/>
          <w:iCs/>
        </w:rPr>
        <w:t xml:space="preserve">settings.py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settings.py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# Platform.sh settings.</w:t>
      </w:r>
      <w:r>
        <w:br/>
      </w:r>
      <w:r>
        <w:rPr>
          <w:rStyle w:val="VerbatimChar"/>
        </w:rPr>
        <w:t xml:space="preserve">❶ from platformshconfig import Config</w:t>
      </w:r>
      <w:r>
        <w:br/>
      </w:r>
      <w:r>
        <w:br/>
      </w:r>
      <w:r>
        <w:rPr>
          <w:rStyle w:val="VerbatimChar"/>
        </w:rPr>
        <w:t xml:space="preserve">config = Config()</w:t>
      </w:r>
      <w:r>
        <w:br/>
      </w:r>
      <w:r>
        <w:rPr>
          <w:rStyle w:val="VerbatimChar"/>
        </w:rPr>
        <w:t xml:space="preserve">❷ if config.is_valid_platform():</w:t>
      </w:r>
      <w:r>
        <w:br/>
      </w:r>
      <w:r>
        <w:rPr>
          <w:rStyle w:val="VerbatimChar"/>
        </w:rPr>
        <w:t xml:space="preserve">❸     ALLOWED_HOSTS.append('.platformsh.site')</w:t>
      </w:r>
      <w:r>
        <w:br/>
      </w:r>
      <w:r>
        <w:br/>
      </w:r>
      <w:r>
        <w:rPr>
          <w:rStyle w:val="VerbatimChar"/>
        </w:rPr>
        <w:t xml:space="preserve">❹     if config.appDir:</w:t>
      </w:r>
      <w:r>
        <w:br/>
      </w:r>
      <w:r>
        <w:rPr>
          <w:rStyle w:val="VerbatimChar"/>
        </w:rPr>
        <w:t xml:space="preserve">        STATIC_ROOT = Path(config.appDir) / 'static'</w:t>
      </w:r>
      <w:r>
        <w:br/>
      </w:r>
      <w:r>
        <w:rPr>
          <w:rStyle w:val="VerbatimChar"/>
        </w:rPr>
        <w:t xml:space="preserve">❺     if config.projectEntropy:</w:t>
      </w:r>
      <w:r>
        <w:br/>
      </w:r>
      <w:r>
        <w:rPr>
          <w:rStyle w:val="VerbatimChar"/>
        </w:rPr>
        <w:t xml:space="preserve">        SECRET_KEY = config.projectEntropy</w:t>
      </w:r>
      <w:r>
        <w:br/>
      </w:r>
      <w:r>
        <w:br/>
      </w:r>
      <w:r>
        <w:rPr>
          <w:rStyle w:val="VerbatimChar"/>
        </w:rPr>
        <w:t xml:space="preserve">    if not config.in_build():</w:t>
      </w:r>
      <w:r>
        <w:br/>
      </w:r>
      <w:r>
        <w:rPr>
          <w:rStyle w:val="VerbatimChar"/>
        </w:rPr>
        <w:t xml:space="preserve">❻         db_settings = config.credentials('database')</w:t>
      </w:r>
      <w:r>
        <w:br/>
      </w:r>
      <w:r>
        <w:rPr>
          <w:rStyle w:val="VerbatimChar"/>
        </w:rPr>
        <w:t xml:space="preserve">        DATABASES = {</w:t>
      </w:r>
      <w:r>
        <w:br/>
      </w:r>
      <w:r>
        <w:rPr>
          <w:rStyle w:val="VerbatimChar"/>
        </w:rPr>
        <w:t xml:space="preserve">            'default': {</w:t>
      </w:r>
      <w:r>
        <w:br/>
      </w:r>
      <w:r>
        <w:rPr>
          <w:rStyle w:val="VerbatimChar"/>
        </w:rPr>
        <w:t xml:space="preserve">                'ENGINE': 'django.db.backends.postgresql',</w:t>
      </w:r>
      <w:r>
        <w:br/>
      </w:r>
      <w:r>
        <w:rPr>
          <w:rStyle w:val="VerbatimChar"/>
        </w:rPr>
        <w:t xml:space="preserve">                'NAME': db_settings['path'],</w:t>
      </w:r>
      <w:r>
        <w:br/>
      </w:r>
      <w:r>
        <w:rPr>
          <w:rStyle w:val="VerbatimChar"/>
        </w:rPr>
        <w:t xml:space="preserve">                'USER': db_settings['username'],</w:t>
      </w:r>
      <w:r>
        <w:br/>
      </w:r>
      <w:r>
        <w:rPr>
          <w:rStyle w:val="VerbatimChar"/>
        </w:rPr>
        <w:t xml:space="preserve">                'PASSWORD': db_settings['password'],</w:t>
      </w:r>
      <w:r>
        <w:br/>
      </w:r>
      <w:r>
        <w:rPr>
          <w:rStyle w:val="VerbatimChar"/>
        </w:rPr>
        <w:t xml:space="preserve">                'HOST': db_settings['host'],</w:t>
      </w:r>
      <w:r>
        <w:br/>
      </w:r>
      <w:r>
        <w:rPr>
          <w:rStyle w:val="VerbatimChar"/>
        </w:rPr>
        <w:t xml:space="preserve">                'PORT': db_settings['port'],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}</w:t>
      </w:r>
    </w:p>
    <w:p>
      <w:pPr>
        <w:pStyle w:val="FirstParagraph"/>
      </w:pPr>
      <w:r>
        <w:t xml:space="preserve">Normalmente colocamos las declaraciones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 </w:t>
      </w:r>
      <w:r>
        <w:t xml:space="preserve">al principio de un módulo, pero en este caso, es útil mantener todos los ajustes específicos del remoto en una sola sección. Aquí importamos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de</w:t>
      </w:r>
      <w:r>
        <w:t xml:space="preserve"> </w:t>
      </w:r>
      <w:r>
        <w:rPr>
          <w:rStyle w:val="VerbatimChar"/>
        </w:rPr>
        <w:t xml:space="preserve">platformshconfig</w:t>
      </w:r>
      <w:r>
        <w:t xml:space="preserve"> </w:t>
      </w:r>
      <w:r>
        <w:t xml:space="preserve">❶,</w:t>
      </w:r>
      <w:r>
        <w:t xml:space="preserve"> </w:t>
      </w:r>
      <w:r>
        <w:t xml:space="preserve">que ayuda a determinar los ajustes en el servidor remoto. Sólo modificamos la configuración si el método</w:t>
      </w:r>
      <w:r>
        <w:t xml:space="preserve"> </w:t>
      </w:r>
      <w:r>
        <w:rPr>
          <w:rStyle w:val="VerbatimChar"/>
        </w:rPr>
        <w:t xml:space="preserve">config.is_valid_platform()</w:t>
      </w:r>
      <w:r>
        <w:t xml:space="preserve"> </w:t>
      </w:r>
      <w:r>
        <w:t xml:space="preserve">devuelve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❷, lo que</w:t>
      </w:r>
      <w:r>
        <w:t xml:space="preserve"> </w:t>
      </w:r>
      <w:r>
        <w:t xml:space="preserve">indica que la configuración se está utilizando en un servidor Platform.sh.</w:t>
      </w:r>
    </w:p>
    <w:p>
      <w:pPr>
        <w:pStyle w:val="BodyText"/>
      </w:pPr>
      <w:r>
        <w:t xml:space="preserve">Modificamos</w:t>
      </w:r>
      <w:r>
        <w:t xml:space="preserve"> </w:t>
      </w:r>
      <w:r>
        <w:rPr>
          <w:rStyle w:val="VerbatimChar"/>
        </w:rPr>
        <w:t xml:space="preserve">ALLOWED_HOSTS</w:t>
      </w:r>
      <w:r>
        <w:t xml:space="preserve"> </w:t>
      </w:r>
      <w:r>
        <w:t xml:space="preserve">para permitir que el proyecto sea servido por hosts que terminen en</w:t>
      </w:r>
      <w:r>
        <w:t xml:space="preserve"> </w:t>
      </w:r>
      <w:r>
        <w:rPr>
          <w:i/>
          <w:iCs/>
        </w:rPr>
        <w:t xml:space="preserve">.platformsh.site</w:t>
      </w:r>
      <w:r>
        <w:t xml:space="preserve"> </w:t>
      </w:r>
      <w:r>
        <w:t xml:space="preserve">❸.</w:t>
      </w:r>
      <w:r>
        <w:t xml:space="preserve"> </w:t>
      </w:r>
      <w:r>
        <w:t xml:space="preserve">Todos los proyectos desplegados en el nivel gratuito se servirán utilizando este host. Si la configuración se carga en el directorio de la aplicación desplegada</w:t>
      </w:r>
      <w:r>
        <w:t xml:space="preserve"> </w:t>
      </w:r>
      <w:r>
        <w:t xml:space="preserve">❹,</w:t>
      </w:r>
      <w:r>
        <w:t xml:space="preserve"> </w:t>
      </w:r>
      <w:r>
        <w:t xml:space="preserve">configuramos</w:t>
      </w:r>
      <w:r>
        <w:t xml:space="preserve"> </w:t>
      </w:r>
      <w:r>
        <w:rPr>
          <w:rStyle w:val="VerbatimChar"/>
        </w:rPr>
        <w:t xml:space="preserve">STATIC_ROOT</w:t>
      </w:r>
      <w:r>
        <w:t xml:space="preserve"> </w:t>
      </w:r>
      <w:r>
        <w:t xml:space="preserve">para que los archivos estáticos se sirvan correctamente. También establecemos un</w:t>
      </w:r>
      <w:r>
        <w:t xml:space="preserve"> </w:t>
      </w:r>
      <w:r>
        <w:rPr>
          <w:rStyle w:val="VerbatimChar"/>
        </w:rPr>
        <w:t xml:space="preserve">SECRET_KEY</w:t>
      </w:r>
      <w:r>
        <w:t xml:space="preserve"> </w:t>
      </w:r>
      <w:r>
        <w:t xml:space="preserve">más seguro en el servidor remoto</w:t>
      </w:r>
      <w:r>
        <w:t xml:space="preserve"> </w:t>
      </w:r>
      <w:r>
        <w:t xml:space="preserve">❺.</w:t>
      </w:r>
    </w:p>
    <w:p>
      <w:pPr>
        <w:pStyle w:val="BodyText"/>
      </w:pPr>
      <w:r>
        <w:t xml:space="preserve">Por último, configuramos la base de datos de producción</w:t>
      </w:r>
      <w:r>
        <w:t xml:space="preserve"> </w:t>
      </w:r>
      <w:r>
        <w:t xml:space="preserve">❻.</w:t>
      </w:r>
      <w:r>
        <w:t xml:space="preserve"> </w:t>
      </w:r>
      <w:r>
        <w:t xml:space="preserve">Esto sólo se configura si el proceso de compilación ha terminado de ejecutarse y se está sirviendo el proyecto. Todo lo que ves aquí es necesario para que Django pueda hablar con el servidor Postgres que Platform.sh configuró para el proyecto.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22 de 37: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20.html" TargetMode="External" /><Relationship Type="http://schemas.openxmlformats.org/officeDocument/2006/relationships/hyperlink" Id="rId21" Target="c20_21.html" TargetMode="External" /><Relationship Type="http://schemas.openxmlformats.org/officeDocument/2006/relationships/hyperlink" Id="rId24" Target="c20_22.docx" TargetMode="External" /><Relationship Type="http://schemas.openxmlformats.org/officeDocument/2006/relationships/hyperlink" Id="rId23" Target="c20_2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20.html" TargetMode="External" /><Relationship Type="http://schemas.openxmlformats.org/officeDocument/2006/relationships/hyperlink" Id="rId21" Target="c20_21.html" TargetMode="External" /><Relationship Type="http://schemas.openxmlformats.org/officeDocument/2006/relationships/hyperlink" Id="rId24" Target="c20_22.docx" TargetMode="External" /><Relationship Type="http://schemas.openxmlformats.org/officeDocument/2006/relationships/hyperlink" Id="rId23" Target="c20_2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2024-02-28T00:05:52Z</dcterms:created>
  <dcterms:modified xsi:type="dcterms:W3CDTF">2024-02-28T00:05:52Z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