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Object</w:t>
      </w:r>
    </w:p>
    <w:bookmarkStart w:id="21" w:name="objeto"/>
    <w:p>
      <w:pPr>
        <w:pStyle w:val="Heading1"/>
      </w:pPr>
      <w:bookmarkStart w:id="20" w:name="object"/>
      <w:bookmarkEnd w:id="20"/>
      <w:r>
        <w:t xml:space="preserve">Objeto</w:t>
      </w:r>
    </w:p>
    <w:bookmarkEnd w:id="21"/>
    <w:p>
      <w:pPr>
        <w:pStyle w:val="FirstParagraph"/>
      </w:pPr>
      <w:r>
        <w:t xml:space="preserve">Los objetos de JavaScript nunca están realmente vacíos porque pueden recoger miembros de la cadena de prototipos. A veces eso importa. Por ejemplo, supongamos que estás escribiendo un programa que cuenta el número de apariciones de cada palabra en un texto. Podemos utilizar el método</w:t>
      </w:r>
      <w:r>
        <w:t xml:space="preserve"> </w:t>
      </w:r>
      <w:r>
        <w:rPr>
          <w:rStyle w:val="VerbatimChar"/>
        </w:rPr>
        <w:t xml:space="preserve">toLowerCase</w:t>
      </w:r>
      <w:r>
        <w:t xml:space="preserve"> </w:t>
      </w:r>
      <w:r>
        <w:t xml:space="preserve">para normalizar el texto a minúsculas, y luego utilizar el método</w:t>
      </w:r>
      <w:r>
        <w:t xml:space="preserve"> </w:t>
      </w:r>
      <w:r>
        <w:rPr>
          <w:rStyle w:val="VerbatimChar"/>
        </w:rPr>
        <w:t xml:space="preserve">split</w:t>
      </w:r>
      <w:r>
        <w:t xml:space="preserve"> </w:t>
      </w:r>
      <w:r>
        <w:t xml:space="preserve">con una expresión regular para producir una matriz de palabras. A continuación, podemos recorrer las palabras y contar el número de veces que aparece cada una:</w:t>
      </w:r>
      <w:bookmarkStart w:id="22" w:name="IDX-APP-A-0536"/>
      <w:bookmarkEnd w:id="22"/>
    </w:p>
    <w:p>
      <w:pPr>
        <w:pStyle w:val="BodyText"/>
      </w:pPr>
      <w:bookmarkStart w:id="23" w:name="I_programlisting_d1e8735"/>
      <w:bookmarkEnd w:id="23"/>
    </w:p>
    <w:p>
      <w:pPr>
        <w:pStyle w:val="SourceCode"/>
      </w:pPr>
      <w:r>
        <w:rPr>
          <w:rStyle w:val="VerbatimChar"/>
        </w:rPr>
        <w:t xml:space="preserve">var i;</w:t>
      </w:r>
      <w:r>
        <w:br/>
      </w:r>
      <w:r>
        <w:rPr>
          <w:rStyle w:val="VerbatimChar"/>
        </w:rPr>
        <w:t xml:space="preserve">var word;</w:t>
      </w:r>
      <w:r>
        <w:br/>
      </w:r>
      <w:r>
        <w:rPr>
          <w:rStyle w:val="VerbatimChar"/>
        </w:rPr>
        <w:t xml:space="preserve">var text =</w:t>
      </w:r>
      <w:r>
        <w:br/>
      </w:r>
      <w:r>
        <w:rPr>
          <w:rStyle w:val="VerbatimChar"/>
        </w:rPr>
        <w:t xml:space="preserve">        "This oracle of comfort has so pleased me, " +</w:t>
      </w:r>
      <w:r>
        <w:br/>
      </w:r>
      <w:r>
        <w:rPr>
          <w:rStyle w:val="VerbatimChar"/>
        </w:rPr>
        <w:t xml:space="preserve">        "That when I am in heaven I shall desire " +</w:t>
      </w:r>
      <w:r>
        <w:br/>
      </w:r>
      <w:r>
        <w:rPr>
          <w:rStyle w:val="VerbatimChar"/>
        </w:rPr>
        <w:t xml:space="preserve">        "To see what this child does, " +</w:t>
      </w:r>
      <w:r>
        <w:br/>
      </w:r>
      <w:r>
        <w:rPr>
          <w:rStyle w:val="VerbatimChar"/>
        </w:rPr>
        <w:t xml:space="preserve">        "and praise my Constructor.";</w:t>
      </w:r>
      <w:r>
        <w:br/>
      </w:r>
      <w:r>
        <w:br/>
      </w:r>
      <w:r>
        <w:rPr>
          <w:rStyle w:val="VerbatimChar"/>
        </w:rPr>
        <w:t xml:space="preserve">var words = text.toLowerCase(  ).split(/[\s,.]+/);</w:t>
      </w:r>
      <w:r>
        <w:br/>
      </w:r>
      <w:r>
        <w:rPr>
          <w:rStyle w:val="VerbatimChar"/>
        </w:rPr>
        <w:t xml:space="preserve">var count = {};</w:t>
      </w:r>
      <w:r>
        <w:br/>
      </w:r>
      <w:r>
        <w:rPr>
          <w:rStyle w:val="VerbatimChar"/>
        </w:rPr>
        <w:t xml:space="preserve">for (i = 0; i &lt; words.length; i += 1) {</w:t>
      </w:r>
      <w:r>
        <w:br/>
      </w:r>
      <w:r>
        <w:rPr>
          <w:rStyle w:val="VerbatimChar"/>
        </w:rPr>
        <w:t xml:space="preserve">    word = words[i];</w:t>
      </w:r>
      <w:r>
        <w:br/>
      </w:r>
      <w:r>
        <w:rPr>
          <w:rStyle w:val="VerbatimChar"/>
        </w:rPr>
        <w:t xml:space="preserve">    if (count[word]) {</w:t>
      </w:r>
      <w:r>
        <w:br/>
      </w:r>
      <w:r>
        <w:rPr>
          <w:rStyle w:val="VerbatimChar"/>
        </w:rPr>
        <w:t xml:space="preserve">        count[word] += 1;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  count[word] = 1;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Si nos fijamos en los resultados,</w:t>
      </w:r>
      <w:r>
        <w:t xml:space="preserve"> </w:t>
      </w:r>
      <w:r>
        <w:rPr>
          <w:rStyle w:val="VerbatimChar"/>
        </w:rPr>
        <w:t xml:space="preserve">count['this']</w:t>
      </w:r>
      <w:r>
        <w:t xml:space="preserve"> </w:t>
      </w:r>
      <w:r>
        <w:t xml:space="preserve">es 2 y</w:t>
      </w:r>
      <w:r>
        <w:t xml:space="preserve"> </w:t>
      </w:r>
      <w:r>
        <w:rPr>
          <w:rStyle w:val="VerbatimChar"/>
        </w:rPr>
        <w:t xml:space="preserve">count.heaven</w:t>
      </w:r>
      <w:r>
        <w:t xml:space="preserve"> </w:t>
      </w:r>
      <w:r>
        <w:t xml:space="preserve">es 1, pero</w:t>
      </w:r>
      <w:r>
        <w:t xml:space="preserve"> </w:t>
      </w:r>
      <w:r>
        <w:rPr>
          <w:rStyle w:val="VerbatimChar"/>
        </w:rPr>
        <w:t xml:space="preserve">count.constructor</w:t>
      </w:r>
      <w:r>
        <w:t xml:space="preserve"> </w:t>
      </w:r>
      <w:r>
        <w:t xml:space="preserve">contiene una cadena de aspecto alocado. La razón es que el objeto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hereda de</w:t>
      </w:r>
      <w:r>
        <w:t xml:space="preserve"> </w:t>
      </w:r>
      <w:r>
        <w:rPr>
          <w:rStyle w:val="VerbatimChar"/>
        </w:rPr>
        <w:t xml:space="preserve">Object.prototype</w:t>
      </w:r>
      <w:r>
        <w:t xml:space="preserve">, y</w:t>
      </w:r>
      <w:r>
        <w:t xml:space="preserve"> </w:t>
      </w:r>
      <w:r>
        <w:rPr>
          <w:rStyle w:val="VerbatimChar"/>
        </w:rPr>
        <w:t xml:space="preserve">Object.prototype</w:t>
      </w:r>
      <w:r>
        <w:t xml:space="preserve"> </w:t>
      </w:r>
      <w:r>
        <w:t xml:space="preserve">contiene un miembro llamado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 </w:t>
      </w:r>
      <w:r>
        <w:t xml:space="preserve">cuyo valor es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. El operador</w:t>
      </w:r>
      <w:r>
        <w:t xml:space="preserve"> </w:t>
      </w:r>
      <w:r>
        <w:rPr>
          <w:rStyle w:val="VerbatimChar"/>
        </w:rPr>
        <w:t xml:space="preserve">+=</w:t>
      </w:r>
      <w:r>
        <w:t xml:space="preserve">, al igual que el operador</w:t>
      </w:r>
      <w:r>
        <w:t xml:space="preserve"> </w:t>
      </w:r>
      <w:r>
        <w:rPr>
          <w:rStyle w:val="VerbatimChar"/>
        </w:rPr>
        <w:t xml:space="preserve">+</w:t>
      </w:r>
      <w:r>
        <w:t xml:space="preserve">, realiza la concatenación en lugar de la suma cuando sus operandos no son números.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 </w:t>
      </w:r>
      <w:r>
        <w:t xml:space="preserve">es una función, por lo que</w:t>
      </w:r>
      <w:r>
        <w:t xml:space="preserve"> </w:t>
      </w:r>
      <w:r>
        <w:rPr>
          <w:rStyle w:val="VerbatimChar"/>
        </w:rPr>
        <w:t xml:space="preserve">+=</w:t>
      </w:r>
      <w:r>
        <w:t xml:space="preserve">la convierte de algún modo en una cadena y concatena un 1 a su extremo.</w:t>
      </w:r>
    </w:p>
    <w:p>
      <w:pPr>
        <w:pStyle w:val="BodyText"/>
      </w:pPr>
      <w:r>
        <w:t xml:space="preserve">Podemos evitar problemas como éste del mismo modo que evitamos problemas con</w:t>
      </w:r>
      <w:r>
        <w:t xml:space="preserve"> </w:t>
      </w:r>
      <w:r>
        <w:rPr>
          <w:rStyle w:val="VerbatimChar"/>
        </w:rPr>
        <w:t xml:space="preserve">for in</w:t>
      </w:r>
      <w:r>
        <w:t xml:space="preserve">: comprobando la pertenencia con el método</w:t>
      </w:r>
      <w:r>
        <w:t xml:space="preserve"> </w:t>
      </w:r>
      <w:r>
        <w:rPr>
          <w:rStyle w:val="VerbatimChar"/>
        </w:rPr>
        <w:t xml:space="preserve">hasOwnProperty</w:t>
      </w:r>
      <w:r>
        <w:t xml:space="preserve"> </w:t>
      </w:r>
      <w:r>
        <w:t xml:space="preserve">o buscando tipos específicos. En este caso, nuestra prueba de veracidad de</w:t>
      </w:r>
      <w:r>
        <w:t xml:space="preserve"> </w:t>
      </w:r>
      <w:r>
        <w:rPr>
          <w:rStyle w:val="VerbatimChar"/>
        </w:rPr>
        <w:t xml:space="preserve">count[word]</w:t>
      </w:r>
      <w:r>
        <w:t xml:space="preserve"> </w:t>
      </w:r>
      <w:r>
        <w:t xml:space="preserve">no era lo suficientemente específica. Podríamos haber escrito en su lugar</w:t>
      </w:r>
    </w:p>
    <w:p>
      <w:pPr>
        <w:pStyle w:val="BodyText"/>
      </w:pPr>
      <w:bookmarkStart w:id="24" w:name="I_programlisting_d1e8788"/>
      <w:bookmarkEnd w:id="24"/>
    </w:p>
    <w:p>
      <w:pPr>
        <w:pStyle w:val="SourceCode"/>
      </w:pPr>
      <w:r>
        <w:rPr>
          <w:rStyle w:val="VerbatimChar"/>
        </w:rPr>
        <w:t xml:space="preserve">if (typeof count[word] === 'number') {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</dc:title>
  <dc:creator/>
  <cp:keywords/>
  <dcterms:created xsi:type="dcterms:W3CDTF">2024-02-29T04:30:23Z</dcterms:created>
  <dcterms:modified xsi:type="dcterms:W3CDTF">2024-02-29T04:30:23Z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