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</w:t>
      </w:r>
      <w:r>
        <w:t xml:space="preserve"> </w:t>
      </w:r>
      <w:r>
        <w:t xml:space="preserve">Statement</w:t>
      </w:r>
    </w:p>
    <w:bookmarkStart w:id="21" w:name="declaración-var"/>
    <w:p>
      <w:pPr>
        <w:pStyle w:val="Heading1"/>
      </w:pPr>
      <w:bookmarkStart w:id="20" w:name="var_statement"/>
      <w:bookmarkEnd w:id="20"/>
      <w:r>
        <w:t xml:space="preserve">Declaración var</w:t>
      </w:r>
    </w:p>
    <w:bookmarkEnd w:id="21"/>
    <w:p>
      <w:pPr>
        <w:pStyle w:val="FirstParagraph"/>
      </w:pPr>
      <w:r>
        <w:t xml:space="preserve">JavaScript permite que las definiciones de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aparezcan en cualquier lugar dentro de una función. JSLint es más estricto.</w:t>
      </w:r>
    </w:p>
    <w:p>
      <w:pPr>
        <w:pStyle w:val="BodyText"/>
      </w:pPr>
      <w:r>
        <w:t xml:space="preserve">JSLint espera que</w:t>
      </w:r>
    </w:p>
    <w:p>
      <w:pPr>
        <w:numPr>
          <w:ilvl w:val="0"/>
          <w:numId w:val="1001"/>
        </w:numPr>
      </w:pPr>
      <w:r>
        <w:t xml:space="preserve">Un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se declare sólo una vez, y que se declare antes de ser utilizado.</w:t>
      </w:r>
    </w:p>
    <w:p>
      <w:pPr>
        <w:numPr>
          <w:ilvl w:val="0"/>
          <w:numId w:val="1001"/>
        </w:numPr>
      </w:pPr>
      <w:r>
        <w:t xml:space="preserve">Una función se declare antes de ser utilizada.</w:t>
      </w:r>
    </w:p>
    <w:p>
      <w:pPr>
        <w:numPr>
          <w:ilvl w:val="0"/>
          <w:numId w:val="1001"/>
        </w:numPr>
      </w:pPr>
      <w:r>
        <w:t xml:space="preserve">Los parámetros no se declaren también como</w:t>
      </w:r>
      <w:r>
        <w:t xml:space="preserve"> </w:t>
      </w:r>
      <w:r>
        <w:rPr>
          <w:rStyle w:val="VerbatimChar"/>
        </w:rPr>
        <w:t xml:space="preserve">var</w:t>
      </w:r>
      <w:r>
        <w:t xml:space="preserve">s.</w:t>
      </w:r>
    </w:p>
    <w:p>
      <w:pPr>
        <w:pStyle w:val="FirstParagraph"/>
      </w:pPr>
      <w:r>
        <w:t xml:space="preserve">JSLint no espera</w:t>
      </w:r>
    </w:p>
    <w:p>
      <w:pPr>
        <w:numPr>
          <w:ilvl w:val="0"/>
          <w:numId w:val="1002"/>
        </w:numPr>
      </w:pPr>
      <w:r>
        <w:t xml:space="preserve">Que una matriz</w:t>
      </w:r>
      <w:r>
        <w:t xml:space="preserve"> </w:t>
      </w:r>
      <w:r>
        <w:rPr>
          <w:rStyle w:val="VerbatimChar"/>
        </w:rPr>
        <w:t xml:space="preserve">arguments</w:t>
      </w:r>
      <w:r>
        <w:t xml:space="preserve"> </w:t>
      </w:r>
      <w:r>
        <w:t xml:space="preserve">se declare como</w:t>
      </w:r>
      <w:r>
        <w:t xml:space="preserve"> </w:t>
      </w:r>
      <w:r>
        <w:rPr>
          <w:rStyle w:val="VerbatimChar"/>
        </w:rPr>
        <w:t xml:space="preserve">var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Que se declare una variable en un bloque. Esto se debe a que los bloques de JavaScript no tienen ámbito de bloque. Esto puede tener consecuencias inesperadas, así que define todas las variables al principio del cuerpo de la función.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 Statement</dc:title>
  <dc:creator/>
  <cp:keywords/>
  <dcterms:created xsi:type="dcterms:W3CDTF">2024-02-29T04:30:54Z</dcterms:created>
  <dcterms:modified xsi:type="dcterms:W3CDTF">2024-02-29T04:30:54Z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