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Labels</w:t>
      </w:r>
    </w:p>
    <w:bookmarkStart w:id="21" w:name="etiquetas"/>
    <w:p>
      <w:pPr>
        <w:pStyle w:val="Heading1"/>
      </w:pPr>
      <w:bookmarkStart w:id="20" w:name="labels"/>
      <w:bookmarkEnd w:id="20"/>
      <w:r>
        <w:t xml:space="preserve">Etiquetas</w:t>
      </w:r>
    </w:p>
    <w:bookmarkEnd w:id="21"/>
    <w:p>
      <w:pPr>
        <w:pStyle w:val="FirstParagraph"/>
      </w:pPr>
      <w:r>
        <w:t xml:space="preserve">JavaScript permite que cualquier sentencia tenga una etiqueta, y las etiquetas tienen un espacio de nombres separado. JSLint es más estricto.</w:t>
      </w:r>
      <w:bookmarkStart w:id="22" w:name="IDX-APP-C-0649"/>
      <w:bookmarkEnd w:id="22"/>
      <w:bookmarkStart w:id="23" w:name="IDX-APP-C-0650"/>
      <w:bookmarkEnd w:id="23"/>
      <w:bookmarkStart w:id="24" w:name="IDX-APP-C-0651"/>
      <w:bookmarkEnd w:id="24"/>
      <w:bookmarkStart w:id="25" w:name="IDX-APP-C-0652"/>
      <w:bookmarkEnd w:id="25"/>
      <w:bookmarkStart w:id="26" w:name="IDX-APP-C-0653"/>
      <w:bookmarkEnd w:id="26"/>
      <w:bookmarkStart w:id="27" w:name="IDX-APP-C-0654"/>
      <w:bookmarkEnd w:id="27"/>
      <w:bookmarkStart w:id="28" w:name="IDX-APP-C-0655"/>
      <w:bookmarkEnd w:id="28"/>
      <w:bookmarkStart w:id="29" w:name="IDX-APP-C-0656"/>
      <w:bookmarkEnd w:id="29"/>
      <w:bookmarkStart w:id="30" w:name="IDX-APP-C-0657"/>
      <w:bookmarkEnd w:id="30"/>
      <w:bookmarkStart w:id="31" w:name="IDX-APP-C-0658"/>
      <w:bookmarkEnd w:id="31"/>
      <w:bookmarkStart w:id="32" w:name="IDX-APP-C-0659"/>
      <w:bookmarkEnd w:id="32"/>
      <w:bookmarkStart w:id="33" w:name="IDX-APP-C-0660"/>
      <w:bookmarkEnd w:id="33"/>
      <w:bookmarkStart w:id="34" w:name="IDX-APP-C-0661"/>
      <w:bookmarkEnd w:id="34"/>
      <w:bookmarkStart w:id="35" w:name="IDX-APP-C-0662"/>
      <w:bookmarkEnd w:id="35"/>
      <w:bookmarkStart w:id="36" w:name="IDX-APP-C-0663"/>
      <w:bookmarkEnd w:id="36"/>
      <w:bookmarkStart w:id="37" w:name="IDX-APP-C-0664"/>
      <w:bookmarkEnd w:id="37"/>
      <w:bookmarkStart w:id="38" w:name="IDX-APP-C-0665"/>
      <w:bookmarkEnd w:id="38"/>
      <w:bookmarkStart w:id="39" w:name="IDX-APP-C-0666"/>
      <w:bookmarkEnd w:id="39"/>
      <w:bookmarkStart w:id="40" w:name="IDX-APP-C-0667"/>
      <w:bookmarkEnd w:id="40"/>
      <w:bookmarkStart w:id="41" w:name="IDX-APP-C-0668"/>
      <w:bookmarkEnd w:id="41"/>
      <w:bookmarkStart w:id="42" w:name="IDX-APP-C-0669"/>
      <w:bookmarkEnd w:id="42"/>
      <w:bookmarkStart w:id="43" w:name="IDX-APP-C-0670"/>
      <w:bookmarkEnd w:id="43"/>
      <w:bookmarkStart w:id="44" w:name="IDX-APP-C-0671"/>
      <w:bookmarkEnd w:id="44"/>
      <w:bookmarkStart w:id="45" w:name="IDX-APP-C-0647"/>
      <w:bookmarkEnd w:id="45"/>
      <w:bookmarkStart w:id="46" w:name="IDX-APP-C-0648"/>
      <w:bookmarkEnd w:id="46"/>
    </w:p>
    <w:p>
      <w:pPr>
        <w:pStyle w:val="BodyText"/>
      </w:pPr>
      <w:r>
        <w:t xml:space="preserve">JSLint espera etiquetas sólo en las sentencias que interactúan con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: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,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</w:t>
      </w:r>
      <w:r>
        <w:t xml:space="preserve"> </w:t>
      </w:r>
      <w:r>
        <w:rPr>
          <w:rStyle w:val="VerbatimChar"/>
        </w:rPr>
        <w:t xml:space="preserve">do</w:t>
      </w:r>
      <w:r>
        <w:t xml:space="preserve">, y</w:t>
      </w:r>
      <w:r>
        <w:t xml:space="preserve"> </w:t>
      </w:r>
      <w:r>
        <w:rPr>
          <w:rStyle w:val="VerbatimChar"/>
        </w:rPr>
        <w:t xml:space="preserve">for</w:t>
      </w:r>
      <w:r>
        <w:t xml:space="preserve">. JSLint espera que las etiquetas sean distintas de las variables y los parámetros.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Labels</dc:title>
  <dc:creator/>
  <cp:keywords/>
  <dcterms:created xsi:type="dcterms:W3CDTF">2024-02-29T04:30:58Z</dcterms:created>
  <dcterms:modified xsi:type="dcterms:W3CDTF">2024-02-29T04:30:58Z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