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Constructors</w:t>
      </w:r>
      <w:r>
        <w:t xml:space="preserve"> </w:t>
      </w:r>
      <w:r>
        <w:t xml:space="preserve">and</w:t>
      </w:r>
      <w:r>
        <w:t xml:space="preserve"> </w:t>
      </w:r>
      <w:r>
        <w:t xml:space="preserve">new</w:t>
      </w:r>
    </w:p>
    <w:bookmarkStart w:id="21" w:name="constructores-y-nuevo"/>
    <w:p>
      <w:pPr>
        <w:pStyle w:val="Heading1"/>
      </w:pPr>
      <w:bookmarkStart w:id="20" w:name="constructors_and_new"/>
      <w:bookmarkEnd w:id="20"/>
      <w:r>
        <w:t xml:space="preserve">Constructores y nuevo</w:t>
      </w:r>
    </w:p>
    <w:bookmarkEnd w:id="21"/>
    <w:p>
      <w:pPr>
        <w:pStyle w:val="FirstParagraph"/>
      </w:pPr>
      <w:r>
        <w:t xml:space="preserve">Los constructores son funciones diseñadas para ser utilizadas con el prefijo</w:t>
      </w:r>
      <w:r>
        <w:t xml:space="preserve"> </w:t>
      </w:r>
      <w:r>
        <w:rPr>
          <w:rStyle w:val="VerbatimChar"/>
        </w:rPr>
        <w:t xml:space="preserve">new</w:t>
      </w:r>
      <w:r>
        <w:t xml:space="preserve">. El prefijo</w:t>
      </w:r>
      <w:r>
        <w:t xml:space="preserve"> </w:t>
      </w:r>
      <w:r>
        <w:rPr>
          <w:rStyle w:val="VerbatimChar"/>
        </w:rPr>
        <w:t xml:space="preserve">new</w:t>
      </w:r>
      <w:r>
        <w:t xml:space="preserve">crea un nuevo objeto basado en el prototipo de la función, y vincula ese objeto al parámetro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implícito de la función. Si te olvidas de utilizar el prefijo</w:t>
      </w:r>
      <w:r>
        <w:t xml:space="preserve"> </w:t>
      </w:r>
      <w:r>
        <w:rPr>
          <w:rStyle w:val="VerbatimChar"/>
        </w:rPr>
        <w:t xml:space="preserve">new</w:t>
      </w:r>
      <w:r>
        <w:t xml:space="preserve">, no se creará ningún objeto nuevo, y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se vinculará al objeto global. Esto es un grave error.</w:t>
      </w:r>
    </w:p>
    <w:p>
      <w:pPr>
        <w:pStyle w:val="BodyText"/>
      </w:pPr>
      <w:r>
        <w:t xml:space="preserve">JSLint aplica la convención de que las funciones constructoras deben tener nombres con mayúsculas iniciales. JSLint no espera ver una invocación a una función con un nombre inicial en mayúsculas a menos que tenga el prefijo</w:t>
      </w:r>
      <w:r>
        <w:t xml:space="preserve"> </w:t>
      </w:r>
      <w:r>
        <w:rPr>
          <w:rStyle w:val="VerbatimChar"/>
        </w:rPr>
        <w:t xml:space="preserve">new</w:t>
      </w:r>
      <w:r>
        <w:t xml:space="preserve">. JSLint no espera ver el prefijo</w:t>
      </w:r>
      <w:r>
        <w:t xml:space="preserve"> </w:t>
      </w:r>
      <w:r>
        <w:rPr>
          <w:rStyle w:val="VerbatimChar"/>
        </w:rPr>
        <w:t xml:space="preserve">new</w:t>
      </w:r>
      <w:r>
        <w:t xml:space="preserve">utilizado con funciones cuyos nombres no empiecen por mayúscula inicial.</w:t>
      </w:r>
      <w:bookmarkStart w:id="22" w:name="IDX-APP-C-0680"/>
      <w:bookmarkEnd w:id="22"/>
      <w:bookmarkStart w:id="23" w:name="IDX-APP-C-0681"/>
      <w:bookmarkEnd w:id="23"/>
    </w:p>
    <w:p>
      <w:pPr>
        <w:pStyle w:val="BodyText"/>
      </w:pPr>
      <w:r>
        <w:t xml:space="preserve">JSLint no espera ver las formas envolventes</w:t>
      </w:r>
      <w:r>
        <w:t xml:space="preserve"> </w:t>
      </w:r>
      <w:r>
        <w:rPr>
          <w:rStyle w:val="VerbatimChar"/>
        </w:rPr>
        <w:t xml:space="preserve">new 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new String</w:t>
      </w:r>
      <w:r>
        <w:t xml:space="preserve">, o</w:t>
      </w:r>
      <w:r>
        <w:t xml:space="preserve"> </w:t>
      </w:r>
      <w:r>
        <w:rPr>
          <w:rStyle w:val="VerbatimChar"/>
        </w:rPr>
        <w:t xml:space="preserve">new Boolean</w:t>
      </w:r>
      <w:r>
        <w:t xml:space="preserve">.</w:t>
      </w:r>
    </w:p>
    <w:p>
      <w:pPr>
        <w:pStyle w:val="BodyText"/>
      </w:pPr>
      <w:r>
        <w:t xml:space="preserve">JSLint no espera ver</w:t>
      </w:r>
      <w:r>
        <w:t xml:space="preserve"> </w:t>
      </w:r>
      <w:r>
        <w:rPr>
          <w:rStyle w:val="VerbatimChar"/>
        </w:rPr>
        <w:t xml:space="preserve">new Object</w:t>
      </w:r>
      <w:r>
        <w:t xml:space="preserve"> </w:t>
      </w:r>
      <w:r>
        <w:t xml:space="preserve">(utiliza</w:t>
      </w:r>
      <w:r>
        <w:t xml:space="preserve"> </w:t>
      </w:r>
      <w:r>
        <w:rPr>
          <w:rStyle w:val="VerbatimChar"/>
        </w:rPr>
        <w:t xml:space="preserve">{}</w:t>
      </w:r>
      <w:r>
        <w:t xml:space="preserve"> </w:t>
      </w:r>
      <w:r>
        <w:t xml:space="preserve">en su lugar).</w:t>
      </w:r>
    </w:p>
    <w:p>
      <w:pPr>
        <w:pStyle w:val="BodyText"/>
      </w:pPr>
      <w:r>
        <w:t xml:space="preserve">JSLint no espera ver</w:t>
      </w:r>
      <w:r>
        <w:t xml:space="preserve"> </w:t>
      </w:r>
      <w:r>
        <w:rPr>
          <w:rStyle w:val="VerbatimChar"/>
        </w:rPr>
        <w:t xml:space="preserve">new Array</w:t>
      </w:r>
      <w:r>
        <w:t xml:space="preserve"> </w:t>
      </w:r>
      <w:r>
        <w:t xml:space="preserve">(utiliza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en su lugar).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Constructors and new</dc:title>
  <dc:creator/>
  <cp:keywords/>
  <dcterms:created xsi:type="dcterms:W3CDTF">2024-02-29T04:31:06Z</dcterms:created>
  <dcterms:modified xsi:type="dcterms:W3CDTF">2024-02-29T04:31:06Z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