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2. Grammar</w:t>
      </w:r>
    </w:p>
    <w:bookmarkStart w:id="34" w:name="espacio-en-blanco"/>
    <w:p>
      <w:pPr>
        <w:pStyle w:val="Heading1"/>
      </w:pPr>
      <w:bookmarkStart w:id="20" w:name="whitespace"/>
      <w:bookmarkEnd w:id="20"/>
      <w:r>
        <w:t xml:space="preserve">Espacio en blanco</w:t>
      </w:r>
    </w:p>
    <w:p>
      <w:pPr>
        <w:pStyle w:val="FirstParagraph"/>
      </w:pPr>
      <w:bookmarkStart w:id="21" w:name="I_mediaobject2_d1e493"/>
      <w:bookmarkEnd w:id="21"/>
      <w:r>
        <w:drawing>
          <wp:inline>
            <wp:extent cx="3901440" cy="2590800"/>
            <wp:effectExtent b="0" l="0" r="0" t="0"/>
            <wp:docPr descr="image with no caption" title="" id="23" name="Picture"/>
            <a:graphic>
              <a:graphicData uri="http://schemas.openxmlformats.org/drawingml/2006/picture">
                <pic:pic>
                  <pic:nvPicPr>
                    <pic:cNvPr descr="httpatomoreillycomsourceoreillyimages238840.png" id="24" name="Picture"/>
                    <pic:cNvPicPr>
                      <a:picLocks noChangeArrowheads="1" noChangeAspect="1"/>
                    </pic:cNvPicPr>
                  </pic:nvPicPr>
                  <pic:blipFill>
                    <a:blip r:embed="rId22"/>
                    <a:stretch>
                      <a:fillRect/>
                    </a:stretch>
                  </pic:blipFill>
                  <pic:spPr bwMode="auto">
                    <a:xfrm>
                      <a:off x="0" y="0"/>
                      <a:ext cx="3901440" cy="2590800"/>
                    </a:xfrm>
                    <a:prstGeom prst="rect">
                      <a:avLst/>
                    </a:prstGeom>
                    <a:noFill/>
                    <a:ln w="9525">
                      <a:noFill/>
                      <a:headEnd/>
                      <a:tailEnd/>
                    </a:ln>
                  </pic:spPr>
                </pic:pic>
              </a:graphicData>
            </a:graphic>
          </wp:inline>
        </w:drawing>
      </w:r>
    </w:p>
    <w:p>
      <w:pPr>
        <w:pStyle w:val="BodyText"/>
      </w:pPr>
      <w:r>
        <w:t xml:space="preserve">Los espacios en blanco pueden adoptar la forma de caracteres de formato o comentarios. Los espacios en blanco suelen ser insignificantes, pero en ocasiones es necesario utilizarlos para separar secuencias de caracteres que, de otro modo, se combinarían en un único token. Por ejemplo, en:</w:t>
      </w:r>
      <w:bookmarkStart w:id="25" w:name="IDX-CHP-2-0012"/>
      <w:bookmarkEnd w:id="25"/>
    </w:p>
    <w:p>
      <w:pPr>
        <w:pStyle w:val="BodyText"/>
      </w:pPr>
      <w:bookmarkStart w:id="26" w:name="I_programlisting2_d1e505"/>
      <w:bookmarkEnd w:id="26"/>
    </w:p>
    <w:p>
      <w:pPr>
        <w:pStyle w:val="SourceCode"/>
      </w:pPr>
      <w:r>
        <w:rPr>
          <w:rStyle w:val="VerbatimChar"/>
        </w:rPr>
        <w:t xml:space="preserve">var that = this;</w:t>
      </w:r>
    </w:p>
    <w:p>
      <w:pPr>
        <w:pStyle w:val="FirstParagraph"/>
      </w:pPr>
      <w:r>
        <w:t xml:space="preserve">no se puede eliminar el espacio entre</w:t>
      </w:r>
      <w:r>
        <w:t xml:space="preserve"> </w:t>
      </w:r>
      <w:r>
        <w:rPr>
          <w:rStyle w:val="VerbatimChar"/>
        </w:rPr>
        <w:t xml:space="preserve">var</w:t>
      </w:r>
      <w:r>
        <w:t xml:space="preserve"> </w:t>
      </w:r>
      <w:r>
        <w:t xml:space="preserve">y</w:t>
      </w:r>
      <w:r>
        <w:t xml:space="preserve"> </w:t>
      </w:r>
      <w:r>
        <w:rPr>
          <w:rStyle w:val="VerbatimChar"/>
        </w:rPr>
        <w:t xml:space="preserve">that</w:t>
      </w:r>
      <w:r>
        <w:t xml:space="preserve">, pero sí los demás espacios.</w:t>
      </w:r>
    </w:p>
    <w:p>
      <w:pPr>
        <w:pStyle w:val="BodyText"/>
      </w:pPr>
      <w:r>
        <w:t xml:space="preserve">JavaScript ofrece dos formas de comentarios, los comentarios de bloque formados con</w:t>
      </w:r>
      <w:r>
        <w:t xml:space="preserve"> </w:t>
      </w:r>
      <w:r>
        <w:rPr>
          <w:rStyle w:val="VerbatimChar"/>
        </w:rPr>
        <w:t xml:space="preserve">/* */</w:t>
      </w:r>
      <w:r>
        <w:t xml:space="preserve"> </w:t>
      </w:r>
      <w:r>
        <w:t xml:space="preserve">y los comentarios de fin de línea que empiezan con</w:t>
      </w:r>
      <w:r>
        <w:t xml:space="preserve"> </w:t>
      </w:r>
      <w:r>
        <w:rPr>
          <w:rStyle w:val="VerbatimChar"/>
        </w:rPr>
        <w:t xml:space="preserve">//</w:t>
      </w:r>
      <w:r>
        <w:t xml:space="preserve">. Los comentarios deben utilizarse libremente para mejorar la legibilidad de tus programas. Procura que los comentarios describan siempre con precisión el código. Los comentarios obsoletos son peores que la ausencia de comentarios.</w:t>
      </w:r>
      <w:bookmarkStart w:id="27" w:name="IDX-CHP-2-0013"/>
      <w:bookmarkEnd w:id="27"/>
      <w:bookmarkStart w:id="28" w:name="IDX-CHP-2-0014"/>
      <w:bookmarkEnd w:id="28"/>
      <w:bookmarkStart w:id="29" w:name="IDX-CHP-2-0015"/>
      <w:bookmarkEnd w:id="29"/>
    </w:p>
    <w:p>
      <w:pPr>
        <w:pStyle w:val="BodyText"/>
      </w:pPr>
      <w:r>
        <w:t xml:space="preserve">La forma</w:t>
      </w:r>
      <w:r>
        <w:t xml:space="preserve"> </w:t>
      </w:r>
      <w:r>
        <w:rPr>
          <w:rStyle w:val="VerbatimChar"/>
        </w:rPr>
        <w:t xml:space="preserve">/* */</w:t>
      </w:r>
      <w:r>
        <w:t xml:space="preserve"> </w:t>
      </w:r>
      <w:r>
        <w:t xml:space="preserve">de los comentarios de bloque procede de un lenguaje llamado PL/I. PL/I eligió esos extraños pares como símbolos para los comentarios porque era poco probable que aparecieran en los programas de ese lenguaje, excepto quizá en los literales de cadena. En JavaScript, esos pares también pueden aparecer en literales de expresiones regulares, por lo que los comentarios de bloque no son seguros para comentar bloques de código. Por ejemplo:</w:t>
      </w:r>
    </w:p>
    <w:p>
      <w:pPr>
        <w:pStyle w:val="BodyText"/>
      </w:pPr>
      <w:bookmarkStart w:id="30" w:name="I_programlisting2_d1e537"/>
      <w:bookmarkEnd w:id="30"/>
    </w:p>
    <w:p>
      <w:pPr>
        <w:pStyle w:val="SourceCode"/>
      </w:pPr>
      <w:r>
        <w:rPr>
          <w:rStyle w:val="VerbatimChar"/>
        </w:rPr>
        <w:t xml:space="preserve">/*</w:t>
      </w:r>
      <w:r>
        <w:br/>
      </w:r>
      <w:r>
        <w:rPr>
          <w:rStyle w:val="VerbatimChar"/>
        </w:rPr>
        <w:t xml:space="preserve">    var rm_a = /a*/.match(s);</w:t>
      </w:r>
      <w:r>
        <w:br/>
      </w:r>
      <w:r>
        <w:rPr>
          <w:rStyle w:val="VerbatimChar"/>
        </w:rPr>
        <w:t xml:space="preserve">*/</w:t>
      </w:r>
    </w:p>
    <w:p>
      <w:pPr>
        <w:pStyle w:val="FirstParagraph"/>
      </w:pPr>
      <w:r>
        <w:t xml:space="preserve">provoca un error de sintaxis. Por tanto, se recomienda evitar los comentarios</w:t>
      </w:r>
      <w:r>
        <w:t xml:space="preserve"> </w:t>
      </w:r>
      <w:r>
        <w:rPr>
          <w:rStyle w:val="VerbatimChar"/>
        </w:rPr>
        <w:t xml:space="preserve">/* */</w:t>
      </w:r>
      <w:r>
        <w:t xml:space="preserve"> </w:t>
      </w:r>
      <w:r>
        <w:t xml:space="preserve">y utilizar en su lugar los comentarios</w:t>
      </w:r>
      <w:r>
        <w:t xml:space="preserve"> </w:t>
      </w:r>
      <w:r>
        <w:rPr>
          <w:rStyle w:val="VerbatimChar"/>
        </w:rPr>
        <w:t xml:space="preserve">//</w:t>
      </w:r>
      <w:r>
        <w:t xml:space="preserve">. En este libro se utilizará exclusivamente</w:t>
      </w:r>
      <w:r>
        <w:t xml:space="preserve"> </w:t>
      </w:r>
      <w:r>
        <w:rPr>
          <w:rStyle w:val="VerbatimChar"/>
        </w:rPr>
        <w:t xml:space="preserve">//</w:t>
      </w:r>
      <w:r>
        <w:t xml:space="preserve">.</w:t>
      </w:r>
    </w:p>
    <w:p>
      <w:pPr>
        <w:pStyle w:val="BodyText"/>
      </w:pPr>
      <w:hyperlink r:id="rId31">
        <w:r>
          <w:rPr>
            <w:rStyle w:val="Hyperlink"/>
          </w:rPr>
          <w:t xml:space="preserve">anterior</w:t>
        </w:r>
      </w:hyperlink>
      <w:hyperlink r:id="rId32">
        <w:r>
          <w:rPr>
            <w:rStyle w:val="Hyperlink"/>
          </w:rPr>
          <w:t xml:space="preserve">Subtema 2 de 2: (Ver todo)</w:t>
        </w:r>
      </w:hyperlink>
      <w:r>
        <w:br/>
      </w:r>
    </w:p>
    <w:p>
      <w:pPr>
        <w:pStyle w:val="BodyText"/>
      </w:pPr>
      <w:r>
        <w:br/>
      </w:r>
      <w:hyperlink r:id="rId33"/>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2" Target="ch02.html" TargetMode="External" /><Relationship Type="http://schemas.openxmlformats.org/officeDocument/2006/relationships/hyperlink" Id="rId31" Target="ch02_1.html" TargetMode="External" /><Relationship Type="http://schemas.openxmlformats.org/officeDocument/2006/relationships/hyperlink" Id="rId33" Target="ch02_2.docx" TargetMode="External" /></Relationships>
</file>

<file path=word/_rels/footnotes.xml.rels><?xml version="1.0" encoding="UTF-8"?><Relationships xmlns="http://schemas.openxmlformats.org/package/2006/relationships"><Relationship Type="http://schemas.openxmlformats.org/officeDocument/2006/relationships/hyperlink" Id="rId32" Target="ch02.html" TargetMode="External" /><Relationship Type="http://schemas.openxmlformats.org/officeDocument/2006/relationships/hyperlink" Id="rId31" Target="ch02_1.html" TargetMode="External" /><Relationship Type="http://schemas.openxmlformats.org/officeDocument/2006/relationships/hyperlink" Id="rId33" Target="ch02_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Grammar</dc:title>
  <dc:creator/>
  <dc:language>es</dc:language>
  <cp:keywords/>
  <dcterms:created xsi:type="dcterms:W3CDTF">2024-02-29T04:31:25Z</dcterms:created>
  <dcterms:modified xsi:type="dcterms:W3CDTF">2024-02-29T04:31:25Z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