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Epílogo</w:t>
      </w:r>
    </w:p>
    <w:bookmarkStart w:id="47" w:name="sbo-rt-content"/>
    <w:bookmarkStart w:id="46" w:name="app00"/>
    <w:p>
      <w:pPr>
        <w:pStyle w:val="Heading2"/>
      </w:pPr>
      <w:bookmarkStart w:id="20" w:name="page_209"/>
      <w:bookmarkEnd w:id="20"/>
      <w:r>
        <w:rPr>
          <w:b/>
          <w:bCs/>
        </w:rPr>
        <w:t xml:space="preserve">Epílogo</w:t>
      </w:r>
    </w:p>
    <w:p>
      <w:pPr>
        <w:pStyle w:val="FirstParagraph"/>
      </w:pPr>
      <w:r>
        <w:drawing>
          <wp:inline>
            <wp:extent cx="1619250" cy="161925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images/common-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Has llegado al final del libro, ¡buen trabajo! Ahora que has aprendido a manejar números, generar gráficos, aplicar operaciones matemáticas, manipular conjuntos y expresiones algebraicas, crear visualizaciones animadas y resolver problemas de cálculo -¡vaya!-, ¿qué debes hacer a continuación? Aquí tienes algunas cosas que puedes probar</w:t>
      </w:r>
      <w:hyperlink r:id="rId24">
        <w:r>
          <w:rPr>
            <w:rStyle w:val="Hyperlink"/>
            <w:vertAlign w:val="superscript"/>
          </w:rPr>
          <w:t xml:space="preserve">.1</w:t>
        </w:r>
      </w:hyperlink>
    </w:p>
    <w:bookmarkStart w:id="38" w:name="app00lev1sec01"/>
    <w:p>
      <w:pPr>
        <w:pStyle w:val="Heading3"/>
      </w:pPr>
      <w:r>
        <w:rPr>
          <w:b/>
          <w:bCs/>
        </w:rPr>
        <w:t xml:space="preserve">Cosas que explorar a continuación</w:t>
      </w:r>
    </w:p>
    <w:p>
      <w:pPr>
        <w:pStyle w:val="FirstParagraph"/>
      </w:pPr>
      <w:r>
        <w:t xml:space="preserve">Espero que este libro te inspire para resolver tus propias cuestiones matemáticas. Pero a menudo es difícil idear esos retos por tu cuenta.</w:t>
      </w:r>
    </w:p>
    <w:bookmarkStart w:id="27" w:name="app00lev2sec01"/>
    <w:p>
      <w:pPr>
        <w:pStyle w:val="Heading4"/>
      </w:pPr>
      <w:bookmarkStart w:id="25" w:name="page_210"/>
      <w:bookmarkEnd w:id="25"/>
      <w:r>
        <w:rPr>
          <w:b/>
          <w:bCs/>
          <w:i/>
          <w:iCs/>
        </w:rPr>
        <w:t xml:space="preserve">Proyecto Euler</w:t>
      </w:r>
    </w:p>
    <w:p>
      <w:pPr>
        <w:pStyle w:val="FirstParagraph"/>
      </w:pPr>
      <w:r>
        <w:t xml:space="preserve">Un lugar definitivo para buscar problemas matemáticos que requieran que apliques soluciones de programación es el Proyecto Euler</w:t>
      </w:r>
      <w:hyperlink r:id="rId26">
        <w:r>
          <w:rPr>
            <w:rStyle w:val="Hyperlink"/>
            <w:i/>
            <w:iCs/>
          </w:rPr>
          <w:t xml:space="preserve">(https://projecteuler.net/)</w:t>
        </w:r>
      </w:hyperlink>
      <w:r>
        <w:t xml:space="preserve">, que ofrece más de 500 problemas matemáticos de dificultad variable. Una vez que crees una cuenta gratuita, puedes enviar tus soluciones para comprobar si son correctas.</w:t>
      </w:r>
    </w:p>
    <w:bookmarkEnd w:id="27"/>
    <w:bookmarkStart w:id="33" w:name="app00lev2sec02"/>
    <w:p>
      <w:pPr>
        <w:pStyle w:val="Heading4"/>
      </w:pPr>
      <w:r>
        <w:rPr>
          <w:b/>
          <w:bCs/>
          <w:i/>
          <w:iCs/>
        </w:rPr>
        <w:t xml:space="preserve">Documentación sobre Python</w:t>
      </w:r>
    </w:p>
    <w:p>
      <w:pPr>
        <w:pStyle w:val="FirstParagraph"/>
      </w:pPr>
      <w:r>
        <w:t xml:space="preserve">También puedes empezar a explorar la documentación de Python sobre diversas funciones.</w:t>
      </w:r>
    </w:p>
    <w:p>
      <w:pPr>
        <w:pStyle w:val="BodyText"/>
      </w:pPr>
      <w:r>
        <w:t xml:space="preserve">- El módulo matemático:</w:t>
      </w:r>
      <w:r>
        <w:t xml:space="preserve"> </w:t>
      </w:r>
      <w:hyperlink r:id="rId28">
        <w:r>
          <w:rPr>
            <w:rStyle w:val="Hyperlink"/>
            <w:i/>
            <w:iCs/>
          </w:rPr>
          <w:t xml:space="preserve">https://docs.python.org/3/library/math.html</w:t>
        </w:r>
      </w:hyperlink>
    </w:p>
    <w:p>
      <w:pPr>
        <w:pStyle w:val="BodyText"/>
      </w:pPr>
      <w:r>
        <w:t xml:space="preserve">- Otros módulos numéricos y matemáticos: https:</w:t>
      </w:r>
      <w:r>
        <w:t xml:space="preserve"> </w:t>
      </w:r>
      <w:hyperlink r:id="rId29">
        <w:r>
          <w:rPr>
            <w:rStyle w:val="Hyperlink"/>
            <w:i/>
            <w:iCs/>
          </w:rPr>
          <w:t xml:space="preserve">//docs.python.org/3/library/numeric.html</w:t>
        </w:r>
      </w:hyperlink>
    </w:p>
    <w:p>
      <w:pPr>
        <w:pStyle w:val="BodyText"/>
      </w:pPr>
      <w:r>
        <w:t xml:space="preserve">- El módulo Estadística: https:</w:t>
      </w:r>
      <w:r>
        <w:t xml:space="preserve"> </w:t>
      </w:r>
      <w:hyperlink r:id="rId30">
        <w:r>
          <w:rPr>
            <w:rStyle w:val="Hyperlink"/>
            <w:i/>
            <w:iCs/>
          </w:rPr>
          <w:t xml:space="preserve">//docs.python.org/3/library/statistics.html</w:t>
        </w:r>
      </w:hyperlink>
    </w:p>
    <w:p>
      <w:pPr>
        <w:pStyle w:val="BodyText"/>
      </w:pPr>
      <w:r>
        <w:t xml:space="preserve">No hemos hablado de cómo se almacenan los números de coma flotante en la memoria de un ordenador ni de los problemas y errores que pueden surgir como consecuencia de ello. Puedes consultar la documentación del módulo decimal y la discusión sobre "Aritmética de coma flotante" en el tutorial de Python para aprender sobre este tema:</w:t>
      </w:r>
    </w:p>
    <w:p>
      <w:pPr>
        <w:pStyle w:val="BodyText"/>
      </w:pPr>
      <w:r>
        <w:t xml:space="preserve">- El módulo decimal:</w:t>
      </w:r>
      <w:r>
        <w:t xml:space="preserve"> </w:t>
      </w:r>
      <w:hyperlink r:id="rId31">
        <w:r>
          <w:rPr>
            <w:rStyle w:val="Hyperlink"/>
            <w:i/>
            <w:iCs/>
          </w:rPr>
          <w:t xml:space="preserve">https://docs.python.org/3/library/decimal.html</w:t>
        </w:r>
      </w:hyperlink>
    </w:p>
    <w:p>
      <w:pPr>
        <w:pStyle w:val="BodyText"/>
      </w:pPr>
      <w:r>
        <w:t xml:space="preserve">- Aritmética en coma flotante: https:</w:t>
      </w:r>
      <w:r>
        <w:t xml:space="preserve"> </w:t>
      </w:r>
      <w:hyperlink r:id="rId32">
        <w:r>
          <w:rPr>
            <w:rStyle w:val="Hyperlink"/>
            <w:i/>
            <w:iCs/>
          </w:rPr>
          <w:t xml:space="preserve">//docs.python.org/3.4/tutorial/floatingpoint.html</w:t>
        </w:r>
      </w:hyperlink>
    </w:p>
    <w:bookmarkEnd w:id="33"/>
    <w:bookmarkStart w:id="37" w:name="app00lev2sec03"/>
    <w:p>
      <w:pPr>
        <w:pStyle w:val="Heading4"/>
      </w:pPr>
      <w:r>
        <w:rPr>
          <w:b/>
          <w:bCs/>
          <w:i/>
          <w:iCs/>
        </w:rPr>
        <w:t xml:space="preserve">Libros</w:t>
      </w:r>
    </w:p>
    <w:p>
      <w:pPr>
        <w:pStyle w:val="FirstParagraph"/>
      </w:pPr>
      <w:r>
        <w:t xml:space="preserve">Si te interesa explorar más temas de matemáticas y programación, consulta los siguientes libros:</w:t>
      </w:r>
    </w:p>
    <w:p>
      <w:pPr>
        <w:pStyle w:val="BodyText"/>
      </w:pPr>
      <w:r>
        <w:t xml:space="preserve">-</w:t>
      </w:r>
      <w:r>
        <w:t xml:space="preserve"> </w:t>
      </w:r>
      <w:r>
        <w:rPr>
          <w:i/>
          <w:iCs/>
        </w:rPr>
        <w:t xml:space="preserve">Inventa tus propios juegos de ordenador con 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Making Games with Python and Pygame</w:t>
      </w:r>
      <w:r>
        <w:t xml:space="preserve"> </w:t>
      </w:r>
      <w:r>
        <w:t xml:space="preserve">de Al Sweigart (ambos disponibles gratuitamente en</w:t>
      </w:r>
      <w:r>
        <w:t xml:space="preserve"> </w:t>
      </w:r>
      <w:hyperlink r:id="rId34">
        <w:r>
          <w:rPr>
            <w:rStyle w:val="Hyperlink"/>
            <w:i/>
            <w:iCs/>
          </w:rPr>
          <w:t xml:space="preserve">https://inventwithpython.com/)</w:t>
        </w:r>
      </w:hyperlink>
      <w:r>
        <w:t xml:space="preserve"> </w:t>
      </w:r>
      <w:r>
        <w:t xml:space="preserve">no tratan específicamente de la resolución de problemas matemáticos, sino que aplican las matemáticas para escribir juegos de ordenador con Python.</w:t>
      </w:r>
    </w:p>
    <w:p>
      <w:pPr>
        <w:pStyle w:val="BodyText"/>
      </w:pPr>
      <w:r>
        <w:t xml:space="preserve">-</w:t>
      </w:r>
      <w:r>
        <w:t xml:space="preserve"> </w:t>
      </w:r>
      <w:r>
        <w:rPr>
          <w:i/>
          <w:iCs/>
        </w:rPr>
        <w:t xml:space="preserve">Piensa en estadísticas: Probability and Statistics for Programmers</w:t>
      </w:r>
      <w:r>
        <w:t xml:space="preserve"> </w:t>
      </w:r>
      <w:r>
        <w:t xml:space="preserve">de Allen B. Downey es un libro de libre acceso</w:t>
      </w:r>
      <w:hyperlink r:id="rId35">
        <w:r>
          <w:rPr>
            <w:rStyle w:val="Hyperlink"/>
            <w:i/>
            <w:iCs/>
          </w:rPr>
          <w:t xml:space="preserve">(http://greenteapress.com/thinkstats/)</w:t>
        </w:r>
      </w:hyperlink>
      <w:r>
        <w:t xml:space="preserve">. Como sugiere el título, profundiza en temas de estadística y probabilidad más allá de los tratados en este libro.</w:t>
      </w:r>
    </w:p>
    <w:p>
      <w:pPr>
        <w:pStyle w:val="BodyText"/>
      </w:pPr>
      <w:r>
        <w:t xml:space="preserve">-</w:t>
      </w:r>
      <w:r>
        <w:t xml:space="preserve"> </w:t>
      </w:r>
      <w:r>
        <w:rPr>
          <w:i/>
          <w:iCs/>
        </w:rPr>
        <w:t xml:space="preserve">Teach Your Kids to</w:t>
      </w:r>
      <w:r>
        <w:t xml:space="preserve"> </w:t>
      </w:r>
      <w:r>
        <w:t xml:space="preserve">Code de Bryson Payne (No Starch Press, 2015) está pensado para principiantes y cubre varios temas de Python. Aprenderás gráficos de tortuga, varias formas interesantes de utilizar el módulo Python</w:t>
      </w:r>
      <w:r>
        <w:t xml:space="preserve"> </w:t>
      </w:r>
      <w:r>
        <w:t xml:space="preserve">random</w:t>
      </w:r>
      <w:r>
        <w:t xml:space="preserve"> </w:t>
      </w:r>
      <w:r>
        <w:t xml:space="preserve">y cómo crear juegos y animaciones con Pygame.</w:t>
      </w:r>
    </w:p>
    <w:p>
      <w:pPr>
        <w:pStyle w:val="BodyText"/>
      </w:pPr>
      <w:bookmarkStart w:id="36" w:name="page_211"/>
      <w:bookmarkEnd w:id="36"/>
      <w:r>
        <w:t xml:space="preserve">-</w:t>
      </w:r>
      <w:r>
        <w:t xml:space="preserve"> </w:t>
      </w:r>
      <w:r>
        <w:rPr>
          <w:i/>
          <w:iCs/>
        </w:rPr>
        <w:t xml:space="preserve">Computational Physics with Python</w:t>
      </w:r>
      <w:r>
        <w:t xml:space="preserve">, de Mark Newman (2013), se centra en una serie de temas matemáticos avanzados orientados a resolver problemas de física. Sin embargo, hay una serie de capítulos que son relevantes para cualquier persona interesada en aprender más sobre cómo escribir programas para resolver problemas numéricos y matemáticos.</w:t>
      </w:r>
    </w:p>
    <w:bookmarkEnd w:id="37"/>
    <w:bookmarkEnd w:id="38"/>
    <w:bookmarkStart w:id="43" w:name="app00lev1sec02"/>
    <w:p>
      <w:pPr>
        <w:pStyle w:val="Heading3"/>
      </w:pPr>
      <w:r>
        <w:rPr>
          <w:b/>
          <w:bCs/>
        </w:rPr>
        <w:t xml:space="preserve">Obtener ayuda</w:t>
      </w:r>
    </w:p>
    <w:p>
      <w:pPr>
        <w:pStyle w:val="FirstParagraph"/>
      </w:pPr>
      <w:r>
        <w:t xml:space="preserve">Si estás atascado en algún tema concreto tratado en este libro, ponte en contacto conmigo a través del correo electrónico</w:t>
      </w:r>
      <w:r>
        <w:t xml:space="preserve"> </w:t>
      </w:r>
      <w:hyperlink r:id="rId39">
        <w:r>
          <w:rPr>
            <w:rStyle w:val="Hyperlink"/>
            <w:i/>
            <w:iCs/>
          </w:rPr>
          <w:t xml:space="preserve">doingmathwithpython@gmail.com.</w:t>
        </w:r>
      </w:hyperlink>
      <w:r>
        <w:t xml:space="preserve"> </w:t>
      </w:r>
      <w:r>
        <w:t xml:space="preserve">Si quieres saber más sobre alguna de las funciones o clases que hemos utilizado en nuestros programas, el primer lugar donde buscar sería la documentación oficial de los proyectos correspondientes:</w:t>
      </w:r>
    </w:p>
    <w:p>
      <w:pPr>
        <w:pStyle w:val="BodyText"/>
      </w:pPr>
      <w:r>
        <w:t xml:space="preserve">- Biblioteca estándar de Python 3: https:</w:t>
      </w:r>
      <w:r>
        <w:t xml:space="preserve"> </w:t>
      </w:r>
      <w:hyperlink r:id="rId40">
        <w:r>
          <w:rPr>
            <w:rStyle w:val="Hyperlink"/>
            <w:i/>
            <w:iCs/>
          </w:rPr>
          <w:t xml:space="preserve">//docs.python.org/3/library/index.html</w:t>
        </w:r>
      </w:hyperlink>
    </w:p>
    <w:p>
      <w:pPr>
        <w:pStyle w:val="BodyText"/>
      </w:pPr>
      <w:r>
        <w:t xml:space="preserve">- SymPy: http:</w:t>
      </w:r>
      <w:r>
        <w:t xml:space="preserve"> </w:t>
      </w:r>
      <w:hyperlink r:id="rId41">
        <w:r>
          <w:rPr>
            <w:rStyle w:val="Hyperlink"/>
            <w:i/>
            <w:iCs/>
          </w:rPr>
          <w:t xml:space="preserve">//docs.sympy.org/</w:t>
        </w:r>
      </w:hyperlink>
    </w:p>
    <w:p>
      <w:pPr>
        <w:pStyle w:val="BodyText"/>
      </w:pPr>
      <w:r>
        <w:t xml:space="preserve">- matplotlib: http:</w:t>
      </w:r>
      <w:r>
        <w:t xml:space="preserve"> </w:t>
      </w:r>
      <w:hyperlink r:id="rId42">
        <w:r>
          <w:rPr>
            <w:rStyle w:val="Hyperlink"/>
            <w:i/>
            <w:iCs/>
          </w:rPr>
          <w:t xml:space="preserve">//matplotlib.org/contents.html</w:t>
        </w:r>
      </w:hyperlink>
    </w:p>
    <w:p>
      <w:pPr>
        <w:pStyle w:val="BodyText"/>
      </w:pPr>
      <w:r>
        <w:t xml:space="preserve">Si estás atascado con un problema y quieres ayuda, también puedes enviar un correo electrónico a las listas de correo específicas de cada proyecto. Encontrarás enlaces a ellas en el sitio web del libro.</w:t>
      </w:r>
    </w:p>
    <w:bookmarkEnd w:id="43"/>
    <w:bookmarkStart w:id="45" w:name="app00lev1sec03"/>
    <w:p>
      <w:pPr>
        <w:pStyle w:val="Heading3"/>
      </w:pPr>
      <w:r>
        <w:rPr>
          <w:b/>
          <w:bCs/>
        </w:rPr>
        <w:t xml:space="preserve">Conclusión</w:t>
      </w:r>
    </w:p>
    <w:p>
      <w:pPr>
        <w:pStyle w:val="FirstParagraph"/>
      </w:pPr>
      <w:r>
        <w:t xml:space="preserve">Y por último, hemos llegado al final del libro. Espero que hayas aprendido mucho mientras lo seguías. ¡Sal ahí fuera y resuelve más problemas utilizando Python!</w:t>
      </w:r>
      <w:bookmarkStart w:id="44" w:name="page_212"/>
      <w:bookmarkEnd w:id="44"/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4" Target="footnote.html#fn06" TargetMode="External" /><Relationship Type="http://schemas.openxmlformats.org/officeDocument/2006/relationships/hyperlink" Id="rId41" Target="http://docs.sympy.org/" TargetMode="External" /><Relationship Type="http://schemas.openxmlformats.org/officeDocument/2006/relationships/hyperlink" Id="rId35" Target="http://greenteapress.com/thinkstats/" TargetMode="External" /><Relationship Type="http://schemas.openxmlformats.org/officeDocument/2006/relationships/hyperlink" Id="rId42" Target="http://matplotlib.org/contents.html" TargetMode="External" /><Relationship Type="http://schemas.openxmlformats.org/officeDocument/2006/relationships/hyperlink" Id="rId32" Target="https://docs.python.org/3.4/tutorial/floatingpoint.html" TargetMode="External" /><Relationship Type="http://schemas.openxmlformats.org/officeDocument/2006/relationships/hyperlink" Id="rId31" Target="https://docs.python.org/3/library/decimal.html" TargetMode="External" /><Relationship Type="http://schemas.openxmlformats.org/officeDocument/2006/relationships/hyperlink" Id="rId40" Target="https://docs.python.org/3/library/index.html" TargetMode="External" /><Relationship Type="http://schemas.openxmlformats.org/officeDocument/2006/relationships/hyperlink" Id="rId28" Target="https://docs.python.org/3/library/math.html" TargetMode="External" /><Relationship Type="http://schemas.openxmlformats.org/officeDocument/2006/relationships/hyperlink" Id="rId29" Target="https://docs.python.org/3/library/numeric.html" TargetMode="External" /><Relationship Type="http://schemas.openxmlformats.org/officeDocument/2006/relationships/hyperlink" Id="rId30" Target="https://docs.python.org/3/library/statistics.html" TargetMode="External" /><Relationship Type="http://schemas.openxmlformats.org/officeDocument/2006/relationships/hyperlink" Id="rId34" Target="https://inventwithpython.com/" TargetMode="External" /><Relationship Type="http://schemas.openxmlformats.org/officeDocument/2006/relationships/hyperlink" Id="rId26" Target="https://projecteuler.net/" TargetMode="External" /><Relationship Type="http://schemas.openxmlformats.org/officeDocument/2006/relationships/hyperlink" Id="rId39" Target="mailto:doingmathwithpython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footnote.html#fn06" TargetMode="External" /><Relationship Type="http://schemas.openxmlformats.org/officeDocument/2006/relationships/hyperlink" Id="rId41" Target="http://docs.sympy.org/" TargetMode="External" /><Relationship Type="http://schemas.openxmlformats.org/officeDocument/2006/relationships/hyperlink" Id="rId35" Target="http://greenteapress.com/thinkstats/" TargetMode="External" /><Relationship Type="http://schemas.openxmlformats.org/officeDocument/2006/relationships/hyperlink" Id="rId42" Target="http://matplotlib.org/contents.html" TargetMode="External" /><Relationship Type="http://schemas.openxmlformats.org/officeDocument/2006/relationships/hyperlink" Id="rId32" Target="https://docs.python.org/3.4/tutorial/floatingpoint.html" TargetMode="External" /><Relationship Type="http://schemas.openxmlformats.org/officeDocument/2006/relationships/hyperlink" Id="rId31" Target="https://docs.python.org/3/library/decimal.html" TargetMode="External" /><Relationship Type="http://schemas.openxmlformats.org/officeDocument/2006/relationships/hyperlink" Id="rId40" Target="https://docs.python.org/3/library/index.html" TargetMode="External" /><Relationship Type="http://schemas.openxmlformats.org/officeDocument/2006/relationships/hyperlink" Id="rId28" Target="https://docs.python.org/3/library/math.html" TargetMode="External" /><Relationship Type="http://schemas.openxmlformats.org/officeDocument/2006/relationships/hyperlink" Id="rId29" Target="https://docs.python.org/3/library/numeric.html" TargetMode="External" /><Relationship Type="http://schemas.openxmlformats.org/officeDocument/2006/relationships/hyperlink" Id="rId30" Target="https://docs.python.org/3/library/statistics.html" TargetMode="External" /><Relationship Type="http://schemas.openxmlformats.org/officeDocument/2006/relationships/hyperlink" Id="rId34" Target="https://inventwithpython.com/" TargetMode="External" /><Relationship Type="http://schemas.openxmlformats.org/officeDocument/2006/relationships/hyperlink" Id="rId26" Target="https://projecteuler.net/" TargetMode="External" /><Relationship Type="http://schemas.openxmlformats.org/officeDocument/2006/relationships/hyperlink" Id="rId39" Target="mailto:doingmathwithpytho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Epílogo</dc:title>
  <dc:creator/>
  <cp:keywords/>
  <dcterms:created xsi:type="dcterms:W3CDTF">2024-02-28T00:37:37Z</dcterms:created>
  <dcterms:modified xsi:type="dcterms:W3CDTF">2024-02-28T00:37:37Z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