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1:</w:t>
      </w:r>
      <w:r>
        <w:t xml:space="preserve"> </w:t>
      </w:r>
      <w:r>
        <w:t xml:space="preserve">Trabajar</w:t>
      </w:r>
      <w:r>
        <w:t xml:space="preserve"> </w:t>
      </w:r>
      <w:r>
        <w:t xml:space="preserve">con</w:t>
      </w:r>
      <w:r>
        <w:t xml:space="preserve"> </w:t>
      </w:r>
      <w:r>
        <w:t xml:space="preserve">números</w:t>
      </w:r>
    </w:p>
    <w:bookmarkStart w:id="27" w:name="ch01"/>
    <w:p>
      <w:pPr>
        <w:pStyle w:val="Heading2"/>
      </w:pPr>
      <w:bookmarkStart w:id="20" w:name="page_1"/>
      <w:bookmarkEnd w:id="20"/>
      <w:r>
        <w:rPr>
          <w:b/>
          <w:bCs/>
        </w:rPr>
        <w:t xml:space="preserve">1</w:t>
      </w:r>
      <w:r>
        <w:br/>
      </w:r>
      <w:r>
        <w:t xml:space="preserve">Trabajar con números</w:t>
      </w:r>
    </w:p>
    <w:p>
      <w:pPr>
        <w:pStyle w:val="FirstParagraph"/>
      </w:pPr>
      <w:r>
        <w:drawing>
          <wp:inline>
            <wp:extent cx="1619250" cy="161925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images/common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Vamos a dar nuestros primeros pasos en el uso de Python para explorar el mundo de las matemáticas y la ciencia. Ahora lo haremos de forma sencilla para que puedas familiarizarte con el uso de Python. Empezaremos realizando operaciones matemáticas básicas, y luego escribiremos programas sencillos para manipular y comprender los números. ¡Empecemos!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8: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01.html" TargetMode="External" /><Relationship Type="http://schemas.openxmlformats.org/officeDocument/2006/relationships/hyperlink" Id="rId26" Target="ch01_1.docx" TargetMode="External" /><Relationship Type="http://schemas.openxmlformats.org/officeDocument/2006/relationships/hyperlink" Id="rId25" Target="ch01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1.html" TargetMode="External" /><Relationship Type="http://schemas.openxmlformats.org/officeDocument/2006/relationships/hyperlink" Id="rId26" Target="ch01_1.docx" TargetMode="External" /><Relationship Type="http://schemas.openxmlformats.org/officeDocument/2006/relationships/hyperlink" Id="rId25" Target="ch01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1: Trabajar con números</dc:title>
  <dc:creator/>
  <dc:language>es</dc:language>
  <cp:keywords/>
  <dcterms:created xsi:type="dcterms:W3CDTF">2024-02-28T00:37:44Z</dcterms:created>
  <dcterms:modified xsi:type="dcterms:W3CDTF">2024-02-28T00:37:44Z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