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Dedicatoria</w:t>
      </w:r>
    </w:p>
    <w:bookmarkStart w:id="23" w:name="sbo-rt-content"/>
    <w:p>
      <w:pPr>
        <w:pStyle w:val="FirstParagraph"/>
      </w:pPr>
      <w:bookmarkStart w:id="20" w:name="ded01"/>
      <w:bookmarkEnd w:id="20"/>
      <w:bookmarkStart w:id="21" w:name="page_v"/>
      <w:bookmarkEnd w:id="21"/>
      <w:r>
        <w:t xml:space="preserve">A Protyusha, por no renunciar nunca a mí</w:t>
      </w:r>
      <w:bookmarkStart w:id="22" w:name="page_vi"/>
      <w:bookmarkEnd w:id="22"/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Dedicatoria</dc:title>
  <dc:creator/>
  <cp:keywords/>
  <dcterms:created xsi:type="dcterms:W3CDTF">2024-02-28T00:38:25Z</dcterms:created>
  <dcterms:modified xsi:type="dcterms:W3CDTF">2024-02-28T00:38:25Z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