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1lev1sec18"/>
    <w:p>
      <w:pPr>
        <w:pStyle w:val="Heading3"/>
      </w:pPr>
      <w:r>
        <w:t xml:space="preserve">Si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se utiliza para tomar una decisión sobre algo. También puede utilizarse con las palabras clave</w:t>
      </w:r>
      <w:r>
        <w:t xml:space="preserve"> </w:t>
      </w:r>
      <w:r>
        <w:t xml:space="preserve"> </w:t>
      </w:r>
      <w:r>
        <w:t xml:space="preserve">else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elif</w:t>
      </w:r>
      <w:r>
        <w:t xml:space="preserve"> </w:t>
      </w:r>
      <w:r>
        <w:t xml:space="preserve">(else if). Una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es una forma de decir: "Si algo es cierto, entonces realiza una acción de algún tipo". He aquí un ejemplo:</w:t>
      </w:r>
    </w:p>
    <w:p>
      <w:pPr>
        <w:pStyle w:val="SourceCode"/>
      </w:pPr>
      <w:r>
        <w:rPr>
          <w:rStyle w:val="VerbatimChar"/>
        </w:rPr>
        <w:t xml:space="preserve">if toy_price &gt; 1000:</w:t>
      </w:r>
      <w:r>
        <w:br/>
      </w:r>
      <w:r>
        <w:rPr>
          <w:rStyle w:val="VerbatimChar"/>
        </w:rPr>
        <w:t xml:space="preserve">    print('That toy is overpriced')</w:t>
      </w:r>
      <w:r>
        <w:br/>
      </w:r>
      <w:r>
        <w:rPr>
          <w:rStyle w:val="VerbatimChar"/>
        </w:rPr>
        <w:t xml:space="preserve">elif toy_price &gt; 100:</w:t>
      </w:r>
      <w:r>
        <w:br/>
      </w:r>
      <w:r>
        <w:rPr>
          <w:rStyle w:val="VerbatimChar"/>
        </w:rPr>
        <w:t xml:space="preserve">    print('That toy is expensive')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print('I can afford that toy')</w:t>
      </w:r>
    </w:p>
    <w:p>
      <w:pPr>
        <w:pStyle w:val="FirstParagraph"/>
      </w:pPr>
      <w:r>
        <w:t xml:space="preserve">Esta sentencia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dice que si el precio de un juguete es superior a 1.000 $, muestre un mensaje de que es caro; de lo contrario, si el precio del juguete es superior a 100 $, muestre un mensaje de que es caro. Si</w:t>
      </w:r>
      <w:r>
        <w:t xml:space="preserve"> </w:t>
      </w:r>
      <w:bookmarkStart w:id="20" w:name="page_292"/>
      <w:r>
        <w:t xml:space="preserve"> </w:t>
      </w:r>
      <w:bookmarkEnd w:id="20"/>
      <w:r>
        <w:t xml:space="preserve">ninguna de esas condiciones es cierta, debe mostrar el mensaje "Puedo permitirme ese juguete".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19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1.html" TargetMode="External" /><Relationship Type="http://schemas.openxmlformats.org/officeDocument/2006/relationships/hyperlink" Id="rId21" Target="app01_18.html" TargetMode="External" /><Relationship Type="http://schemas.openxmlformats.org/officeDocument/2006/relationships/hyperlink" Id="rId24" Target="app01_19.docx" TargetMode="External" /><Relationship Type="http://schemas.openxmlformats.org/officeDocument/2006/relationships/hyperlink" Id="rId23" Target="app01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1.html" TargetMode="External" /><Relationship Type="http://schemas.openxmlformats.org/officeDocument/2006/relationships/hyperlink" Id="rId21" Target="app01_18.html" TargetMode="External" /><Relationship Type="http://schemas.openxmlformats.org/officeDocument/2006/relationships/hyperlink" Id="rId24" Target="app01_19.docx" TargetMode="External" /><Relationship Type="http://schemas.openxmlformats.org/officeDocument/2006/relationships/hyperlink" Id="rId23" Target="app01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2024-04-24T23:21:49Z</dcterms:created>
  <dcterms:modified xsi:type="dcterms:W3CDTF">2024-04-24T23:21:49Z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