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02lev1sec3"/>
    <w:p>
      <w:pPr>
        <w:pStyle w:val="Heading3"/>
      </w:pPr>
      <w:bookmarkStart w:id="20" w:name="page_18"/>
      <w:r>
        <w:t xml:space="preserve"> </w:t>
      </w:r>
      <w:bookmarkEnd w:id="20"/>
      <w:r>
        <w:t xml:space="preserve"> </w:t>
      </w:r>
      <w:r>
        <w:t xml:space="preserve">El orden de las operaciones</w:t>
      </w:r>
    </w:p>
    <w:p>
      <w:pPr>
        <w:pStyle w:val="FirstParagraph"/>
      </w:pPr>
      <w:r>
        <w:t xml:space="preserve">En los lenguajes de programación utilizamos paréntesis para controlar el orden de las operaciones. Una</w:t>
      </w:r>
      <w:r>
        <w:t xml:space="preserve"> </w:t>
      </w:r>
      <w:r>
        <w:rPr>
          <w:i/>
          <w:iCs/>
        </w:rPr>
        <w:t xml:space="preserve">operación</w:t>
      </w:r>
      <w:r>
        <w:t xml:space="preserve"> </w:t>
      </w:r>
      <w:r>
        <w:t xml:space="preserve">es cualquier cosa que utilice un operador. La multiplicación y la división tienen un orden superior a la suma y la resta, por lo que se realizan primero. En otras palabras, si introduces una ecuación en Python, la multiplicación o la división se realizan antes que la suma o la resta.</w:t>
      </w:r>
    </w:p>
    <w:p>
      <w:pPr>
        <w:pStyle w:val="BodyText"/>
      </w:pPr>
      <w:r>
        <w:t xml:space="preserve">Por ejemplo, en la siguiente ecuación, los números 30 y 20 se multiplican primero, y el número 5 se añade a su producto:</w:t>
      </w:r>
    </w:p>
    <w:p>
      <w:pPr>
        <w:pStyle w:val="SourceCode"/>
      </w:pPr>
      <w:r>
        <w:rPr>
          <w:rStyle w:val="VerbatimChar"/>
        </w:rPr>
        <w:t xml:space="preserve">&gt;&gt;&gt; 5 + 30 * 20</w:t>
      </w:r>
      <w:r>
        <w:br/>
      </w:r>
      <w:r>
        <w:rPr>
          <w:rStyle w:val="VerbatimChar"/>
        </w:rPr>
        <w:t xml:space="preserve">605</w:t>
      </w:r>
    </w:p>
    <w:p>
      <w:pPr>
        <w:pStyle w:val="FirstParagraph"/>
      </w:pPr>
      <w:r>
        <w:t xml:space="preserve">Esta ecuación es otra forma de decir: "Multiplica 30 por 20, y luego añade 5 al resultado". El resultado es 605. Podemos cambiar el orden de las operaciones añadiendo paréntesis alrededor de los dos primeros números, así</w:t>
      </w:r>
    </w:p>
    <w:p>
      <w:pPr>
        <w:pStyle w:val="SourceCode"/>
      </w:pPr>
      <w:r>
        <w:rPr>
          <w:rStyle w:val="VerbatimChar"/>
        </w:rPr>
        <w:t xml:space="preserve">&gt;&gt;&gt; (5 + 30) * 20</w:t>
      </w:r>
      <w:r>
        <w:br/>
      </w:r>
      <w:r>
        <w:rPr>
          <w:rStyle w:val="VerbatimChar"/>
        </w:rPr>
        <w:t xml:space="preserve">700</w:t>
      </w:r>
    </w:p>
    <w:p>
      <w:pPr>
        <w:pStyle w:val="FirstParagraph"/>
      </w:pPr>
      <w:r>
        <w:t xml:space="preserve">El resultado de esta ecuación es 700 (no 605) porque los paréntesis le dicen a Python que haga primero la operación dentro de los paréntesis, y luego haga la operación fuera de los paréntesis. Este ejemplo está diciendo: "Suma 5 a 30, y luego multiplica el resultado por 20".</w:t>
      </w:r>
    </w:p>
    <w:p>
      <w:pPr>
        <w:pStyle w:val="BodyText"/>
      </w:pPr>
      <w:r>
        <w:t xml:space="preserve">Los paréntesis se pueden</w:t>
      </w:r>
      <w:r>
        <w:t xml:space="preserve"> </w:t>
      </w:r>
      <w:r>
        <w:rPr>
          <w:i/>
          <w:iCs/>
        </w:rPr>
        <w:t xml:space="preserve">anidar</w:t>
      </w:r>
      <w:r>
        <w:t xml:space="preserve"> </w:t>
      </w:r>
      <w:r>
        <w:t xml:space="preserve">, lo que significa que puede haber paréntesis dentro de paréntesis, como éste:</w:t>
      </w:r>
    </w:p>
    <w:p>
      <w:pPr>
        <w:pStyle w:val="SourceCode"/>
      </w:pPr>
      <w:r>
        <w:rPr>
          <w:rStyle w:val="VerbatimChar"/>
        </w:rPr>
        <w:t xml:space="preserve">&gt;&gt;&gt; ((5 + 30) * 20) / 10</w:t>
      </w:r>
      <w:r>
        <w:br/>
      </w:r>
      <w:r>
        <w:rPr>
          <w:rStyle w:val="VerbatimChar"/>
        </w:rPr>
        <w:t xml:space="preserve">70.0</w:t>
      </w:r>
    </w:p>
    <w:p>
      <w:pPr>
        <w:pStyle w:val="FirstParagraph"/>
      </w:pPr>
      <w:r>
        <w:t xml:space="preserve">En este caso, Python evalúa primero los paréntesis interiores, luego los exteriores y, por último, el operador de división. En otras palabras, esta ecuación está diciendo: "Suma 5 a 30, luego multiplica el resultado por 20 y divide ese resultado por 10". Esto es lo que ocurre</w:t>
      </w:r>
    </w:p>
    <w:p>
      <w:pPr>
        <w:pStyle w:val="Compact"/>
        <w:numPr>
          <w:ilvl w:val="0"/>
          <w:numId w:val="1001"/>
        </w:numPr>
      </w:pPr>
      <w:r>
        <w:t xml:space="preserve">Sumando 5 a 30 se obtiene 35.</w:t>
      </w:r>
    </w:p>
    <w:p>
      <w:pPr>
        <w:pStyle w:val="Compact"/>
        <w:numPr>
          <w:ilvl w:val="0"/>
          <w:numId w:val="1001"/>
        </w:numPr>
      </w:pPr>
      <w:r>
        <w:t xml:space="preserve">Multiplicando 35 por 20 se obtiene 700.</w:t>
      </w:r>
    </w:p>
    <w:p>
      <w:pPr>
        <w:pStyle w:val="Compact"/>
        <w:numPr>
          <w:ilvl w:val="0"/>
          <w:numId w:val="1001"/>
        </w:numPr>
      </w:pPr>
      <w:r>
        <w:t xml:space="preserve">Dividiendo 700 por 10 se obtiene la respuesta final de 70.</w:t>
      </w:r>
    </w:p>
    <w:p>
      <w:pPr>
        <w:pStyle w:val="FirstParagraph"/>
      </w:pPr>
      <w:bookmarkStart w:id="21" w:name="page_19"/>
      <w:r>
        <w:t xml:space="preserve"> </w:t>
      </w:r>
      <w:bookmarkEnd w:id="21"/>
      <w:r>
        <w:t xml:space="preserve"> </w:t>
      </w:r>
      <w:r>
        <w:t xml:space="preserve">Si no hubiéramos utilizado paréntesis, el resultado sería ligeramente distinto:</w:t>
      </w:r>
    </w:p>
    <w:p>
      <w:pPr>
        <w:pStyle w:val="SourceCode"/>
      </w:pPr>
      <w:r>
        <w:rPr>
          <w:rStyle w:val="VerbatimChar"/>
        </w:rPr>
        <w:t xml:space="preserve">&gt;&gt;&gt; 5 + 30 * 20 / 10</w:t>
      </w:r>
      <w:r>
        <w:br/>
      </w:r>
      <w:r>
        <w:rPr>
          <w:rStyle w:val="VerbatimChar"/>
        </w:rPr>
        <w:t xml:space="preserve">65.0</w:t>
      </w:r>
    </w:p>
    <w:p>
      <w:pPr>
        <w:pStyle w:val="FirstParagraph"/>
      </w:pPr>
      <w:r>
        <w:t xml:space="preserve">En este caso, 30 se multiplica primero por 20 (dando 600), y luego 600 se divide por 10 (dando 60). Por último, se añade 5 para obtener el resultado de 65.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Recuerda que la multiplicación y la división siempre van antes que la suma y la resta, a menos que se utilicen paréntesis para controlar el orden de las operaciones.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4 de 7: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2.html" TargetMode="External" /><Relationship Type="http://schemas.openxmlformats.org/officeDocument/2006/relationships/hyperlink" Id="rId22" Target="ch02_3.html" TargetMode="External" /><Relationship Type="http://schemas.openxmlformats.org/officeDocument/2006/relationships/hyperlink" Id="rId25" Target="ch02_4.docx" TargetMode="External" /><Relationship Type="http://schemas.openxmlformats.org/officeDocument/2006/relationships/hyperlink" Id="rId24" Target="ch02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2.html" TargetMode="External" /><Relationship Type="http://schemas.openxmlformats.org/officeDocument/2006/relationships/hyperlink" Id="rId22" Target="ch02_3.html" TargetMode="External" /><Relationship Type="http://schemas.openxmlformats.org/officeDocument/2006/relationships/hyperlink" Id="rId25" Target="ch02_4.docx" TargetMode="External" /><Relationship Type="http://schemas.openxmlformats.org/officeDocument/2006/relationships/hyperlink" Id="rId24" Target="ch02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2024-04-24T23:22:38Z</dcterms:created>
  <dcterms:modified xsi:type="dcterms:W3CDTF">2024-04-24T23:22:38Z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