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3lev1sec12"/>
    <w:p>
      <w:pPr>
        <w:pStyle w:val="Heading3"/>
      </w:pPr>
      <w:bookmarkStart w:id="20" w:name="page_41"/>
      <w:r>
        <w:t xml:space="preserve"> </w:t>
      </w:r>
      <w:bookmarkEnd w:id="20"/>
      <w:r>
        <w:t xml:space="preserve"> </w:t>
      </w:r>
      <w:r>
        <w:t xml:space="preserve">Lo que has aprendido</w:t>
      </w:r>
    </w:p>
    <w:p>
      <w:pPr>
        <w:pStyle w:val="FirstParagraph"/>
      </w:pPr>
      <w:r>
        <w:t xml:space="preserve">En este capítulo has aprendido cómo Python utiliza cadenas para almacenar texto y cómo utiliza listas y tuplas para manejar múltiples elementos. Has visto que los elementos de las listas pueden modificarse, y que puedes unir una lista a otra lista, pero que los valores de una tupla no pueden cambiar. También aprendiste a utilizar diccionarios para almacenar valores con claves que los identifican.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13 de 14: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3.html" TargetMode="External" /><Relationship Type="http://schemas.openxmlformats.org/officeDocument/2006/relationships/hyperlink" Id="rId21" Target="ch03_12.html" TargetMode="External" /><Relationship Type="http://schemas.openxmlformats.org/officeDocument/2006/relationships/hyperlink" Id="rId24" Target="ch03_13.docx" TargetMode="External" /><Relationship Type="http://schemas.openxmlformats.org/officeDocument/2006/relationships/hyperlink" Id="rId23" Target="ch03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3.html" TargetMode="External" /><Relationship Type="http://schemas.openxmlformats.org/officeDocument/2006/relationships/hyperlink" Id="rId21" Target="ch03_12.html" TargetMode="External" /><Relationship Type="http://schemas.openxmlformats.org/officeDocument/2006/relationships/hyperlink" Id="rId24" Target="ch03_13.docx" TargetMode="External" /><Relationship Type="http://schemas.openxmlformats.org/officeDocument/2006/relationships/hyperlink" Id="rId23" Target="ch03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2024-04-24T23:22:45Z</dcterms:created>
  <dcterms:modified xsi:type="dcterms:W3CDTF">2024-04-24T23:22:45Z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