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05"/>
    <w:p>
      <w:pPr>
        <w:pStyle w:val="Heading2"/>
      </w:pPr>
      <w:bookmarkStart w:id="20" w:name="page_55"/>
      <w:r>
        <w:t xml:space="preserve"> </w:t>
      </w:r>
      <w:bookmarkEnd w:id="20"/>
      <w:r>
        <w:t xml:space="preserve"> </w:t>
      </w:r>
      <w:r>
        <w:t xml:space="preserve">5</w:t>
      </w:r>
      <w:r>
        <w:t xml:space="preserve"> </w:t>
      </w:r>
      <w:r>
        <w:br/>
      </w:r>
      <w:r>
        <w:t xml:space="preserve">Formular preguntas con if y else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programación, a menudo hacemos preguntas de sí o no, y hacemos algo en función de la respuesta. Por ejemplo, podemos preguntar: "¿Tienes más de 20 años?" y, si la respuesta es afirmativa, responder "¡Eres demasiado mayor!". Este tipo de preguntas se denominan</w:t>
      </w:r>
      <w:r>
        <w:t xml:space="preserve"> </w:t>
      </w:r>
      <w:r>
        <w:rPr>
          <w:i/>
          <w:iCs/>
        </w:rPr>
        <w:t xml:space="preserve">condiciones</w:t>
      </w:r>
      <w:r>
        <w:t xml:space="preserve"> </w:t>
      </w:r>
      <w:r>
        <w:t xml:space="preserve">, y combinamos las condiciones y sus respuestas en afirmaciones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. Las condiciones pueden ser más complicadas que una sola pregunta, y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pueden combinarse con varias preguntas y diferentes respuestas en función de la respuesta a cada pregunta. En este capítulo, aprenderás a utilizar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construir programas.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5.html" TargetMode="External" /><Relationship Type="http://schemas.openxmlformats.org/officeDocument/2006/relationships/hyperlink" Id="rId26" Target="ch05_1.docx" TargetMode="External" /><Relationship Type="http://schemas.openxmlformats.org/officeDocument/2006/relationships/hyperlink" Id="rId25" Target="ch05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5.html" TargetMode="External" /><Relationship Type="http://schemas.openxmlformats.org/officeDocument/2006/relationships/hyperlink" Id="rId26" Target="ch05_1.docx" TargetMode="External" /><Relationship Type="http://schemas.openxmlformats.org/officeDocument/2006/relationships/hyperlink" Id="rId25" Target="ch05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2024-04-24T23:22:59Z</dcterms:created>
  <dcterms:modified xsi:type="dcterms:W3CDTF">2024-04-24T23:22:59Z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