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7" w:name="ch05lev1sec5"/>
    <w:p>
      <w:pPr>
        <w:pStyle w:val="Heading3"/>
      </w:pPr>
      <w:r>
        <w:t xml:space="preserve">SENTENCIAS IF Y ELIF</w:t>
      </w:r>
    </w:p>
    <w:p>
      <w:pPr>
        <w:pStyle w:val="FirstParagraph"/>
      </w:pPr>
      <w:r>
        <w:t xml:space="preserve">Podemos ampliar aún más una sentencia</w:t>
      </w:r>
      <w:r>
        <w:t xml:space="preserve"> </w:t>
      </w:r>
      <w:r>
        <w:t xml:space="preserve"> </w:t>
      </w:r>
      <w:r>
        <w:t xml:space="preserve">if</w:t>
      </w:r>
      <w:r>
        <w:t xml:space="preserve"> </w:t>
      </w:r>
      <w:r>
        <w:t xml:space="preserve">con</w:t>
      </w:r>
      <w:r>
        <w:t xml:space="preserve"> </w:t>
      </w:r>
      <w:r>
        <w:t xml:space="preserve"> </w:t>
      </w:r>
      <w:r>
        <w:t xml:space="preserve">elif</w:t>
      </w:r>
      <w:r>
        <w:t xml:space="preserve"> </w:t>
      </w:r>
      <w:r>
        <w:t xml:space="preserve">, que es la abreviatura de</w:t>
      </w:r>
      <w:r>
        <w:t xml:space="preserve"> </w:t>
      </w:r>
      <w:r>
        <w:rPr>
          <w:i/>
          <w:iCs/>
        </w:rPr>
        <w:t xml:space="preserve">else-if .</w:t>
      </w:r>
      <w:r>
        <w:t xml:space="preserve"> </w:t>
      </w:r>
      <w:r>
        <w:t xml:space="preserve">Estas sentencias difieren de las if-then-else en que puede haber más de una</w:t>
      </w:r>
      <w:r>
        <w:t xml:space="preserve"> </w:t>
      </w:r>
      <w:r>
        <w:t xml:space="preserve"> </w:t>
      </w:r>
      <w:r>
        <w:t xml:space="preserve">elif</w:t>
      </w:r>
      <w:r>
        <w:t xml:space="preserve"> </w:t>
      </w:r>
      <w:r>
        <w:t xml:space="preserve">en la misma sentencia. Por ejemplo, podemos comprobar si la edad de una persona es 10, 11 o 12 (y así sucesivamente) y hacer que nuestro programa haga algo diferente en función de la respuesta:</w:t>
      </w:r>
    </w:p>
    <w:p>
      <w:pPr>
        <w:pStyle w:val="SourceCode"/>
      </w:pPr>
      <w:r>
        <w:rPr>
          <w:rStyle w:val="VerbatimChar"/>
        </w:rPr>
        <w:t xml:space="preserve">&gt;&gt;&gt; age = 12</w:t>
      </w:r>
      <w:r>
        <w:br/>
      </w:r>
      <w:r>
        <w:rPr>
          <w:rStyle w:val="VerbatimChar"/>
        </w:rPr>
        <w:t xml:space="preserve">&gt;&gt;&gt; if age == 10:</w:t>
      </w:r>
      <w:r>
        <w:br/>
      </w:r>
      <w:r>
        <w:rPr>
          <w:rStyle w:val="VerbatimChar"/>
        </w:rPr>
        <w:t xml:space="preserve">        print('What do you call an unhappy cranberry?')</w:t>
      </w:r>
      <w:r>
        <w:br/>
      </w:r>
      <w:r>
        <w:rPr>
          <w:rStyle w:val="VerbatimChar"/>
        </w:rPr>
        <w:t xml:space="preserve">        print('A blueberry!')</w:t>
      </w:r>
      <w:r>
        <w:br/>
      </w:r>
      <w:r>
        <w:rPr>
          <w:rStyle w:val="VerbatimChar"/>
        </w:rPr>
        <w:t xml:space="preserve">    elif age == 11:</w:t>
      </w:r>
      <w:r>
        <w:br/>
      </w:r>
      <w:r>
        <w:rPr>
          <w:rStyle w:val="VerbatimChar"/>
        </w:rPr>
        <w:t xml:space="preserve">        print('What did the green grape say to the blue grape?')</w:t>
      </w:r>
      <w:r>
        <w:br/>
      </w:r>
      <w:r>
        <w:rPr>
          <w:rStyle w:val="VerbatimChar"/>
        </w:rPr>
        <w:t xml:space="preserve">        print('Breathe! Breathe!')</w:t>
      </w:r>
      <w:r>
        <w:br/>
      </w:r>
      <w:r>
        <w:rPr>
          <w:rStyle w:val="VerbatimChar"/>
        </w:rPr>
        <w:t xml:space="preserve">    elif age == 12:</w:t>
      </w:r>
      <w:r>
        <w:br/>
      </w:r>
      <w:r>
        <w:rPr>
          <w:rStyle w:val="VerbatimChar"/>
        </w:rPr>
        <w:t xml:space="preserve">        print('What did 0 say to 8?')</w:t>
      </w:r>
      <w:r>
        <w:br/>
      </w:r>
      <w:r>
        <w:rPr>
          <w:rStyle w:val="VerbatimChar"/>
        </w:rPr>
        <w:t xml:space="preserve">        print('Hi guys!')</w:t>
      </w:r>
      <w:r>
        <w:br/>
      </w:r>
      <w:r>
        <w:rPr>
          <w:rStyle w:val="VerbatimChar"/>
        </w:rPr>
        <w:t xml:space="preserve">    elif age == 13:</w:t>
      </w:r>
      <w:r>
        <w:br/>
      </w:r>
      <w:r>
        <w:rPr>
          <w:rStyle w:val="VerbatimChar"/>
        </w:rPr>
        <w:t xml:space="preserve">        print("Why wasn't 10 afraid of 7?")</w:t>
      </w:r>
      <w:r>
        <w:br/>
      </w:r>
      <w:r>
        <w:rPr>
          <w:rStyle w:val="VerbatimChar"/>
        </w:rPr>
        <w:t xml:space="preserve">        print('Because rather than eating 9, 7 8 pi.')</w:t>
      </w:r>
      <w:r>
        <w:br/>
      </w:r>
      <w:r>
        <w:rPr>
          <w:rStyle w:val="VerbatimChar"/>
        </w:rPr>
        <w:t xml:space="preserve">    else:</w:t>
      </w:r>
      <w:r>
        <w:br/>
      </w:r>
      <w:r>
        <w:rPr>
          <w:rStyle w:val="VerbatimChar"/>
        </w:rPr>
        <w:t xml:space="preserve">        print('Huh?')</w:t>
      </w:r>
      <w:r>
        <w:br/>
      </w:r>
      <w:r>
        <w:br/>
      </w:r>
      <w:r>
        <w:rPr>
          <w:rStyle w:val="VerbatimChar"/>
        </w:rPr>
        <w:t xml:space="preserve">What did 0 say to 8?</w:t>
      </w:r>
      <w:r>
        <w:br/>
      </w:r>
      <w:r>
        <w:rPr>
          <w:rStyle w:val="VerbatimChar"/>
        </w:rPr>
        <w:t xml:space="preserve">Hi guys!</w:t>
      </w:r>
    </w:p>
    <w:p>
      <w:pPr>
        <w:pStyle w:val="FirstParagraph"/>
      </w:pPr>
      <w:r>
        <w:t xml:space="preserve">En este ejemplo, la sentencia</w:t>
      </w:r>
      <w:r>
        <w:t xml:space="preserve"> </w:t>
      </w:r>
      <w:r>
        <w:t xml:space="preserve"> </w:t>
      </w:r>
      <w:r>
        <w:t xml:space="preserve">if</w:t>
      </w:r>
      <w:r>
        <w:t xml:space="preserve"> </w:t>
      </w:r>
      <w:r>
        <w:t xml:space="preserve">de la segunda línea comprueba si el valor de</w:t>
      </w:r>
      <w:r>
        <w:t xml:space="preserve"> </w:t>
      </w:r>
      <w:r>
        <w:t xml:space="preserve"> </w:t>
      </w:r>
      <w:r>
        <w:t xml:space="preserve">age</w:t>
      </w:r>
      <w:r>
        <w:t xml:space="preserve"> </w:t>
      </w:r>
      <w:r>
        <w:t xml:space="preserve">es igual a 10. Si es así, se ejecuta la función</w:t>
      </w:r>
      <w:r>
        <w:t xml:space="preserve"> </w:t>
      </w:r>
      <w:r>
        <w:t xml:space="preserve"> </w:t>
      </w:r>
      <w:r>
        <w:t xml:space="preserve">print</w:t>
      </w:r>
      <w:r>
        <w:t xml:space="preserve"> </w:t>
      </w:r>
      <w:r>
        <w:t xml:space="preserve">que viene a continuación. Sin embargo, como hemos puesto</w:t>
      </w:r>
      <w:r>
        <w:t xml:space="preserve"> </w:t>
      </w:r>
      <w:r>
        <w:t xml:space="preserve"> </w:t>
      </w:r>
      <w:r>
        <w:t xml:space="preserve">age</w:t>
      </w:r>
      <w:r>
        <w:t xml:space="preserve"> </w:t>
      </w:r>
      <w:r>
        <w:t xml:space="preserve">igual a 12, el ordenador salta a la siguiente parte de la sentencia</w:t>
      </w:r>
      <w:r>
        <w:t xml:space="preserve"> </w:t>
      </w:r>
      <w:r>
        <w:t xml:space="preserve"> </w:t>
      </w:r>
      <w:r>
        <w:t xml:space="preserve">if</w:t>
      </w:r>
      <w:r>
        <w:t xml:space="preserve"> </w:t>
      </w:r>
      <w:r>
        <w:t xml:space="preserve">(la primera</w:t>
      </w:r>
      <w:r>
        <w:t xml:space="preserve"> </w:t>
      </w:r>
      <w:r>
        <w:t xml:space="preserve"> </w:t>
      </w:r>
      <w:r>
        <w:t xml:space="preserve">elif</w:t>
      </w:r>
      <w:r>
        <w:t xml:space="preserve"> </w:t>
      </w:r>
      <w:r>
        <w:t xml:space="preserve">o</w:t>
      </w:r>
      <w:r>
        <w:t xml:space="preserve"> </w:t>
      </w:r>
      <w:r>
        <w:rPr>
          <w:i/>
          <w:iCs/>
        </w:rPr>
        <w:t xml:space="preserve">else if</w:t>
      </w:r>
      <w:r>
        <w:t xml:space="preserve"> </w:t>
      </w:r>
      <w:r>
        <w:t xml:space="preserve">) y comprueba si el valor de</w:t>
      </w:r>
      <w:r>
        <w:t xml:space="preserve"> </w:t>
      </w:r>
      <w:r>
        <w:t xml:space="preserve"> </w:t>
      </w:r>
      <w:r>
        <w:t xml:space="preserve">age</w:t>
      </w:r>
      <w:r>
        <w:t xml:space="preserve"> </w:t>
      </w:r>
      <w:r>
        <w:t xml:space="preserve">es igual a 11. No lo es, por lo que el ordenador ejecuta la función . No lo es, así que el ordenador salta a la siguiente</w:t>
      </w:r>
      <w:r>
        <w:t xml:space="preserve"> </w:t>
      </w:r>
      <w:r>
        <w:t xml:space="preserve"> </w:t>
      </w:r>
      <w:r>
        <w:t xml:space="preserve">elif</w:t>
      </w:r>
      <w:r>
        <w:t xml:space="preserve"> </w:t>
      </w:r>
      <w:r>
        <w:t xml:space="preserve">para ver si</w:t>
      </w:r>
      <w:r>
        <w:t xml:space="preserve"> </w:t>
      </w:r>
      <w:r>
        <w:t xml:space="preserve"> </w:t>
      </w:r>
      <w:r>
        <w:t xml:space="preserve">age</w:t>
      </w:r>
      <w:r>
        <w:t xml:space="preserve"> </w:t>
      </w:r>
      <w:r>
        <w:t xml:space="preserve">es igual a 12. Lo es, así que esta vez el ordenador ejecuta la siguiente llamada a</w:t>
      </w:r>
      <w:r>
        <w:t xml:space="preserve"> </w:t>
      </w:r>
      <w:r>
        <w:t xml:space="preserve"> </w:t>
      </w:r>
      <w:r>
        <w:t xml:space="preserve">print</w:t>
      </w:r>
      <w:r>
        <w:t xml:space="preserve"> </w:t>
      </w:r>
      <w:r>
        <w:t xml:space="preserve">.</w:t>
      </w:r>
    </w:p>
    <w:p>
      <w:pPr>
        <w:pStyle w:val="BodyText"/>
      </w:pPr>
      <w:r>
        <w:t xml:space="preserve">Cuando introduzcas este código en IDLE, se sangrará automáticamente, así que asegúrate de pulsar la tecla RETROCESO (o la tecla SUPR si utilizas un Mac) una vez que hayas escrito cada sentencia</w:t>
      </w:r>
      <w:r>
        <w:t xml:space="preserve"> </w:t>
      </w:r>
      <w:r>
        <w:t xml:space="preserve"> </w:t>
      </w:r>
      <w:r>
        <w:t xml:space="preserve">print</w:t>
      </w:r>
      <w:r>
        <w:t xml:space="preserve"> </w:t>
      </w:r>
      <w:r>
        <w:t xml:space="preserve">. De este modo, tus frases</w:t>
      </w:r>
      <w:r>
        <w:t xml:space="preserve"> </w:t>
      </w:r>
      <w:r>
        <w:t xml:space="preserve"> </w:t>
      </w:r>
      <w:r>
        <w:t xml:space="preserve">if</w:t>
      </w:r>
      <w:r>
        <w:t xml:space="preserve"> </w:t>
      </w:r>
      <w:r>
        <w:t xml:space="preserve">,</w:t>
      </w:r>
      <w:r>
        <w:t xml:space="preserve"> </w:t>
      </w:r>
      <w:r>
        <w:t xml:space="preserve"> </w:t>
      </w:r>
      <w:r>
        <w:t xml:space="preserve">elif</w:t>
      </w:r>
      <w:r>
        <w:t xml:space="preserve"> </w:t>
      </w:r>
      <w:r>
        <w:t xml:space="preserve">y</w:t>
      </w:r>
      <w:r>
        <w:t xml:space="preserve"> </w:t>
      </w:r>
      <w:r>
        <w:t xml:space="preserve"> </w:t>
      </w:r>
      <w:r>
        <w:t xml:space="preserve">else</w:t>
      </w:r>
      <w:r>
        <w:t xml:space="preserve"> </w:t>
      </w:r>
      <w:r>
        <w:t xml:space="preserve">comenzarán en el margen izquierdo. Esta es la misma posición en la que estaría la sentencia</w:t>
      </w:r>
      <w:r>
        <w:t xml:space="preserve"> </w:t>
      </w:r>
      <w:r>
        <w:t xml:space="preserve"> </w:t>
      </w:r>
      <w:r>
        <w:t xml:space="preserve">if</w:t>
      </w:r>
      <w:r>
        <w:t xml:space="preserve"> </w:t>
      </w:r>
      <w:r>
        <w:t xml:space="preserve">, si no existiera el prompt (</w:t>
      </w:r>
      <w:r>
        <w:t xml:space="preserve"> </w:t>
      </w:r>
      <w:r>
        <w:t xml:space="preserve"> </w:t>
      </w:r>
      <w:r>
        <w:t xml:space="preserve">&gt;&gt;&gt;</w:t>
      </w:r>
      <w:r>
        <w:t xml:space="preserve"> </w:t>
      </w:r>
      <w:r>
        <w:t xml:space="preserve">).</w:t>
      </w:r>
    </w:p>
    <w:p>
      <w:pPr>
        <w:pStyle w:val="BodyText"/>
      </w:pPr>
      <w:r>
        <w:drawing>
          <wp:inline>
            <wp:extent cx="5334000" cy="3731510"/>
            <wp:effectExtent b="0" l="0" r="0" t="0"/>
            <wp:docPr descr="Image" title="" id="21" name="Picture"/>
            <a:graphic>
              <a:graphicData uri="http://schemas.openxmlformats.org/drawingml/2006/picture">
                <pic:pic>
                  <pic:nvPicPr>
                    <pic:cNvPr descr="../images/f0062-01.jpg" id="22" name="Picture"/>
                    <pic:cNvPicPr>
                      <a:picLocks noChangeArrowheads="1" noChangeAspect="1"/>
                    </pic:cNvPicPr>
                  </pic:nvPicPr>
                  <pic:blipFill>
                    <a:blip r:embed="rId20"/>
                    <a:stretch>
                      <a:fillRect/>
                    </a:stretch>
                  </pic:blipFill>
                  <pic:spPr bwMode="auto">
                    <a:xfrm>
                      <a:off x="0" y="0"/>
                      <a:ext cx="5334000" cy="3731510"/>
                    </a:xfrm>
                    <a:prstGeom prst="rect">
                      <a:avLst/>
                    </a:prstGeom>
                    <a:noFill/>
                    <a:ln w="9525">
                      <a:noFill/>
                      <a:headEnd/>
                      <a:tailEnd/>
                    </a:ln>
                  </pic:spPr>
                </pic:pic>
              </a:graphicData>
            </a:graphic>
          </wp:inline>
        </w:drawing>
      </w:r>
    </w:p>
    <w:p>
      <w:pPr>
        <w:pStyle w:val="BodyText"/>
      </w:pPr>
      <w:hyperlink r:id="rId23">
        <w:r>
          <w:rPr>
            <w:rStyle w:val="Hyperlink"/>
          </w:rPr>
          <w:t xml:space="preserve">anterior</w:t>
        </w:r>
      </w:hyperlink>
      <w:hyperlink r:id="rId24">
        <w:r>
          <w:rPr>
            <w:rStyle w:val="Hyperlink"/>
          </w:rPr>
          <w:t xml:space="preserve">Subtema 6 de 11: (Ver todo)</w:t>
        </w:r>
      </w:hyperlink>
      <w:hyperlink r:id="rId25">
        <w:r>
          <w:rPr>
            <w:rStyle w:val="Hyperlink"/>
          </w:rPr>
          <w:t xml:space="preserve">siguiente</w:t>
        </w:r>
      </w:hyperlink>
      <w:r>
        <w:br/>
      </w:r>
    </w:p>
    <w:p>
      <w:pPr>
        <w:pStyle w:val="BodyText"/>
      </w:pPr>
      <w:r>
        <w:br/>
      </w:r>
      <w:hyperlink r:id="rId26"/>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4" Target="ch05.html" TargetMode="External" /><Relationship Type="http://schemas.openxmlformats.org/officeDocument/2006/relationships/hyperlink" Id="rId23" Target="ch05_5.html" TargetMode="External" /><Relationship Type="http://schemas.openxmlformats.org/officeDocument/2006/relationships/hyperlink" Id="rId26" Target="ch05_6.docx" TargetMode="External" /><Relationship Type="http://schemas.openxmlformats.org/officeDocument/2006/relationships/hyperlink" Id="rId25" Target="ch05_7.html" TargetMode="External" /></Relationships>
</file>

<file path=word/_rels/footnotes.xml.rels><?xml version="1.0" encoding="UTF-8"?><Relationships xmlns="http://schemas.openxmlformats.org/package/2006/relationships"><Relationship Type="http://schemas.openxmlformats.org/officeDocument/2006/relationships/hyperlink" Id="rId24" Target="ch05.html" TargetMode="External" /><Relationship Type="http://schemas.openxmlformats.org/officeDocument/2006/relationships/hyperlink" Id="rId23" Target="ch05_5.html" TargetMode="External" /><Relationship Type="http://schemas.openxmlformats.org/officeDocument/2006/relationships/hyperlink" Id="rId26" Target="ch05_6.docx" TargetMode="External" /><Relationship Type="http://schemas.openxmlformats.org/officeDocument/2006/relationships/hyperlink" Id="rId25" Target="ch05_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2024-04-24T23:23:04Z</dcterms:created>
  <dcterms:modified xsi:type="dcterms:W3CDTF">2024-04-24T23:23:04Z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