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7lev1sec6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capítulo, has aprendido a crear trozos de código reutilizables en Python con funciones y a utilizar funciones proporcionadas por los módulos de</w:t>
      </w:r>
      <w:r>
        <w:t xml:space="preserve"> </w:t>
      </w:r>
      <w:bookmarkStart w:id="20" w:name="page_93"/>
      <w:r>
        <w:t xml:space="preserve"> </w:t>
      </w:r>
      <w:bookmarkEnd w:id="20"/>
      <w:r>
        <w:t xml:space="preserve">. Has visto cómo el ámbito de las variables controla si pueden verse dentro o fuera de las funciones. También aprendiste a crear funciones utilizando la palabra clave</w:t>
      </w:r>
      <w:r>
        <w:t xml:space="preserve"> </w:t>
      </w:r>
      <w:r>
        <w:t xml:space="preserve"> </w:t>
      </w:r>
      <w:r>
        <w:t xml:space="preserve">def</w:t>
      </w:r>
      <w:r>
        <w:t xml:space="preserve"> </w:t>
      </w:r>
      <w:r>
        <w:t xml:space="preserve">y a importar módulos para utilizar su contenido.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7 de 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7.html" TargetMode="External" /><Relationship Type="http://schemas.openxmlformats.org/officeDocument/2006/relationships/hyperlink" Id="rId21" Target="ch07_6.html" TargetMode="External" /><Relationship Type="http://schemas.openxmlformats.org/officeDocument/2006/relationships/hyperlink" Id="rId24" Target="ch07_7.docx" TargetMode="External" /><Relationship Type="http://schemas.openxmlformats.org/officeDocument/2006/relationships/hyperlink" Id="rId23" Target="ch07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7.html" TargetMode="External" /><Relationship Type="http://schemas.openxmlformats.org/officeDocument/2006/relationships/hyperlink" Id="rId21" Target="ch07_6.html" TargetMode="External" /><Relationship Type="http://schemas.openxmlformats.org/officeDocument/2006/relationships/hyperlink" Id="rId24" Target="ch07_7.docx" TargetMode="External" /><Relationship Type="http://schemas.openxmlformats.org/officeDocument/2006/relationships/hyperlink" Id="rId23" Target="ch07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2024-04-24T23:23:19Z</dcterms:created>
  <dcterms:modified xsi:type="dcterms:W3CDTF">2024-04-24T23:23:19Z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