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08lev1sec3"/>
    <w:p>
      <w:pPr>
        <w:pStyle w:val="Heading3"/>
      </w:pPr>
      <w:r>
        <w:t xml:space="preserve">Añadir objetos a las clases</w:t>
      </w:r>
    </w:p>
    <w:p>
      <w:pPr>
        <w:pStyle w:val="FirstParagraph"/>
      </w:pPr>
      <w:r>
        <w:t xml:space="preserve">Ahora tenemos un montón de clases, pero ¿qué tal si añadimos algo más de información a esas clases? Digamos que tenemos una jirafa llamada Reginald. Sabemos que pertenece a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, pero ¿qué utilizamos -en términos de programación- para describir a la jirafa llamada Reginald?</w:t>
      </w:r>
    </w:p>
    <w:p>
      <w:pPr>
        <w:pStyle w:val="BodyText"/>
      </w:pPr>
      <w:r>
        <w:t xml:space="preserve">Llamamos a Reginald</w:t>
      </w:r>
      <w:r>
        <w:t xml:space="preserve"> </w:t>
      </w:r>
      <w:r>
        <w:rPr>
          <w:i/>
          <w:iCs/>
        </w:rPr>
        <w:t xml:space="preserve">objeto</w:t>
      </w:r>
      <w:r>
        <w:t xml:space="preserve"> </w:t>
      </w:r>
      <w:r>
        <w:t xml:space="preserve">(también conocido como</w:t>
      </w:r>
      <w:r>
        <w:t xml:space="preserve"> </w:t>
      </w:r>
      <w:r>
        <w:rPr>
          <w:i/>
          <w:iCs/>
        </w:rPr>
        <w:t xml:space="preserve">instancia</w:t>
      </w:r>
      <w:r>
        <w:t xml:space="preserve"> </w:t>
      </w:r>
      <w:r>
        <w:t xml:space="preserve">) de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. Para "introducir" a Reginald en Python, utilizamos este pequeño fragmento de código:</w:t>
      </w:r>
    </w:p>
    <w:p>
      <w:pPr>
        <w:pStyle w:val="SourceCode"/>
      </w:pPr>
      <w:r>
        <w:rPr>
          <w:rStyle w:val="VerbatimChar"/>
        </w:rPr>
        <w:t xml:space="preserve">&gt;&gt;&gt; reginald = Giraffe()</w:t>
      </w:r>
    </w:p>
    <w:p>
      <w:pPr>
        <w:pStyle w:val="FirstParagraph"/>
      </w:pPr>
      <w:r>
        <w:t xml:space="preserve">Este código le dice a Python que cree un objeto de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y lo asigne a la variable</w:t>
      </w:r>
      <w:r>
        <w:t xml:space="preserve"> </w:t>
      </w:r>
      <w:r>
        <w:t xml:space="preserve"> </w:t>
      </w:r>
      <w:r>
        <w:t xml:space="preserve">reginald</w:t>
      </w:r>
      <w:r>
        <w:t xml:space="preserve"> </w:t>
      </w:r>
      <w:r>
        <w:t xml:space="preserve">. Como cuando llamamos a una función, el nombre de la clase va seguido de paréntesis. Más adelante en este capítulo, veremos cómo crear objetos y utilizar parámetros entre paréntesis.</w:t>
      </w:r>
    </w:p>
    <w:p>
      <w:pPr>
        <w:pStyle w:val="BodyText"/>
      </w:pPr>
      <w:r>
        <w:t xml:space="preserve">Pero, ¿qué hace el objeto</w:t>
      </w:r>
      <w:r>
        <w:t xml:space="preserve"> </w:t>
      </w:r>
      <w:r>
        <w:t xml:space="preserve"> </w:t>
      </w:r>
      <w:r>
        <w:t xml:space="preserve">reginald</w:t>
      </w:r>
      <w:r>
        <w:t xml:space="preserve"> </w:t>
      </w:r>
      <w:r>
        <w:t xml:space="preserve">? Pues, de momento, nada. Para que nuestros objetos sean útiles, cuando creamos nuestras clases, también tenemos que definir funciones que puedan utilizarse con los objetos de esa clase. En lugar de limitarnos a utilizar la palabra clave</w:t>
      </w:r>
      <w:r>
        <w:t xml:space="preserve"> </w:t>
      </w:r>
      <w:r>
        <w:t xml:space="preserve"> </w:t>
      </w:r>
      <w:r>
        <w:t xml:space="preserve">pass</w:t>
      </w:r>
      <w:r>
        <w:t xml:space="preserve"> </w:t>
      </w:r>
      <w:r>
        <w:t xml:space="preserve">inmediatamente después de definir la clase, podemos añadir definiciones de funciones.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 de 14: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8.html" TargetMode="External" /><Relationship Type="http://schemas.openxmlformats.org/officeDocument/2006/relationships/hyperlink" Id="rId20" Target="ch08_3.html" TargetMode="External" /><Relationship Type="http://schemas.openxmlformats.org/officeDocument/2006/relationships/hyperlink" Id="rId23" Target="ch08_4.docx" TargetMode="External" /><Relationship Type="http://schemas.openxmlformats.org/officeDocument/2006/relationships/hyperlink" Id="rId22" Target="ch08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8.html" TargetMode="External" /><Relationship Type="http://schemas.openxmlformats.org/officeDocument/2006/relationships/hyperlink" Id="rId20" Target="ch08_3.html" TargetMode="External" /><Relationship Type="http://schemas.openxmlformats.org/officeDocument/2006/relationships/hyperlink" Id="rId23" Target="ch08_4.docx" TargetMode="External" /><Relationship Type="http://schemas.openxmlformats.org/officeDocument/2006/relationships/hyperlink" Id="rId22" Target="ch08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2024-04-24T23:23:27Z</dcterms:created>
  <dcterms:modified xsi:type="dcterms:W3CDTF">2024-04-24T23:23:27Z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