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2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40" w:name="ch08lev1sec7"/>
    <w:p>
      <w:pPr>
        <w:pStyle w:val="Heading3"/>
      </w:pPr>
      <w:r>
        <w:t xml:space="preserve">Objetos y clases en imágenes</w:t>
      </w:r>
    </w:p>
    <w:p>
      <w:pPr>
        <w:pStyle w:val="FirstParagraph"/>
      </w:pPr>
      <w:r>
        <w:t xml:space="preserve">Intentemos adoptar un enfoque más gráfico de los objetos y las clases y volvamos al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con el que jugamos en el</w:t>
      </w:r>
      <w:r>
        <w:t xml:space="preserve"> </w:t>
      </w:r>
      <w:hyperlink r:id="rId20">
        <w:r>
          <w:rPr>
            <w:rStyle w:val="Hyperlink"/>
          </w:rPr>
          <w:t xml:space="preserve">Capítulo 4 .</w:t>
        </w:r>
      </w:hyperlink>
      <w:r>
        <w:t xml:space="preserve"> </w:t>
      </w:r>
      <w:r>
        <w:t xml:space="preserve">Cuando utilizamos</w:t>
      </w:r>
      <w:r>
        <w:t xml:space="preserve"> </w:t>
      </w:r>
      <w:r>
        <w:t xml:space="preserve"> </w:t>
      </w:r>
      <w:r>
        <w:t xml:space="preserve">turtle.Turtle()</w:t>
      </w:r>
      <w:r>
        <w:t xml:space="preserve"> </w:t>
      </w:r>
      <w:r>
        <w:t xml:space="preserve">, Python crea un objeto de la clase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que proporciona el módulo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(similar a nuestros objetos</w:t>
      </w:r>
      <w:r>
        <w:t xml:space="preserve"> </w:t>
      </w:r>
      <w:r>
        <w:t xml:space="preserve"> </w:t>
      </w:r>
      <w:r>
        <w:t xml:space="preserve">reginald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harriet</w:t>
      </w:r>
      <w:r>
        <w:t xml:space="preserve"> </w:t>
      </w:r>
      <w:r>
        <w:t xml:space="preserve">). Podemos crear dos objetos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(llamados Avery y Kate) igual que creamos dos jirafas:</w:t>
      </w:r>
    </w:p>
    <w:p>
      <w:pPr>
        <w:pStyle w:val="SourceCode"/>
      </w:pPr>
      <w:r>
        <w:rPr>
          <w:rStyle w:val="VerbatimChar"/>
        </w:rPr>
        <w:t xml:space="preserve">&gt;&gt;&gt; import turtle</w:t>
      </w:r>
      <w:r>
        <w:br/>
      </w:r>
      <w:r>
        <w:rPr>
          <w:rStyle w:val="VerbatimChar"/>
        </w:rPr>
        <w:t xml:space="preserve">&gt;&gt;&gt; avery = turtle.Turtle()</w:t>
      </w:r>
      <w:r>
        <w:br/>
      </w:r>
      <w:r>
        <w:rPr>
          <w:rStyle w:val="VerbatimChar"/>
        </w:rPr>
        <w:t xml:space="preserve">&gt;&gt;&gt; kate = turtle.Turtle()</w:t>
      </w:r>
    </w:p>
    <w:p>
      <w:pPr>
        <w:pStyle w:val="FirstParagraph"/>
      </w:pPr>
      <w:r>
        <w:t xml:space="preserve">Cada objeto tortuga (</w:t>
      </w:r>
      <w:r>
        <w:t xml:space="preserve"> </w:t>
      </w:r>
      <w:r>
        <w:t xml:space="preserve"> </w:t>
      </w:r>
      <w:r>
        <w:t xml:space="preserve">avery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kate</w:t>
      </w:r>
      <w:r>
        <w:t xml:space="preserve"> </w:t>
      </w:r>
      <w:r>
        <w:t xml:space="preserve">) es miembro de la clase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Ahora es cuando los objetos empiezan a ser poderosos. Una vez creados nuestros objetos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podemos llamar a funciones en cada uno de ellos, y se dibujarán independientemente. Prueba este código:</w:t>
      </w:r>
    </w:p>
    <w:p>
      <w:pPr>
        <w:pStyle w:val="SourceCode"/>
      </w:pPr>
      <w:r>
        <w:rPr>
          <w:rStyle w:val="VerbatimChar"/>
        </w:rPr>
        <w:t xml:space="preserve">&gt;&gt;&gt; avery.forward(50)</w:t>
      </w:r>
      <w:r>
        <w:br/>
      </w:r>
      <w:r>
        <w:rPr>
          <w:rStyle w:val="VerbatimChar"/>
        </w:rPr>
        <w:t xml:space="preserve">&gt;&gt;&gt; avery.right(90)</w:t>
      </w:r>
      <w:r>
        <w:br/>
      </w:r>
      <w:r>
        <w:rPr>
          <w:rStyle w:val="VerbatimChar"/>
        </w:rPr>
        <w:t xml:space="preserve">&gt;&gt;&gt; avery.forward(20)</w:t>
      </w:r>
    </w:p>
    <w:p>
      <w:pPr>
        <w:pStyle w:val="FirstParagraph"/>
      </w:pPr>
      <w:bookmarkStart w:id="21" w:name="page_104"/>
      <w:r>
        <w:t xml:space="preserve"> </w:t>
      </w:r>
      <w:bookmarkEnd w:id="21"/>
      <w:r>
        <w:t xml:space="preserve"> </w:t>
      </w:r>
      <w:r>
        <w:t xml:space="preserve">Con esta serie de instrucciones, le decimos a Avery que avance 50 píxeles, gire 90 grados a la derecha y avance 20 píxeles para que termine mirando hacia abajo. Recuerda que las tortugas siempre empiezan mirando hacia la derecha.</w:t>
      </w:r>
    </w:p>
    <w:p>
      <w:pPr>
        <w:pStyle w:val="BodyText"/>
      </w:pPr>
      <w:r>
        <w:t xml:space="preserve">Ahora es el momento de mover a Kate.</w:t>
      </w:r>
    </w:p>
    <w:p>
      <w:pPr>
        <w:pStyle w:val="SourceCode"/>
      </w:pPr>
      <w:r>
        <w:rPr>
          <w:rStyle w:val="VerbatimChar"/>
        </w:rPr>
        <w:t xml:space="preserve">&gt;&gt;&gt; kate.left(90)</w:t>
      </w:r>
      <w:r>
        <w:br/>
      </w:r>
      <w:r>
        <w:rPr>
          <w:rStyle w:val="VerbatimChar"/>
        </w:rPr>
        <w:t xml:space="preserve">&gt;&gt;&gt; kate.forward(100)</w:t>
      </w:r>
    </w:p>
    <w:p>
      <w:pPr>
        <w:pStyle w:val="FirstParagraph"/>
      </w:pPr>
      <w:r>
        <w:t xml:space="preserve">Le decimos a Kate que gire 90 grados a la izquierda y luego que avance 100 píxeles para que termine mirando hacia arriba. Hasta ahora, tenemos una línea con puntas de flecha que se mueven en dos direcciones distintas, y la punta de cada flecha representa un objeto tortuga distinto: Avery apunta hacia abajo y Kate hacia arriba (ver</w:t>
      </w:r>
      <w:r>
        <w:t xml:space="preserve"> </w:t>
      </w:r>
      <w:hyperlink r:id="rId22">
        <w:r>
          <w:rPr>
            <w:rStyle w:val="Hyperlink"/>
          </w:rPr>
          <w:t xml:space="preserve">Figura 8-3</w:t>
        </w:r>
      </w:hyperlink>
      <w:r>
        <w:t xml:space="preserve"> </w:t>
      </w:r>
      <w:r>
        <w:t xml:space="preserve">).</w:t>
      </w:r>
    </w:p>
    <w:bookmarkStart w:id="26" w:name="ch08fig03"/>
    <w:p>
      <w:pPr>
        <w:pStyle w:val="BodyText"/>
      </w:pPr>
      <w:r>
        <w:drawing>
          <wp:inline>
            <wp:extent cx="5334000" cy="3390329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../images/08fig03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p>
      <w:pPr>
        <w:pStyle w:val="BodyText"/>
      </w:pPr>
      <w:r>
        <w:t xml:space="preserve">Figura</w:t>
      </w:r>
      <w:r>
        <w:rPr>
          <w:i/>
          <w:iCs/>
        </w:rPr>
        <w:t xml:space="preserve">8-3: Kate y Avery</w:t>
      </w:r>
    </w:p>
    <w:p>
      <w:pPr>
        <w:pStyle w:val="BodyText"/>
      </w:pPr>
      <w:r>
        <w:t xml:space="preserve">Ahora vamos a añadir otra tortuga, Jacob, y a moverla sin molestar a Kate ni a Avery:</w:t>
      </w:r>
    </w:p>
    <w:p>
      <w:pPr>
        <w:pStyle w:val="SourceCode"/>
      </w:pPr>
      <w:r>
        <w:rPr>
          <w:rStyle w:val="VerbatimChar"/>
        </w:rPr>
        <w:t xml:space="preserve">&gt;&gt;&gt; jacob = turtle.Turtle()</w:t>
      </w:r>
      <w:r>
        <w:br/>
      </w:r>
      <w:r>
        <w:rPr>
          <w:rStyle w:val="VerbatimChar"/>
        </w:rPr>
        <w:t xml:space="preserve">&gt;&gt;&gt; jacob.left(180)</w:t>
      </w:r>
      <w:r>
        <w:br/>
      </w:r>
      <w:r>
        <w:rPr>
          <w:rStyle w:val="VerbatimChar"/>
        </w:rPr>
        <w:t xml:space="preserve">&gt;&gt;&gt; jacob.forward(80)</w:t>
      </w:r>
    </w:p>
    <w:p>
      <w:pPr>
        <w:pStyle w:val="FirstParagraph"/>
      </w:pPr>
      <w:bookmarkStart w:id="27" w:name="page_105"/>
      <w:r>
        <w:t xml:space="preserve"> </w:t>
      </w:r>
      <w:bookmarkEnd w:id="27"/>
      <w:r>
        <w:t xml:space="preserve"> </w:t>
      </w:r>
      <w:r>
        <w:drawing>
          <wp:inline>
            <wp:extent cx="5334000" cy="3189767"/>
            <wp:effectExtent b="0" l="0" r="0" t="0"/>
            <wp:docPr descr="Image" title="" id="29" name="Picture"/>
            <a:graphic>
              <a:graphicData uri="http://schemas.openxmlformats.org/drawingml/2006/picture">
                <pic:pic>
                  <pic:nvPicPr>
                    <pic:cNvPr descr="../images/f0105-01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Primero, creamos un nuevo objeto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llamado</w:t>
      </w:r>
      <w:r>
        <w:t xml:space="preserve"> </w:t>
      </w:r>
      <w:r>
        <w:t xml:space="preserve"> </w:t>
      </w:r>
      <w:r>
        <w:t xml:space="preserve">jacob</w:t>
      </w:r>
      <w:r>
        <w:t xml:space="preserve"> </w:t>
      </w:r>
      <w:r>
        <w:t xml:space="preserve">; luego lo giramos 180 grados a la izquierda y lo movemos 80 píxeles hacia delante. Nuestro dibujo con tres tortugas debería parecerse a</w:t>
      </w:r>
      <w:r>
        <w:t xml:space="preserve"> </w:t>
      </w:r>
      <w:hyperlink r:id="rId31">
        <w:r>
          <w:rPr>
            <w:rStyle w:val="Hyperlink"/>
          </w:rPr>
          <w:t xml:space="preserve">la Figura 8-4 .</w:t>
        </w:r>
      </w:hyperlink>
    </w:p>
    <w:bookmarkStart w:id="35" w:name="ch08fig04"/>
    <w:p>
      <w:pPr>
        <w:pStyle w:val="BodyText"/>
      </w:pPr>
      <w:r>
        <w:drawing>
          <wp:inline>
            <wp:extent cx="5334000" cy="3390329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../images/08fig0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p>
      <w:pPr>
        <w:pStyle w:val="BodyText"/>
      </w:pPr>
      <w:r>
        <w:t xml:space="preserve">Figura 8-4</w:t>
      </w:r>
      <w:r>
        <w:rPr>
          <w:i/>
          <w:iCs/>
        </w:rPr>
        <w:t xml:space="preserve">: Kate, Avery y Jacob</w:t>
      </w:r>
    </w:p>
    <w:p>
      <w:pPr>
        <w:pStyle w:val="BodyText"/>
      </w:pPr>
      <w:r>
        <w:t xml:space="preserve">Cada vez que llamamos a</w:t>
      </w:r>
      <w:r>
        <w:t xml:space="preserve"> </w:t>
      </w:r>
      <w:r>
        <w:t xml:space="preserve"> </w:t>
      </w:r>
      <w:r>
        <w:t xml:space="preserve">turtle.Turtle()</w:t>
      </w:r>
      <w:r>
        <w:t xml:space="preserve"> </w:t>
      </w:r>
      <w:r>
        <w:t xml:space="preserve">para crear una tortuga, añadimos un objeto nuevo e independiente. Cada objeto sigue siendo una instancia de la clase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, y podemos utilizar las mismas funciones en cada objeto. Pero como estamos utilizando objetos, podemos mover cada tortuga de forma independiente. Al igual que nuestros objetos independientes</w:t>
      </w:r>
      <w:r>
        <w:t xml:space="preserve"> </w:t>
      </w:r>
      <w:r>
        <w:t xml:space="preserve"> </w:t>
      </w:r>
      <w:r>
        <w:t xml:space="preserve">Giraffe</w:t>
      </w:r>
      <w:r>
        <w:t xml:space="preserve"> </w:t>
      </w:r>
      <w:r>
        <w:t xml:space="preserve">(Reginald y Harriet), Avery, Kate y Jacob son objetos independientes</w:t>
      </w:r>
      <w:r>
        <w:t xml:space="preserve"> </w:t>
      </w:r>
      <w:r>
        <w:t xml:space="preserve"> </w:t>
      </w:r>
      <w:r>
        <w:t xml:space="preserve">Turtle</w:t>
      </w:r>
      <w:r>
        <w:t xml:space="preserve"> </w:t>
      </w:r>
      <w:r>
        <w:t xml:space="preserve">. Si creamos un nuevo objeto con el mismo nombre de variable que un objeto que ya hemos creado, el objeto antiguo no desaparecerá necesariamente.</w:t>
      </w:r>
    </w:p>
    <w:p>
      <w:pPr>
        <w:pStyle w:val="BodyText"/>
      </w:pPr>
      <w:hyperlink r:id="rId36">
        <w:r>
          <w:rPr>
            <w:rStyle w:val="Hyperlink"/>
          </w:rPr>
          <w:t xml:space="preserve">anterior</w:t>
        </w:r>
      </w:hyperlink>
      <w:hyperlink r:id="rId37">
        <w:r>
          <w:rPr>
            <w:rStyle w:val="Hyperlink"/>
          </w:rPr>
          <w:t xml:space="preserve">Subtema 8 de 14: (Ver todo)</w:t>
        </w:r>
      </w:hyperlink>
      <w:hyperlink r:id="rId38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39"/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2" Target="media/rId32.jpg" /><Relationship Type="http://schemas.openxmlformats.org/officeDocument/2006/relationships/image" Id="rId28" Target="media/rId28.jpg" /><Relationship Type="http://schemas.openxmlformats.org/officeDocument/2006/relationships/hyperlink" Id="rId20" Target="ch04.xhtml#ch04" TargetMode="External" /><Relationship Type="http://schemas.openxmlformats.org/officeDocument/2006/relationships/hyperlink" Id="rId37" Target="ch08.html" TargetMode="External" /><Relationship Type="http://schemas.openxmlformats.org/officeDocument/2006/relationships/hyperlink" Id="rId22" Target="ch08.xhtml#ch08fig03" TargetMode="External" /><Relationship Type="http://schemas.openxmlformats.org/officeDocument/2006/relationships/hyperlink" Id="rId31" Target="ch08.xhtml#ch08fig04" TargetMode="External" /><Relationship Type="http://schemas.openxmlformats.org/officeDocument/2006/relationships/hyperlink" Id="rId36" Target="ch08_7.html" TargetMode="External" /><Relationship Type="http://schemas.openxmlformats.org/officeDocument/2006/relationships/hyperlink" Id="rId39" Target="ch08_8.docx" TargetMode="External" /><Relationship Type="http://schemas.openxmlformats.org/officeDocument/2006/relationships/hyperlink" Id="rId38" Target="ch08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h04.xhtml#ch04" TargetMode="External" /><Relationship Type="http://schemas.openxmlformats.org/officeDocument/2006/relationships/hyperlink" Id="rId37" Target="ch08.html" TargetMode="External" /><Relationship Type="http://schemas.openxmlformats.org/officeDocument/2006/relationships/hyperlink" Id="rId22" Target="ch08.xhtml#ch08fig03" TargetMode="External" /><Relationship Type="http://schemas.openxmlformats.org/officeDocument/2006/relationships/hyperlink" Id="rId31" Target="ch08.xhtml#ch08fig04" TargetMode="External" /><Relationship Type="http://schemas.openxmlformats.org/officeDocument/2006/relationships/hyperlink" Id="rId36" Target="ch08_7.html" TargetMode="External" /><Relationship Type="http://schemas.openxmlformats.org/officeDocument/2006/relationships/hyperlink" Id="rId39" Target="ch08_8.docx" TargetMode="External" /><Relationship Type="http://schemas.openxmlformats.org/officeDocument/2006/relationships/hyperlink" Id="rId38" Target="ch08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2024-04-24T23:23:31Z</dcterms:created>
  <dcterms:modified xsi:type="dcterms:W3CDTF">2024-04-24T23:23:31Z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