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6" w:name="ch09lev1sec7"/>
    <w:p>
      <w:pPr>
        <w:pStyle w:val="Heading3"/>
      </w:pPr>
      <w:bookmarkStart w:id="20" w:name="page_127"/>
      <w:r>
        <w:t xml:space="preserve"> </w:t>
      </w:r>
      <w:bookmarkEnd w:id="20"/>
      <w:r>
        <w:t xml:space="preserve"> </w:t>
      </w:r>
      <w:r>
        <w:t xml:space="preserve">Una función para dibujar cuadrados</w:t>
      </w:r>
    </w:p>
    <w:p>
      <w:pPr>
        <w:pStyle w:val="FirstParagraph"/>
      </w:pPr>
      <w:r>
        <w:t xml:space="preserve">Ahora haremos algunos experimentos más con formas. Utilizaremos la función dibujar cuadrado del principio del capítulo y le pasaremos el tamaño del cuadrado como parámetro:</w:t>
      </w:r>
    </w:p>
    <w:p>
      <w:pPr>
        <w:pStyle w:val="SourceCode"/>
      </w:pPr>
      <w:r>
        <w:rPr>
          <w:rStyle w:val="VerbatimChar"/>
        </w:rPr>
        <w:t xml:space="preserve">&gt;&gt;&gt; def mysquare(size):</w:t>
      </w:r>
      <w:r>
        <w:br/>
      </w:r>
      <w:r>
        <w:rPr>
          <w:rStyle w:val="VerbatimChar"/>
        </w:rPr>
        <w:t xml:space="preserve">        for x in range(1, 5):</w:t>
      </w:r>
      <w:r>
        <w:br/>
      </w:r>
      <w:r>
        <w:rPr>
          <w:rStyle w:val="VerbatimChar"/>
        </w:rPr>
        <w:t xml:space="preserve">            t.forward(size)</w:t>
      </w:r>
      <w:r>
        <w:br/>
      </w:r>
      <w:r>
        <w:rPr>
          <w:rStyle w:val="VerbatimChar"/>
        </w:rPr>
        <w:t xml:space="preserve">            t.left(90)</w:t>
      </w:r>
    </w:p>
    <w:p>
      <w:pPr>
        <w:pStyle w:val="FirstParagraph"/>
      </w:pPr>
      <w:r>
        <w:t xml:space="preserve">Prueba tu función llamándola con el tamaño 50, así:</w:t>
      </w:r>
    </w:p>
    <w:p>
      <w:pPr>
        <w:pStyle w:val="SourceCode"/>
      </w:pPr>
      <w:r>
        <w:rPr>
          <w:rStyle w:val="VerbatimChar"/>
        </w:rPr>
        <w:t xml:space="preserve">&gt;&gt;&gt; mysquare(50)</w:t>
      </w:r>
    </w:p>
    <w:p>
      <w:pPr>
        <w:pStyle w:val="FirstParagraph"/>
      </w:pPr>
      <w:r>
        <w:t xml:space="preserve">Esto produce el cuadrado pequeño de</w:t>
      </w:r>
      <w:r>
        <w:t xml:space="preserve"> </w:t>
      </w:r>
      <w:hyperlink r:id="rId21">
        <w:r>
          <w:rPr>
            <w:rStyle w:val="Hyperlink"/>
          </w:rPr>
          <w:t xml:space="preserve">la Figura 9-9 .</w:t>
        </w:r>
      </w:hyperlink>
    </w:p>
    <w:bookmarkStart w:id="25" w:name="ch09fig09"/>
    <w:p>
      <w:pPr>
        <w:pStyle w:val="BodyText"/>
      </w:pPr>
      <w:r>
        <w:drawing>
          <wp:inline>
            <wp:extent cx="5334000" cy="3683211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9fig09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9-9: Tortuga dibujando un</w:t>
      </w:r>
      <w:r>
        <w:t xml:space="preserve"> </w:t>
      </w:r>
      <w:r>
        <w:t xml:space="preserve">cuadrado pequeño</w:t>
      </w:r>
    </w:p>
    <w:p>
      <w:pPr>
        <w:pStyle w:val="BodyText"/>
      </w:pPr>
      <w:r>
        <w:t xml:space="preserve">Ahora vamos a probar nuestra función con distintos tamaños. El código siguiente crea cinco cuadrados consecutivos de tamaño 25, 50, 75, 100 y 125:</w:t>
      </w:r>
    </w:p>
    <w:p>
      <w:pPr>
        <w:pStyle w:val="BodyText"/>
      </w:pPr>
      <w:bookmarkStart w:id="26" w:name="page_128"/>
      <w:r>
        <w:t xml:space="preserve"> </w:t>
      </w:r>
      <w:bookmarkEnd w:id="26"/>
    </w:p>
    <w:p>
      <w:pPr>
        <w:pStyle w:val="SourceCode"/>
      </w:pPr>
      <w:r>
        <w:rPr>
          <w:rStyle w:val="VerbatimChar"/>
        </w:rPr>
        <w:t xml:space="preserve">&gt;&gt;&gt; t.reset()</w:t>
      </w:r>
      <w:r>
        <w:br/>
      </w:r>
      <w:r>
        <w:rPr>
          <w:rStyle w:val="VerbatimChar"/>
        </w:rPr>
        <w:t xml:space="preserve">&gt;&gt;&gt; mysquare(25)</w:t>
      </w:r>
      <w:r>
        <w:br/>
      </w:r>
      <w:r>
        <w:rPr>
          <w:rStyle w:val="VerbatimChar"/>
        </w:rPr>
        <w:t xml:space="preserve">&gt;&gt;&gt; mysquare(50)</w:t>
      </w:r>
      <w:r>
        <w:br/>
      </w:r>
      <w:r>
        <w:rPr>
          <w:rStyle w:val="VerbatimChar"/>
        </w:rPr>
        <w:t xml:space="preserve">&gt;&gt;&gt; mysquare(75)</w:t>
      </w:r>
      <w:r>
        <w:br/>
      </w:r>
      <w:r>
        <w:rPr>
          <w:rStyle w:val="VerbatimChar"/>
        </w:rPr>
        <w:t xml:space="preserve">&gt;&gt;&gt; mysquare(100)</w:t>
      </w:r>
      <w:r>
        <w:br/>
      </w:r>
      <w:r>
        <w:rPr>
          <w:rStyle w:val="VerbatimChar"/>
        </w:rPr>
        <w:t xml:space="preserve">&gt;&gt;&gt; mysquare(125)</w:t>
      </w:r>
    </w:p>
    <w:p>
      <w:pPr>
        <w:pStyle w:val="FirstParagraph"/>
      </w:pPr>
      <w:r>
        <w:t xml:space="preserve">Estos cuadrados deberían tener el aspecto de</w:t>
      </w:r>
      <w:r>
        <w:t xml:space="preserve"> </w:t>
      </w:r>
      <w:hyperlink r:id="rId27">
        <w:r>
          <w:rPr>
            <w:rStyle w:val="Hyperlink"/>
          </w:rPr>
          <w:t xml:space="preserve">la Figura 9-10 .</w:t>
        </w:r>
      </w:hyperlink>
    </w:p>
    <w:bookmarkStart w:id="31" w:name="ch09fig10"/>
    <w:p>
      <w:pPr>
        <w:pStyle w:val="BodyText"/>
      </w:pPr>
      <w:r>
        <w:drawing>
          <wp:inline>
            <wp:extent cx="5334000" cy="369208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09fig10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rPr>
          <w:i/>
          <w:iCs/>
        </w:rPr>
        <w:t xml:space="preserve">Figura 9-10: Tortuga dibujando múltiples</w:t>
      </w:r>
      <w:r>
        <w:t xml:space="preserve"> </w:t>
      </w:r>
      <w:r>
        <w:t xml:space="preserve">cuadrados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8 de 12: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hyperlink" Id="rId33" Target="ch09.html" TargetMode="External" /><Relationship Type="http://schemas.openxmlformats.org/officeDocument/2006/relationships/hyperlink" Id="rId21" Target="ch09.xhtml#ch09fig09" TargetMode="External" /><Relationship Type="http://schemas.openxmlformats.org/officeDocument/2006/relationships/hyperlink" Id="rId27" Target="ch09.xhtml#ch09fig10" TargetMode="External" /><Relationship Type="http://schemas.openxmlformats.org/officeDocument/2006/relationships/hyperlink" Id="rId32" Target="ch09_7.html" TargetMode="External" /><Relationship Type="http://schemas.openxmlformats.org/officeDocument/2006/relationships/hyperlink" Id="rId35" Target="ch09_8.docx" TargetMode="External" /><Relationship Type="http://schemas.openxmlformats.org/officeDocument/2006/relationships/hyperlink" Id="rId34" Target="ch09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09.html" TargetMode="External" /><Relationship Type="http://schemas.openxmlformats.org/officeDocument/2006/relationships/hyperlink" Id="rId21" Target="ch09.xhtml#ch09fig09" TargetMode="External" /><Relationship Type="http://schemas.openxmlformats.org/officeDocument/2006/relationships/hyperlink" Id="rId27" Target="ch09.xhtml#ch09fig10" TargetMode="External" /><Relationship Type="http://schemas.openxmlformats.org/officeDocument/2006/relationships/hyperlink" Id="rId32" Target="ch09_7.html" TargetMode="External" /><Relationship Type="http://schemas.openxmlformats.org/officeDocument/2006/relationships/hyperlink" Id="rId35" Target="ch09_8.docx" TargetMode="External" /><Relationship Type="http://schemas.openxmlformats.org/officeDocument/2006/relationships/hyperlink" Id="rId34" Target="ch09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2024-04-24T23:23:42Z</dcterms:created>
  <dcterms:modified xsi:type="dcterms:W3CDTF">2024-04-24T23:23:42Z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