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3" w:name="ch10lev1sec10"/>
    <w:p>
      <w:pPr>
        <w:pStyle w:val="Heading3"/>
      </w:pPr>
      <w:r>
        <w:t xml:space="preserve">Mostrar texto</w:t>
      </w:r>
    </w:p>
    <w:p>
      <w:pPr>
        <w:pStyle w:val="FirstParagraph"/>
      </w:pPr>
      <w:r>
        <w:t xml:space="preserve">Además de dibujar formas, también puedes escribir en el lienzo utilizando la función</w:t>
      </w:r>
      <w:r>
        <w:t xml:space="preserve"> </w:t>
      </w:r>
      <w:r>
        <w:t xml:space="preserve"> </w:t>
      </w:r>
      <w:r>
        <w:t xml:space="preserve">create_text</w:t>
      </w:r>
      <w:r>
        <w:t xml:space="preserve"> </w:t>
      </w:r>
      <w:r>
        <w:t xml:space="preserve">. Esta función sólo toma dos coordenadas -las</w:t>
      </w:r>
      <w:r>
        <w:t xml:space="preserve"> </w:t>
      </w:r>
      <w:r>
        <w:rPr>
          <w:i/>
          <w:iCs/>
        </w:rPr>
        <w:t xml:space="preserve">posiciones</w:t>
      </w:r>
      <w:r>
        <w:t xml:space="preserve"> </w:t>
      </w:r>
      <w:r>
        <w:rPr>
          <w:i/>
          <w:iCs/>
        </w:rPr>
        <w:t xml:space="preserve">x 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del texto- junto con un parámetro con nombre para el texto a mostrar. En el código siguiente, creamos nuestro lienzo como antes y luego mostramos una frase situada en las coordenadas (</w:t>
      </w:r>
      <w:r>
        <w:t xml:space="preserve"> </w:t>
      </w:r>
      <w:r>
        <w:t xml:space="preserve"> </w:t>
      </w:r>
      <w:r>
        <w:t xml:space="preserve">150, 100</w:t>
      </w:r>
      <w:r>
        <w:t xml:space="preserve"> </w:t>
      </w:r>
      <w:r>
        <w:t xml:space="preserve">). Guarda este código como</w:t>
      </w:r>
      <w:r>
        <w:t xml:space="preserve"> </w:t>
      </w:r>
      <w:r>
        <w:rPr>
          <w:i/>
          <w:iCs/>
        </w:rPr>
        <w:t xml:space="preserve">texto.py 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rPr>
          <w:rStyle w:val="VerbatimChar"/>
        </w:rPr>
        <w:t xml:space="preserve">canvas.create_text(150, 100, text='There once was a man from Toulouse,')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create_text</w:t>
      </w:r>
      <w:r>
        <w:t xml:space="preserve"> </w:t>
      </w:r>
      <w:r>
        <w:t xml:space="preserve">puede tomar otros parámetros útiles, como un color de relleno del texto. En el código siguiente, llamamos a la función</w:t>
      </w:r>
      <w:r>
        <w:t xml:space="preserve"> </w:t>
      </w:r>
      <w:r>
        <w:t xml:space="preserve"> </w:t>
      </w:r>
      <w:r>
        <w:t xml:space="preserve">create</w:t>
      </w:r>
      <w:r>
        <w:t xml:space="preserve"> </w:t>
      </w:r>
      <w:r>
        <w:t xml:space="preserve"> </w:t>
      </w:r>
      <w:r>
        <w:t xml:space="preserve">_text</w:t>
      </w:r>
      <w:r>
        <w:t xml:space="preserve"> </w:t>
      </w:r>
      <w:r>
        <w:t xml:space="preserve"> </w:t>
      </w:r>
      <w:r>
        <w:t xml:space="preserve">con las coordenadas (</w:t>
      </w:r>
      <w:r>
        <w:t xml:space="preserve"> </w:t>
      </w:r>
      <w:r>
        <w:t xml:space="preserve"> </w:t>
      </w:r>
      <w:r>
        <w:t xml:space="preserve">130, 120</w:t>
      </w:r>
      <w:r>
        <w:t xml:space="preserve"> </w:t>
      </w:r>
      <w:r>
        <w:t xml:space="preserve">), el texto que queremos mostrar y un color de relleno rojo:</w:t>
      </w:r>
    </w:p>
    <w:p>
      <w:pPr>
        <w:pStyle w:val="SourceCode"/>
      </w:pPr>
      <w:r>
        <w:rPr>
          <w:rStyle w:val="VerbatimChar"/>
        </w:rPr>
        <w:t xml:space="preserve">canvas.create_text(130, 120, text='Who rode around on a moose.', fill='red')</w:t>
      </w:r>
    </w:p>
    <w:p>
      <w:pPr>
        <w:pStyle w:val="FirstParagraph"/>
      </w:pPr>
      <w:bookmarkStart w:id="20" w:name="page_156"/>
      <w:r>
        <w:t xml:space="preserve"> </w:t>
      </w:r>
      <w:bookmarkEnd w:id="20"/>
      <w:r>
        <w:t xml:space="preserve"> </w:t>
      </w:r>
      <w:r>
        <w:t xml:space="preserve">También puedes especificar la</w:t>
      </w:r>
      <w:r>
        <w:t xml:space="preserve"> </w:t>
      </w:r>
      <w:r>
        <w:rPr>
          <w:i/>
          <w:iCs/>
        </w:rPr>
        <w:t xml:space="preserve">fuente</w:t>
      </w:r>
      <w:r>
        <w:t xml:space="preserve"> </w:t>
      </w:r>
      <w:r>
        <w:t xml:space="preserve">, o el tipo de letra utilizado para el texto mostrado, como una tupla con el nombre de la fuente y el tamaño del texto. Por ejemplo, la tupla para la fuente</w:t>
      </w:r>
      <w:r>
        <w:t xml:space="preserve"> </w:t>
      </w:r>
      <w:r>
        <w:rPr>
          <w:i/>
          <w:iCs/>
        </w:rPr>
        <w:t xml:space="preserve">Times</w:t>
      </w:r>
      <w:r>
        <w:t xml:space="preserve"> </w:t>
      </w:r>
      <w:r>
        <w:t xml:space="preserve">de tamaño 20 es (</w:t>
      </w:r>
      <w:r>
        <w:t xml:space="preserve"> </w:t>
      </w:r>
      <w:r>
        <w:t xml:space="preserve"> </w:t>
      </w:r>
      <w:r>
        <w:t xml:space="preserve">'Times', 20</w:t>
      </w:r>
      <w:r>
        <w:t xml:space="preserve"> </w:t>
      </w:r>
      <w:r>
        <w:t xml:space="preserve">). En el código siguiente, mostramos el texto utilizando la fuente</w:t>
      </w:r>
      <w:r>
        <w:t xml:space="preserve"> </w:t>
      </w:r>
      <w:r>
        <w:rPr>
          <w:i/>
          <w:iCs/>
        </w:rPr>
        <w:t xml:space="preserve">Times</w:t>
      </w:r>
      <w:r>
        <w:t xml:space="preserve"> </w:t>
      </w:r>
      <w:r>
        <w:t xml:space="preserve">de tamaño 15, la fuente</w:t>
      </w:r>
      <w:r>
        <w:t xml:space="preserve"> </w:t>
      </w:r>
      <w:r>
        <w:rPr>
          <w:i/>
          <w:iCs/>
        </w:rPr>
        <w:t xml:space="preserve">Helvetica</w:t>
      </w:r>
      <w:r>
        <w:t xml:space="preserve"> </w:t>
      </w:r>
      <w:r>
        <w:t xml:space="preserve">de tamaño 20 y la fuente</w:t>
      </w:r>
      <w:r>
        <w:t xml:space="preserve"> </w:t>
      </w:r>
      <w:r>
        <w:rPr>
          <w:i/>
          <w:iCs/>
        </w:rPr>
        <w:t xml:space="preserve">Courier</w:t>
      </w:r>
      <w:r>
        <w:t xml:space="preserve"> </w:t>
      </w:r>
      <w:r>
        <w:t xml:space="preserve">de tamaños 22 y 30:</w:t>
      </w:r>
    </w:p>
    <w:p>
      <w:pPr>
        <w:pStyle w:val="BodyText"/>
      </w:pPr>
      <w:r>
        <w:drawing>
          <wp:inline>
            <wp:extent cx="5334000" cy="4182607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156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canvas.create_text(150, 150, text='He said, "It\'s my curse,', font=('Times', 15))</w:t>
      </w:r>
      <w:r>
        <w:br/>
      </w:r>
      <w:r>
        <w:rPr>
          <w:rStyle w:val="VerbatimChar"/>
        </w:rPr>
        <w:t xml:space="preserve">canvas.create_text(200, 200, text='But it could be worse,', font=('Helvetica', 20))</w:t>
      </w:r>
      <w:r>
        <w:br/>
      </w:r>
      <w:r>
        <w:rPr>
          <w:rStyle w:val="VerbatimChar"/>
        </w:rPr>
        <w:t xml:space="preserve">canvas.create_text(220, 250, text='My cousin rides round', font=('Courier', 22))</w:t>
      </w:r>
      <w:r>
        <w:br/>
      </w:r>
      <w:r>
        <w:rPr>
          <w:rStyle w:val="VerbatimChar"/>
        </w:rPr>
        <w:t xml:space="preserve">canvas.create_text(220, 300, text='on a goose."', font=('Courier', 30))</w:t>
      </w:r>
    </w:p>
    <w:p>
      <w:pPr>
        <w:pStyle w:val="FirstParagraph"/>
      </w:pPr>
      <w:hyperlink r:id="rId24">
        <w:r>
          <w:rPr>
            <w:rStyle w:val="Hyperlink"/>
          </w:rPr>
          <w:t xml:space="preserve">La Figura 10-15</w:t>
        </w:r>
      </w:hyperlink>
      <w:r>
        <w:t xml:space="preserve"> </w:t>
      </w:r>
      <w:r>
        <w:t xml:space="preserve">muestra el resultado de estas funciones utilizando las tres fuentes especificadas en cinco tamaños diferentes.</w:t>
      </w:r>
    </w:p>
    <w:bookmarkStart w:id="28" w:name="ch10fig15"/>
    <w:p>
      <w:pPr>
        <w:pStyle w:val="BodyText"/>
      </w:pPr>
      <w:r>
        <w:drawing>
          <wp:inline>
            <wp:extent cx="5334000" cy="5729486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10fig15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BodyText"/>
      </w:pPr>
      <w:r>
        <w:rPr>
          <w:i/>
          <w:iCs/>
        </w:rPr>
        <w:t xml:space="preserve">Figura 10-15: Dibujar texto con</w:t>
      </w:r>
      <w:r>
        <w:rPr>
          <w:i/>
          <w:iCs/>
        </w:rPr>
        <w:t xml:space="preserve"> </w:t>
      </w:r>
      <w:r>
        <w:rPr>
          <w:i/>
          <w:iCs/>
        </w:rPr>
        <w:t xml:space="preserve">tkinter</w:t>
      </w:r>
      <w:r>
        <w:rPr>
          <w:i/>
          <w:iCs/>
        </w:rP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anterior</w:t>
        </w:r>
      </w:hyperlink>
      <w:hyperlink r:id="rId30">
        <w:r>
          <w:rPr>
            <w:rStyle w:val="Hyperlink"/>
          </w:rPr>
          <w:t xml:space="preserve">Subtema 11 de 17: (Ver todo)</w:t>
        </w:r>
      </w:hyperlink>
      <w:hyperlink r:id="rId31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2"/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hyperlink" Id="rId30" Target="ch10.html" TargetMode="External" /><Relationship Type="http://schemas.openxmlformats.org/officeDocument/2006/relationships/hyperlink" Id="rId24" Target="ch10.xhtml#ch10fig15" TargetMode="External" /><Relationship Type="http://schemas.openxmlformats.org/officeDocument/2006/relationships/hyperlink" Id="rId29" Target="ch10_10.html" TargetMode="External" /><Relationship Type="http://schemas.openxmlformats.org/officeDocument/2006/relationships/hyperlink" Id="rId32" Target="ch10_11.docx" TargetMode="External" /><Relationship Type="http://schemas.openxmlformats.org/officeDocument/2006/relationships/hyperlink" Id="rId31" Target="ch10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ch10.html" TargetMode="External" /><Relationship Type="http://schemas.openxmlformats.org/officeDocument/2006/relationships/hyperlink" Id="rId24" Target="ch10.xhtml#ch10fig15" TargetMode="External" /><Relationship Type="http://schemas.openxmlformats.org/officeDocument/2006/relationships/hyperlink" Id="rId29" Target="ch10_10.html" TargetMode="External" /><Relationship Type="http://schemas.openxmlformats.org/officeDocument/2006/relationships/hyperlink" Id="rId32" Target="ch10_11.docx" TargetMode="External" /><Relationship Type="http://schemas.openxmlformats.org/officeDocument/2006/relationships/hyperlink" Id="rId31" Target="ch10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2024-04-24T23:23:47Z</dcterms:created>
  <dcterms:modified xsi:type="dcterms:W3CDTF">2024-04-24T23:23:47Z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