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4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42" w:name="ch10lev1sec7"/>
    <w:p>
      <w:pPr>
        <w:pStyle w:val="Heading3"/>
      </w:pPr>
      <w:r>
        <w:t xml:space="preserve">Configurar el color</w:t>
      </w:r>
    </w:p>
    <w:p>
      <w:pPr>
        <w:pStyle w:val="FirstParagraph"/>
      </w:pPr>
      <w:r>
        <w:t xml:space="preserve">Vamos a añadir interés a nuestros gráficos con el color. Cambiaremos la función</w:t>
      </w:r>
      <w:r>
        <w:t xml:space="preserve"> </w:t>
      </w:r>
      <w:r>
        <w:t xml:space="preserve"> </w:t>
      </w:r>
      <w:r>
        <w:t xml:space="preserve">random_rectangle</w:t>
      </w:r>
      <w:r>
        <w:t xml:space="preserve"> </w:t>
      </w:r>
      <w:r>
        <w:t xml:space="preserve">para pasar un color para el rectángulo como parámetro adicional (</w:t>
      </w:r>
      <w:r>
        <w:t xml:space="preserve"> </w:t>
      </w:r>
      <w:r>
        <w:t xml:space="preserve"> </w:t>
      </w:r>
      <w:r>
        <w:t xml:space="preserve">fill_color</w:t>
      </w:r>
      <w:r>
        <w:t xml:space="preserve"> </w:t>
      </w:r>
      <w:r>
        <w:t xml:space="preserve">). Introduce este código en una nueva ventana, y cuando guardes, llama al archivo</w:t>
      </w:r>
      <w:r>
        <w:t xml:space="preserve"> </w:t>
      </w:r>
      <w:r>
        <w:rPr>
          <w:i/>
          <w:iCs/>
        </w:rPr>
        <w:t xml:space="preserve">colorrect.py :</w:t>
      </w:r>
    </w:p>
    <w:p>
      <w:pPr>
        <w:pStyle w:val="SourceCode"/>
      </w:pPr>
      <w:r>
        <w:rPr>
          <w:rStyle w:val="VerbatimChar"/>
        </w:rPr>
        <w:t xml:space="preserve">from tkinter import *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tk = Tk()</w:t>
      </w:r>
      <w:r>
        <w:br/>
      </w:r>
      <w:r>
        <w:rPr>
          <w:rStyle w:val="VerbatimChar"/>
        </w:rPr>
        <w:t xml:space="preserve">canvas = Canvas(tk, width=400, height=400)</w:t>
      </w:r>
      <w:r>
        <w:br/>
      </w:r>
      <w:r>
        <w:rPr>
          <w:rStyle w:val="VerbatimChar"/>
        </w:rPr>
        <w:t xml:space="preserve">canvas.pack()</w:t>
      </w:r>
      <w:r>
        <w:br/>
      </w:r>
      <w:r>
        <w:br/>
      </w:r>
      <w:r>
        <w:rPr>
          <w:rStyle w:val="VerbatimChar"/>
        </w:rPr>
        <w:t xml:space="preserve">def random_rectangle(width, height, fill_color):</w:t>
      </w:r>
      <w:r>
        <w:br/>
      </w:r>
      <w:r>
        <w:rPr>
          <w:rStyle w:val="VerbatimChar"/>
        </w:rPr>
        <w:t xml:space="preserve">    x1 = random.randrange(width)</w:t>
      </w:r>
      <w:r>
        <w:br/>
      </w:r>
      <w:r>
        <w:rPr>
          <w:rStyle w:val="VerbatimChar"/>
        </w:rPr>
        <w:t xml:space="preserve">    y1 = random.randrange(height)</w:t>
      </w:r>
      <w:r>
        <w:br/>
      </w:r>
      <w:r>
        <w:rPr>
          <w:rStyle w:val="VerbatimChar"/>
        </w:rPr>
        <w:t xml:space="preserve">    x2 = random.randrange(x1 + random.randrange(width))</w:t>
      </w:r>
      <w:r>
        <w:br/>
      </w:r>
      <w:r>
        <w:rPr>
          <w:rStyle w:val="VerbatimChar"/>
        </w:rPr>
        <w:t xml:space="preserve">    y2 = random.randrange(y1 + random.randrange(height))</w:t>
      </w:r>
      <w:r>
        <w:br/>
      </w:r>
      <w:r>
        <w:rPr>
          <w:rStyle w:val="VerbatimChar"/>
        </w:rPr>
        <w:t xml:space="preserve">    canvas.create_rectangle(x1, y1, x2, y2, fill=fill_color)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create_rectangle</w:t>
      </w:r>
      <w:r>
        <w:t xml:space="preserve"> </w:t>
      </w:r>
      <w:r>
        <w:t xml:space="preserve">toma ahora un parámetro,</w:t>
      </w:r>
      <w:r>
        <w:t xml:space="preserve"> </w:t>
      </w:r>
      <w:r>
        <w:t xml:space="preserve"> </w:t>
      </w:r>
      <w:r>
        <w:t xml:space="preserve">fill_color</w:t>
      </w:r>
      <w:r>
        <w:t xml:space="preserve"> </w:t>
      </w:r>
      <w:r>
        <w:t xml:space="preserve">, que especifica el color a utilizar al dibujar el rectángulo.</w:t>
      </w:r>
    </w:p>
    <w:p>
      <w:pPr>
        <w:pStyle w:val="BodyText"/>
      </w:pPr>
      <w:r>
        <w:t xml:space="preserve">Podemos pasar colores con nombre a la función de esta forma para crear un montón de rectángulos de colores únicos. Si pruebas este ejemplo, considera la posibilidad de copiar y pegar, después de introducir la primera línea, para ahorrarte el tecleo. Para ello, selecciona el texto a copiar, pulsa CTRL-C para copiarlo, haz clic en una línea en blanco y pulsa CTRL-V para pegar. Añade este código a</w:t>
      </w:r>
      <w:r>
        <w:t xml:space="preserve"> </w:t>
      </w:r>
      <w:r>
        <w:rPr>
          <w:i/>
          <w:iCs/>
        </w:rPr>
        <w:t xml:space="preserve">colorrect.py</w:t>
      </w:r>
      <w:r>
        <w:t xml:space="preserve"> </w:t>
      </w:r>
      <w:r>
        <w:t xml:space="preserve">, justo debajo de la función</w:t>
      </w:r>
    </w:p>
    <w:p>
      <w:pPr>
        <w:pStyle w:val="BodyText"/>
      </w:pPr>
      <w:r>
        <w:drawing>
          <wp:inline>
            <wp:extent cx="5334000" cy="957294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148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random_rectangle(400, 400, 'green')</w:t>
      </w:r>
      <w:r>
        <w:br/>
      </w:r>
      <w:r>
        <w:rPr>
          <w:rStyle w:val="VerbatimChar"/>
        </w:rPr>
        <w:t xml:space="preserve">random_rectangle(400, 400, 'red')</w:t>
      </w:r>
      <w:r>
        <w:br/>
      </w:r>
      <w:r>
        <w:rPr>
          <w:rStyle w:val="VerbatimChar"/>
        </w:rPr>
        <w:t xml:space="preserve">random_rectangle(400, 400, 'blue')</w:t>
      </w:r>
      <w:r>
        <w:br/>
      </w:r>
      <w:r>
        <w:rPr>
          <w:rStyle w:val="VerbatimChar"/>
        </w:rPr>
        <w:t xml:space="preserve">random_rectangle(400, 400, 'orange')</w:t>
      </w:r>
      <w:r>
        <w:br/>
      </w:r>
      <w:r>
        <w:rPr>
          <w:rStyle w:val="VerbatimChar"/>
        </w:rPr>
        <w:t xml:space="preserve">random_rectangle(400, 400, 'yellow')</w:t>
      </w:r>
      <w:r>
        <w:br/>
      </w:r>
      <w:r>
        <w:rPr>
          <w:rStyle w:val="VerbatimChar"/>
        </w:rPr>
        <w:t xml:space="preserve">random_rectangle(400, 400, 'pink')</w:t>
      </w:r>
      <w:r>
        <w:br/>
      </w:r>
      <w:r>
        <w:rPr>
          <w:rStyle w:val="VerbatimChar"/>
        </w:rPr>
        <w:t xml:space="preserve">random_rectangle(400, 400, 'purple')</w:t>
      </w:r>
      <w:r>
        <w:br/>
      </w:r>
      <w:r>
        <w:rPr>
          <w:rStyle w:val="VerbatimChar"/>
        </w:rPr>
        <w:t xml:space="preserve">random_rectangle(400, 400, 'violet')</w:t>
      </w:r>
      <w:r>
        <w:br/>
      </w:r>
      <w:r>
        <w:rPr>
          <w:rStyle w:val="VerbatimChar"/>
        </w:rPr>
        <w:t xml:space="preserve">random_rectangle(400, 400, 'magenta')</w:t>
      </w:r>
      <w:r>
        <w:br/>
      </w:r>
      <w:r>
        <w:rPr>
          <w:rStyle w:val="VerbatimChar"/>
        </w:rPr>
        <w:t xml:space="preserve">random_rectangle(400, 400, 'cyan')</w:t>
      </w:r>
    </w:p>
    <w:p>
      <w:pPr>
        <w:pStyle w:val="FirstParagraph"/>
      </w:pPr>
      <w:r>
        <w:t xml:space="preserve">Muchos de estos colores con nombre mostrarán el color que esperas ver, pero otros pueden producir un mensaje de error (dependiendo de si utilizas Windows, macOS o Linux). Pero, ¿qué ocurre con un color personalizado que no es exactamente igual a un color con nombre? Recuerda que en el</w:t>
      </w:r>
      <w:r>
        <w:t xml:space="preserve"> </w:t>
      </w:r>
      <w:hyperlink r:id="rId23">
        <w:r>
          <w:rPr>
            <w:rStyle w:val="Hyperlink"/>
          </w:rPr>
          <w:t xml:space="preserve">Capítulo 9</w:t>
        </w:r>
      </w:hyperlink>
      <w:r>
        <w:t xml:space="preserve"> </w:t>
      </w:r>
      <w:r>
        <w:t xml:space="preserve">establecimos el color de la pluma de la tortuga utilizando porcentajes de los colores rojo, verde y azul. Establecer la cantidad de cada color primario (rojo, verde y azul) que se utilizará en una combinación de colores con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es un poco más complicado, pero lo resolveremos.</w:t>
      </w:r>
    </w:p>
    <w:p>
      <w:pPr>
        <w:pStyle w:val="BodyText"/>
      </w:pPr>
      <w:r>
        <w:t xml:space="preserve">Cuando trabajamos con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, creamos el dorado utilizando un 90% de rojo, un 75% de verde y nada de azul. En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, podemos crear el mismo color dorado utilizando esta línea:</w:t>
      </w:r>
    </w:p>
    <w:p>
      <w:pPr>
        <w:pStyle w:val="SourceCode"/>
      </w:pPr>
      <w:r>
        <w:rPr>
          <w:rStyle w:val="VerbatimChar"/>
        </w:rPr>
        <w:t xml:space="preserve">random_rectangle(400, 400, '#e5d800')</w:t>
      </w:r>
    </w:p>
    <w:p>
      <w:pPr>
        <w:pStyle w:val="FirstParagraph"/>
      </w:pPr>
      <w:bookmarkStart w:id="24" w:name="page_149"/>
      <w:r>
        <w:t xml:space="preserve"> </w:t>
      </w:r>
      <w:bookmarkEnd w:id="24"/>
      <w:r>
        <w:t xml:space="preserve"> </w:t>
      </w:r>
      <w:r>
        <w:t xml:space="preserve">La almohadilla (</w:t>
      </w:r>
      <w:r>
        <w:t xml:space="preserve"> </w:t>
      </w:r>
      <w:r>
        <w:t xml:space="preserve"> </w:t>
      </w:r>
      <w:r>
        <w:t xml:space="preserve">#</w:t>
      </w:r>
      <w:r>
        <w:t xml:space="preserve"> </w:t>
      </w:r>
      <w:r>
        <w:t xml:space="preserve">) antes del valor</w:t>
      </w:r>
      <w:r>
        <w:t xml:space="preserve"> </w:t>
      </w:r>
      <w:r>
        <w:t xml:space="preserve"> </w:t>
      </w:r>
      <w:r>
        <w:t xml:space="preserve">ffd800</w:t>
      </w:r>
      <w:r>
        <w:t xml:space="preserve"> </w:t>
      </w:r>
      <w:r>
        <w:t xml:space="preserve">indica a Python que estamos proporcionando un número</w:t>
      </w:r>
      <w:r>
        <w:t xml:space="preserve"> </w:t>
      </w:r>
      <w:r>
        <w:rPr>
          <w:i/>
          <w:iCs/>
        </w:rPr>
        <w:t xml:space="preserve">hexadecimal</w:t>
      </w:r>
      <w:r>
        <w:t xml:space="preserve"> </w:t>
      </w:r>
      <w:r>
        <w:t xml:space="preserve">. El hexadecimal es una forma de representar números habitual en programación informática. Utiliza una base de 16 (del 0 al 9, y luego de la A a la F) en lugar del decimal, que tiene una base de 10 (del 0 al 9). Si no has aprendido nada sobre bases en matemáticas, debes saber que puedes convertir un número decimal normal a hexadecimal utilizando un</w:t>
      </w:r>
      <w:r>
        <w:t xml:space="preserve"> </w:t>
      </w:r>
      <w:r>
        <w:rPr>
          <w:i/>
          <w:iCs/>
        </w:rPr>
        <w:t xml:space="preserve">marcador de formato</w:t>
      </w:r>
      <w:r>
        <w:t xml:space="preserve"> </w:t>
      </w:r>
      <w:r>
        <w:t xml:space="preserve">en una cadena:</w:t>
      </w:r>
      <w:r>
        <w:t xml:space="preserve"> </w:t>
      </w:r>
      <w:r>
        <w:t xml:space="preserve"> </w:t>
      </w:r>
      <w:r>
        <w:t xml:space="preserve">{:x}</w:t>
      </w:r>
      <w:r>
        <w:t xml:space="preserve"> </w:t>
      </w:r>
      <w:r>
        <w:t xml:space="preserve">(consulta "Incrustar valores en cadenas" en</w:t>
      </w:r>
      <w:r>
        <w:t xml:space="preserve"> </w:t>
      </w:r>
      <w:hyperlink r:id="rId25">
        <w:r>
          <w:rPr>
            <w:rStyle w:val="Hyperlink"/>
          </w:rPr>
          <w:t xml:space="preserve">la página 29</w:t>
        </w:r>
      </w:hyperlink>
      <w:r>
        <w:t xml:space="preserve"> </w:t>
      </w:r>
      <w:r>
        <w:t xml:space="preserve">). Por ejemplo, para convertir el número decimal 15 a hexadecimal, podrías hacer lo siguiente:</w:t>
      </w:r>
    </w:p>
    <w:p>
      <w:pPr>
        <w:pStyle w:val="SourceCode"/>
      </w:pPr>
      <w:r>
        <w:rPr>
          <w:rStyle w:val="VerbatimChar"/>
        </w:rPr>
        <w:t xml:space="preserve">&gt;&gt;&gt; print(f'{15:x}')</w:t>
      </w:r>
      <w:r>
        <w:br/>
      </w:r>
      <w:r>
        <w:rPr>
          <w:rStyle w:val="VerbatimChar"/>
        </w:rPr>
        <w:t xml:space="preserve">f</w:t>
      </w:r>
    </w:p>
    <w:p>
      <w:pPr>
        <w:pStyle w:val="FirstParagraph"/>
      </w:pPr>
      <w:r>
        <w:t xml:space="preserve">Esto es una cadena f con un modificador de formato especial (que es</w:t>
      </w:r>
      <w:r>
        <w:t xml:space="preserve"> </w:t>
      </w:r>
      <w:r>
        <w:t xml:space="preserve"> </w:t>
      </w:r>
      <w:r>
        <w:t xml:space="preserve">:x</w:t>
      </w:r>
      <w:r>
        <w:t xml:space="preserve"> </w:t>
      </w:r>
      <w:r>
        <w:t xml:space="preserve">) que indica a Python que convierta el número a hexadecimal.</w:t>
      </w:r>
    </w:p>
    <w:p>
      <w:pPr>
        <w:pStyle w:val="BodyText"/>
      </w:pPr>
      <w:r>
        <w:t xml:space="preserve">Para asegurarnos de que nuestro número tiene al menos dos dígitos, podemos cambiar ligeramente el marcador de posición de formato, a esto:</w:t>
      </w:r>
    </w:p>
    <w:p>
      <w:pPr>
        <w:pStyle w:val="SourceCode"/>
      </w:pPr>
      <w:r>
        <w:rPr>
          <w:rStyle w:val="VerbatimChar"/>
        </w:rPr>
        <w:t xml:space="preserve">&gt;&gt;&gt; print(f'{15:02x}')</w:t>
      </w:r>
      <w:r>
        <w:br/>
      </w:r>
      <w:r>
        <w:rPr>
          <w:rStyle w:val="VerbatimChar"/>
        </w:rPr>
        <w:t xml:space="preserve">0f</w:t>
      </w:r>
    </w:p>
    <w:p>
      <w:pPr>
        <w:pStyle w:val="FirstParagraph"/>
      </w:pPr>
      <w:r>
        <w:t xml:space="preserve">Esta vez tenemos un modificador de formato ligeramente diferente (</w:t>
      </w:r>
      <w:r>
        <w:t xml:space="preserve"> </w:t>
      </w:r>
      <w:r>
        <w:t xml:space="preserve"> </w:t>
      </w:r>
      <w:r>
        <w:t xml:space="preserve">02x</w:t>
      </w:r>
      <w:r>
        <w:t xml:space="preserve"> </w:t>
      </w:r>
      <w:r>
        <w:t xml:space="preserve">) que dice que queremos la conversión hexadecimal, pero con dos dígitos (utilizando 0 para cualquier dígito que falte).</w:t>
      </w:r>
    </w:p>
    <w:p>
      <w:pPr>
        <w:pStyle w:val="BodyText"/>
      </w:pPr>
      <w:r>
        <w:t xml:space="preserve">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proporciona una forma sencilla de obtener valores de color hexadecimales. Prueba a ejecutar el siguiente código en IDLE:</w:t>
      </w:r>
    </w:p>
    <w:p>
      <w:pPr>
        <w:pStyle w:val="SourceCode"/>
      </w:pPr>
      <w:r>
        <w:rPr>
          <w:rStyle w:val="VerbatimChar"/>
        </w:rPr>
        <w:t xml:space="preserve">from tkinter import *</w:t>
      </w:r>
      <w:r>
        <w:br/>
      </w:r>
      <w:r>
        <w:rPr>
          <w:rStyle w:val="VerbatimChar"/>
        </w:rPr>
        <w:t xml:space="preserve">from tkinter import colorchooser</w:t>
      </w:r>
      <w:r>
        <w:br/>
      </w:r>
      <w:r>
        <w:rPr>
          <w:rStyle w:val="VerbatimChar"/>
        </w:rPr>
        <w:t xml:space="preserve">tk = Tk()</w:t>
      </w:r>
      <w:r>
        <w:br/>
      </w:r>
      <w:r>
        <w:rPr>
          <w:rStyle w:val="VerbatimChar"/>
        </w:rPr>
        <w:t xml:space="preserve">tk.update()</w:t>
      </w:r>
      <w:r>
        <w:br/>
      </w:r>
      <w:r>
        <w:rPr>
          <w:rStyle w:val="VerbatimChar"/>
        </w:rPr>
        <w:t xml:space="preserve">print(colorchooser.askcolor())</w:t>
      </w:r>
    </w:p>
    <w:p>
      <w:pPr>
        <w:pStyle w:val="FirstParagraph"/>
      </w:pPr>
      <w:r>
        <w:t xml:space="preserve">Este código muestra un selector de colores, que se muestra en la</w:t>
      </w:r>
      <w:r>
        <w:t xml:space="preserve"> </w:t>
      </w:r>
      <w:hyperlink r:id="rId26">
        <w:r>
          <w:rPr>
            <w:rStyle w:val="Hyperlink"/>
          </w:rPr>
          <w:t xml:space="preserve">Figura 10-8 .</w:t>
        </w:r>
      </w:hyperlink>
      <w:r>
        <w:t xml:space="preserve"> </w:t>
      </w:r>
      <w:r>
        <w:t xml:space="preserve">Ten en cuenta que tienes que importar explícitamente el módulo</w:t>
      </w:r>
      <w:r>
        <w:t xml:space="preserve"> </w:t>
      </w:r>
      <w:r>
        <w:t xml:space="preserve"> </w:t>
      </w:r>
      <w:r>
        <w:t xml:space="preserve">colorchooser</w:t>
      </w:r>
      <w:r>
        <w:t xml:space="preserve"> </w:t>
      </w:r>
      <w:r>
        <w:t xml:space="preserve">porque no está disponible automáticamente en Python cuando utilizas</w:t>
      </w:r>
      <w:r>
        <w:t xml:space="preserve"> </w:t>
      </w:r>
      <w:r>
        <w:t xml:space="preserve"> </w:t>
      </w:r>
      <w:r>
        <w:t xml:space="preserve">from tkinter import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.</w:t>
      </w:r>
    </w:p>
    <w:bookmarkStart w:id="31" w:name="ch10fig08"/>
    <w:p>
      <w:pPr>
        <w:pStyle w:val="BodyText"/>
      </w:pPr>
      <w:bookmarkStart w:id="27" w:name="page_150"/>
      <w:r>
        <w:t xml:space="preserve"> </w:t>
      </w:r>
      <w:bookmarkEnd w:id="27"/>
      <w:r>
        <w:t xml:space="preserve"> </w:t>
      </w:r>
      <w:r>
        <w:drawing>
          <wp:inline>
            <wp:extent cx="5334000" cy="3927119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../images/10fig08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p>
      <w:pPr>
        <w:pStyle w:val="BodyText"/>
      </w:pPr>
      <w:r>
        <w:rPr>
          <w:i/>
          <w:iCs/>
        </w:rPr>
        <w:t xml:space="preserve">Figura 10-8: El selector de color tkinter (que puede tener un aspecto diferente en tu SO)</w:t>
      </w:r>
    </w:p>
    <w:p>
      <w:pPr>
        <w:pStyle w:val="BodyText"/>
      </w:pPr>
      <w:r>
        <w:t xml:space="preserve">Cuando selecciones un color y pulses</w:t>
      </w:r>
      <w:r>
        <w:t xml:space="preserve"> </w:t>
      </w:r>
      <w:r>
        <w:rPr>
          <w:b/>
          <w:bCs/>
        </w:rPr>
        <w:t xml:space="preserve">OK</w:t>
      </w:r>
      <w:r>
        <w:t xml:space="preserve"> </w:t>
      </w:r>
      <w:r>
        <w:t xml:space="preserve">, se mostrará una tupla. Esta tupla contiene otra tupla con tres números y una cadena:</w:t>
      </w:r>
    </w:p>
    <w:p>
      <w:pPr>
        <w:pStyle w:val="SourceCode"/>
      </w:pPr>
      <w:r>
        <w:rPr>
          <w:rStyle w:val="VerbatimChar"/>
        </w:rPr>
        <w:t xml:space="preserve">&gt;&gt;&gt; print(colorchooser.askcolor())</w:t>
      </w:r>
      <w:r>
        <w:br/>
      </w:r>
      <w:r>
        <w:rPr>
          <w:rStyle w:val="VerbatimChar"/>
        </w:rPr>
        <w:t xml:space="preserve">((157, 163, 164), '#9da3a4')</w:t>
      </w:r>
    </w:p>
    <w:p>
      <w:pPr>
        <w:pStyle w:val="FirstParagraph"/>
      </w:pPr>
      <w:r>
        <w:t xml:space="preserve">Los tres números representan las cantidades de rojo, verde y azul. En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, la cantidad de cada color primario a utilizar en una combinación de colores se representa mediante un número entre 0 y 255 (que es diferente de utilizar un porcentaje para cada color primario con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). La cadena de la tupla contiene la versión hexadecimal de esos tres números.</w:t>
      </w:r>
    </w:p>
    <w:p>
      <w:pPr>
        <w:pStyle w:val="BodyText"/>
      </w:pPr>
      <w:r>
        <w:t xml:space="preserve">Puedes copiar y pegar el valor de la cadena para utilizarlo, o almacenar la tupla como una variable y utilizar la posición del índice del valor hexadecimal.</w:t>
      </w:r>
    </w:p>
    <w:p>
      <w:pPr>
        <w:pStyle w:val="BodyText"/>
      </w:pPr>
      <w:r>
        <w:t xml:space="preserve">Utilicemos la función</w:t>
      </w:r>
      <w:r>
        <w:t xml:space="preserve"> </w:t>
      </w:r>
      <w:r>
        <w:t xml:space="preserve"> </w:t>
      </w:r>
      <w:r>
        <w:t xml:space="preserve">random_rectangle</w:t>
      </w:r>
      <w:r>
        <w:t xml:space="preserve"> </w:t>
      </w:r>
      <w:r>
        <w:t xml:space="preserve">para ver cómo funciona, sustituyendo todas las llamadas a</w:t>
      </w:r>
      <w:r>
        <w:t xml:space="preserve"> </w:t>
      </w:r>
      <w:r>
        <w:t xml:space="preserve"> </w:t>
      </w:r>
      <w:r>
        <w:t xml:space="preserve">random_rectangle</w:t>
      </w:r>
      <w:r>
        <w:t xml:space="preserve"> </w:t>
      </w:r>
      <w:r>
        <w:t xml:space="preserve">en la parte inferior de</w:t>
      </w:r>
      <w:r>
        <w:t xml:space="preserve"> </w:t>
      </w:r>
      <w:r>
        <w:rPr>
          <w:i/>
          <w:iCs/>
        </w:rPr>
        <w:t xml:space="preserve">colorrect.</w:t>
      </w:r>
      <w:r>
        <w:t xml:space="preserve"> </w:t>
      </w:r>
      <w:r>
        <w:t xml:space="preserve">py por el siguiente código:</w:t>
      </w:r>
    </w:p>
    <w:p>
      <w:pPr>
        <w:pStyle w:val="SourceCode"/>
      </w:pPr>
      <w:r>
        <w:rPr>
          <w:rStyle w:val="VerbatimChar"/>
        </w:rPr>
        <w:t xml:space="preserve">from tkinter import colorchooser</w:t>
      </w:r>
      <w:r>
        <w:br/>
      </w:r>
      <w:r>
        <w:rPr>
          <w:rStyle w:val="VerbatimChar"/>
        </w:rPr>
        <w:t xml:space="preserve">c = colorchooser.askcolor()</w:t>
      </w:r>
      <w:r>
        <w:br/>
      </w:r>
      <w:r>
        <w:rPr>
          <w:rStyle w:val="VerbatimChar"/>
        </w:rPr>
        <w:t xml:space="preserve">random_rectangle(400, 400, c[1])</w:t>
      </w:r>
    </w:p>
    <w:p>
      <w:pPr>
        <w:pStyle w:val="FirstParagraph"/>
      </w:pPr>
      <w:r>
        <w:t xml:space="preserve">Puedes ver el resultado en la</w:t>
      </w:r>
      <w:r>
        <w:t xml:space="preserve"> </w:t>
      </w:r>
      <w:hyperlink r:id="rId32">
        <w:r>
          <w:rPr>
            <w:rStyle w:val="Hyperlink"/>
          </w:rPr>
          <w:t xml:space="preserve">Figura 10-9 .</w:t>
        </w:r>
      </w:hyperlink>
    </w:p>
    <w:bookmarkStart w:id="37" w:name="ch10fig09"/>
    <w:p>
      <w:pPr>
        <w:pStyle w:val="BodyText"/>
      </w:pPr>
      <w:bookmarkStart w:id="33" w:name="page_151"/>
      <w:r>
        <w:t xml:space="preserve"> </w:t>
      </w:r>
      <w:bookmarkEnd w:id="33"/>
      <w:r>
        <w:t xml:space="preserve"> </w:t>
      </w:r>
      <w:r>
        <w:drawing>
          <wp:inline>
            <wp:extent cx="5334000" cy="5719346"/>
            <wp:effectExtent b="0" l="0" r="0" t="0"/>
            <wp:docPr descr="Image" title="" id="35" name="Picture"/>
            <a:graphic>
              <a:graphicData uri="http://schemas.openxmlformats.org/drawingml/2006/picture">
                <pic:pic>
                  <pic:nvPicPr>
                    <pic:cNvPr descr="../images/10fig09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p>
      <w:pPr>
        <w:pStyle w:val="BodyText"/>
      </w:pPr>
      <w:r>
        <w:t xml:space="preserve">Figura</w:t>
      </w:r>
      <w:r>
        <w:rPr>
          <w:i/>
          <w:iCs/>
        </w:rPr>
        <w:t xml:space="preserve">10-9: Dibujar un rectángulo morado</w:t>
      </w:r>
    </w:p>
    <w:p>
      <w:pPr>
        <w:pStyle w:val="BodyText"/>
      </w:pPr>
      <w:hyperlink r:id="rId38">
        <w:r>
          <w:rPr>
            <w:rStyle w:val="Hyperlink"/>
          </w:rPr>
          <w:t xml:space="preserve">anterior</w:t>
        </w:r>
      </w:hyperlink>
      <w:hyperlink r:id="rId39">
        <w:r>
          <w:rPr>
            <w:rStyle w:val="Hyperlink"/>
          </w:rPr>
          <w:t xml:space="preserve">Subtema 8 de 17: (Ver todo)</w:t>
        </w:r>
      </w:hyperlink>
      <w:hyperlink r:id="rId40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41"/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4" Target="media/rId34.jpg" /><Relationship Type="http://schemas.openxmlformats.org/officeDocument/2006/relationships/image" Id="rId20" Target="media/rId20.jpg" /><Relationship Type="http://schemas.openxmlformats.org/officeDocument/2006/relationships/hyperlink" Id="rId25" Target="ch03.xhtml#ch03lev1sec4" TargetMode="External" /><Relationship Type="http://schemas.openxmlformats.org/officeDocument/2006/relationships/hyperlink" Id="rId23" Target="ch09.xhtml#ch09" TargetMode="External" /><Relationship Type="http://schemas.openxmlformats.org/officeDocument/2006/relationships/hyperlink" Id="rId39" Target="ch10.html" TargetMode="External" /><Relationship Type="http://schemas.openxmlformats.org/officeDocument/2006/relationships/hyperlink" Id="rId26" Target="ch10.xhtml#ch10fig08" TargetMode="External" /><Relationship Type="http://schemas.openxmlformats.org/officeDocument/2006/relationships/hyperlink" Id="rId32" Target="ch10.xhtml#ch10fig09" TargetMode="External" /><Relationship Type="http://schemas.openxmlformats.org/officeDocument/2006/relationships/hyperlink" Id="rId38" Target="ch10_7.html" TargetMode="External" /><Relationship Type="http://schemas.openxmlformats.org/officeDocument/2006/relationships/hyperlink" Id="rId41" Target="ch10_8.docx" TargetMode="External" /><Relationship Type="http://schemas.openxmlformats.org/officeDocument/2006/relationships/hyperlink" Id="rId40" Target="ch10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03.xhtml#ch03lev1sec4" TargetMode="External" /><Relationship Type="http://schemas.openxmlformats.org/officeDocument/2006/relationships/hyperlink" Id="rId23" Target="ch09.xhtml#ch09" TargetMode="External" /><Relationship Type="http://schemas.openxmlformats.org/officeDocument/2006/relationships/hyperlink" Id="rId39" Target="ch10.html" TargetMode="External" /><Relationship Type="http://schemas.openxmlformats.org/officeDocument/2006/relationships/hyperlink" Id="rId26" Target="ch10.xhtml#ch10fig08" TargetMode="External" /><Relationship Type="http://schemas.openxmlformats.org/officeDocument/2006/relationships/hyperlink" Id="rId32" Target="ch10.xhtml#ch10fig09" TargetMode="External" /><Relationship Type="http://schemas.openxmlformats.org/officeDocument/2006/relationships/hyperlink" Id="rId38" Target="ch10_7.html" TargetMode="External" /><Relationship Type="http://schemas.openxmlformats.org/officeDocument/2006/relationships/hyperlink" Id="rId41" Target="ch10_8.docx" TargetMode="External" /><Relationship Type="http://schemas.openxmlformats.org/officeDocument/2006/relationships/hyperlink" Id="rId40" Target="ch10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2024-04-24T23:23:58Z</dcterms:created>
  <dcterms:modified xsi:type="dcterms:W3CDTF">2024-04-24T23:23:58Z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