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5"/>
    <w:p>
      <w:pPr>
        <w:pStyle w:val="Heading2"/>
      </w:pPr>
      <w:bookmarkStart w:id="20" w:name="page_233"/>
      <w:r>
        <w:t xml:space="preserve"> </w:t>
      </w:r>
      <w:bookmarkEnd w:id="20"/>
      <w:r>
        <w:t xml:space="preserve"> </w:t>
      </w:r>
      <w:r>
        <w:t xml:space="preserve">15</w:t>
      </w:r>
      <w:r>
        <w:t xml:space="preserve"> </w:t>
      </w:r>
      <w:r>
        <w:br/>
      </w:r>
      <w:r>
        <w:t xml:space="preserve">Crear al Sr. Hombre de Palo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capítulo, crearemos al personaje principal de Mr. Stick Man</w:t>
      </w:r>
      <w:r>
        <w:t xml:space="preserve"> </w:t>
      </w:r>
      <w:r>
        <w:rPr>
          <w:i/>
          <w:iCs/>
        </w:rPr>
        <w:t xml:space="preserve">Races for the Exit .</w:t>
      </w:r>
      <w:r>
        <w:t xml:space="preserve"> </w:t>
      </w:r>
      <w:r>
        <w:t xml:space="preserve">Esto requerirá la codificación más complicada que hemos hecho hasta ahora, porque el Sr. Hombre de Palo tiene que correr a izquierda y derecha, saltar, detenerse cuando choque con una plataforma y caer cuando se salga del borde de una plataforma. Utilizaremos eventos para las teclas de flecha izquierda y derecha para que el muñeco de palitos corra a izquierda y derecha, y haremos que salte cuando el jugador pulse la barra espaciadora.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9: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15.html" TargetMode="External" /><Relationship Type="http://schemas.openxmlformats.org/officeDocument/2006/relationships/hyperlink" Id="rId26" Target="ch15_1.docx" TargetMode="External" /><Relationship Type="http://schemas.openxmlformats.org/officeDocument/2006/relationships/hyperlink" Id="rId25" Target="ch15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5.html" TargetMode="External" /><Relationship Type="http://schemas.openxmlformats.org/officeDocument/2006/relationships/hyperlink" Id="rId26" Target="ch15_1.docx" TargetMode="External" /><Relationship Type="http://schemas.openxmlformats.org/officeDocument/2006/relationships/hyperlink" Id="rId25" Target="ch15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2024-04-24T23:24:31Z</dcterms:created>
  <dcterms:modified xsi:type="dcterms:W3CDTF">2024-04-24T23:24:31Z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