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9354"/>
            <w:gridSpan w:val="4"/>
            <w:shd w:fill="D9E2F3" w:val="clear"/>
          </w:tcPr>
          <w:p>
            <w:pPr>
              <w:jc w:val="left"/>
              <w:spacing w:line="360" w:lineRule="auto"/>
            </w:pPr>
            <w:r>
              <w:rPr>
                <w:b/>
                <w:color w:val="1F3864"/>
                <w:sz w:val="20"/>
              </w:rPr>
              <w:t>Variabel Dependen</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9354"/>
            <w:gridSpan w:val="4"/>
            <w:shd w:fill="D9E2F3" w:val="clear"/>
          </w:tcPr>
          <w:p>
            <w:pPr>
              <w:jc w:val="left"/>
              <w:spacing w:line="360" w:lineRule="auto"/>
            </w:pPr>
            <w:r>
              <w:rPr>
                <w:b/>
                <w:color w:val="1F3864"/>
                <w:sz w:val="20"/>
              </w:rPr>
              <w:t>A. Karakteristik Demografis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9354"/>
            <w:gridSpan w:val="4"/>
            <w:shd w:fill="D9E2F3" w:val="clear"/>
          </w:tcPr>
          <w:p>
            <w:pPr>
              <w:jc w:val="left"/>
              <w:spacing w:line="360" w:lineRule="auto"/>
            </w:pPr>
            <w:r>
              <w:rPr>
                <w:b/>
                <w:color w:val="1F3864"/>
                <w:sz w:val="20"/>
              </w:rPr>
              <w:t>B. Parameter Klinis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9354"/>
            <w:gridSpan w:val="4"/>
            <w:shd w:fill="D9E2F3" w:val="clear"/>
          </w:tcPr>
          <w:p>
            <w:pPr>
              <w:jc w:val="left"/>
              <w:spacing w:line="360" w:lineRule="auto"/>
            </w:pPr>
            <w:r>
              <w:rPr>
                <w:b/>
                <w:color w:val="1F3864"/>
                <w:sz w:val="20"/>
              </w:rPr>
              <w:t>C. Parameter EKG</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9354"/>
            <w:gridSpan w:val="4"/>
            <w:shd w:fill="D9E2F3" w:val="clear"/>
          </w:tcPr>
          <w:p>
            <w:pPr>
              <w:jc w:val="left"/>
              <w:spacing w:line="360" w:lineRule="auto"/>
            </w:pPr>
            <w:r>
              <w:rPr>
                <w:b/>
                <w:color w:val="1F3864"/>
                <w:sz w:val="20"/>
              </w:rPr>
              <w:t>D. Parameter Laboratorium</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9354"/>
            <w:gridSpan w:val="4"/>
            <w:shd w:fill="D9E2F3" w:val="clear"/>
          </w:tcPr>
          <w:p>
            <w:pPr>
              <w:jc w:val="left"/>
              <w:spacing w:line="360" w:lineRule="auto"/>
            </w:pPr>
            <w:r>
              <w:rPr>
                <w:b/>
                <w:color w:val="1F3864"/>
                <w:sz w:val="20"/>
              </w:rPr>
              <w:t>E. Parameter Ekokardiografi</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9354"/>
            <w:gridSpan w:val="4"/>
            <w:shd w:fill="D9E2F3" w:val="clear"/>
          </w:tcPr>
          <w:p>
            <w:pPr>
              <w:jc w:val="left"/>
              <w:spacing w:line="360" w:lineRule="auto"/>
            </w:pPr>
            <w:r>
              <w:rPr>
                <w:b/>
                <w:color w:val="1F3864"/>
                <w:sz w:val="20"/>
              </w:rPr>
              <w:t>F. Variabel Perancu</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3.10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p>
    <w:p>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5173277"/>
            <wp:docPr id="2" name="Picture 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5173277"/>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