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Relationship Id="rId5" Target="docProps/custom.xml" Type="http://schemas.openxmlformats.org/officeDocument/2006/relationships/custom-properties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header-n2"/>
      <w:r>
        <w:rPr>
          <w:rFonts w:hAnsi="宋体" w:cs="宋体" w:eastAsia="宋体"/>
        </w:rPr>
        <w:t xml:space="preserve">定义一个模拟类</w:t>
      </w:r>
      <w:bookmarkEnd w:id="20"/>
    </w:p>
    <w:p>
      <w:pPr>
        <w:pStyle w:val="Heading2"/>
      </w:pPr>
      <w:bookmarkStart w:id="21" w:name="header-n3"/>
      <w:r>
        <w:rPr>
          <w:rFonts w:hAnsi="宋体" w:cs="宋体" w:eastAsia="宋体"/>
        </w:rPr>
        <w:t xml:space="preserve">模拟一个普通类</w:t>
      </w:r>
      <w:bookmarkEnd w:id="21"/>
    </w:p>
    <w:p>
      <w:pPr>
        <w:pStyle w:val="FirstParagraph"/>
      </w:pPr>
      <w:r>
        <w:rPr>
          <w:rFonts w:hAnsi="宋体" w:cs="宋体" w:eastAsia="宋体"/>
        </w:rPr>
        <w:t xml:space="preserve">鉴于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类Foo{…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虚拟~ Foo ();</w:t>
      </w:r>
      <w:r>
        <w:br/>
      </w:r>
      <w:r>
        <w:rPr>
          <w:rStyle w:val="VerbatimChar"/>
          <w:rFonts w:hAnsi="宋体" w:cs="宋体" w:eastAsia="宋体"/>
        </w:rPr>
        <w:t xml:space="preserve">虚拟int GetSize() const = 0;</w:t>
      </w:r>
      <w:r>
        <w:br/>
      </w:r>
      <w:r>
        <w:rPr>
          <w:rStyle w:val="VerbatimChar"/>
          <w:rFonts w:hAnsi="宋体" w:cs="宋体" w:eastAsia="宋体"/>
        </w:rPr>
        <w:t xml:space="preserve">虚拟字符串Describe(const char* name) = 0;</w:t>
      </w:r>
      <w:r>
        <w:br/>
      </w:r>
      <w:r>
        <w:rPr>
          <w:rStyle w:val="VerbatimChar"/>
          <w:rFonts w:hAnsi="宋体" w:cs="宋体" w:eastAsia="宋体"/>
        </w:rPr>
        <w:t xml:space="preserve">虚拟字符串description (int类型)= 0;</w:t>
      </w:r>
      <w:r>
        <w:br/>
      </w:r>
      <w:r>
        <w:rPr>
          <w:rStyle w:val="VerbatimChar"/>
          <w:rFonts w:hAnsi="宋体" w:cs="宋体" w:eastAsia="宋体"/>
        </w:rPr>
        <w:t xml:space="preserve">虚拟bool进程(Bar elem, int count) = 0;</w:t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(注意~Foo()必须是虚的)我们可以将它的mock定义为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b/>
        </w:rPr>
        <w:t xml:space="preserve"/>
      </w:r>
      <w: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# include“gmock / gmock。{MOCK_CONST_METHOD0(GetSize, int());</w:t>
      </w:r>
      <w:r>
        <w:br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MOCK_METHOD1(Describe, string(const char* name));</w:t>
      </w:r>
      <w:r>
        <w:br/>
      </w:r>
      <w:r>
        <w:rPr>
          <w:rStyle w:val="VerbatimChar"/>
          <w:rFonts w:hAnsi="宋体" w:cs="宋体" w:eastAsia="宋体"/>
        </w:rPr>
        <w:t xml:space="preserve">MOCK_METHOD1(描述字符串(int类型));</w:t>
      </w:r>
      <w:r>
        <w:br/>
      </w:r>
      <w:r>
        <w:rPr>
          <w:rStyle w:val="VerbatimChar"/>
          <w:rFonts w:hAnsi="宋体" w:cs="宋体" w:eastAsia="宋体"/>
        </w:rPr>
        <w:t xml:space="preserve">MOCK_METHOD2(进程，bool(Bar elem, int count));};</w:t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创建一个忽略所有无趣调用的“漂亮”模拟对象，或者创建一个将调用视为失败的“严格”模拟对象:</w:t>
      </w:r>
      <w: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NiceMock &lt; MockFoo &gt; nice_foo;类型是MockFoo的子类。</w:t>
      </w:r>
      <w:r>
        <w:br/>
      </w:r>
      <w:r>
        <w:rPr>
          <w:rStyle w:val="VerbatimChar"/>
          <w:rFonts w:hAnsi="宋体" w:cs="宋体" w:eastAsia="宋体"/>
        </w:rPr>
        <w:t xml:space="preserve">StrictMock &lt; MockFoo &gt; strict_foo;类型是MockFoo的子类。</w:t>
      </w:r>
    </w:p>
    <w:p>
      <w:pPr>
        <w:pStyle w:val="Heading2"/>
      </w:pPr>
      <w:bookmarkStart w:id="22" w:name="header-n10"/>
      <w:r>
        <w:rPr>
          <w:rFonts w:hAnsi="宋体" w:cs="宋体" w:eastAsia="宋体"/>
        </w:rPr>
        <w:t xml:space="preserve">模拟类模板</w:t>
      </w:r>
      <w:bookmarkEnd w:id="22"/>
    </w:p>
    <w:p>
      <w:pPr>
        <w:pStyle w:val="FirstParagraph"/>
      </w:pPr>
      <w:r>
        <w:rPr>
          <w:rFonts w:hAnsi="宋体" w:cs="宋体" w:eastAsia="宋体"/>
        </w:rPr>
        <w:t xml:space="preserve">嘲笑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模板&lt;typename Elem&gt;类StackInterface {public:…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虚拟~ StackInterface ();</w:t>
      </w:r>
      <w:r>
        <w:br/>
      </w:r>
      <w:r>
        <w:rPr>
          <w:rStyle w:val="VerbatimChar"/>
          <w:rFonts w:hAnsi="宋体" w:cs="宋体" w:eastAsia="宋体"/>
        </w:rPr>
        <w:t xml:space="preserve">虚拟int GetSize() const = 0;</w:t>
      </w:r>
      <w:r>
        <w:br/>
      </w:r>
      <w:r>
        <w:rPr>
          <w:rStyle w:val="VerbatimChar"/>
          <w:rFonts w:hAnsi="宋体" w:cs="宋体" w:eastAsia="宋体"/>
        </w:rPr>
        <w:t xml:space="preserve">虚虚推(常量元素&amp; x) = 0;};</w:t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(注意~StackInterface()必须是虚拟的)只是附加_T到MOCK_*宏: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b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模板&lt;typename Elem&gt;类MockStack: public StackInterface&lt;Elem&gt; {public:…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MOCK_CONST_METHOD0_T (GetSize int ());</w:t>
      </w:r>
      <w:r>
        <w:br/>
      </w:r>
      <w:r>
        <w:rPr>
          <w:rStyle w:val="VerbatimChar"/>
          <w:rFonts w:hAnsi="宋体" w:cs="宋体" w:eastAsia="宋体"/>
        </w:rPr>
        <w:t xml:space="preserve">MOCK_METHOD1_T(Push, void(const Elem&amp; x));};</w:t>
      </w:r>
      <w:r>
        <w:br/>
      </w:r>
      <w:r>
        <w:rPr>
          <w:rStyle w:val="VerbatimChar"/>
        </w:rPr>
        <w:t xml:space="preserve"/>
      </w:r>
    </w:p>
    <w:p>
      <w:pPr>
        <w:pStyle w:val="Heading2"/>
      </w:pPr>
      <w:bookmarkStart w:id="23" w:name="header-n15"/>
      <w:r>
        <w:rPr>
          <w:rFonts w:hAnsi="宋体" w:cs="宋体" w:eastAsia="宋体"/>
        </w:rPr>
        <w:t xml:space="preserve">指定模拟函数的调用约定</w:t>
      </w:r>
      <w:bookmarkEnd w:id="23"/>
    </w:p>
    <w:p>
      <w:pPr>
        <w:pStyle w:val="FirstParagraph"/>
      </w:pPr>
      <w:r>
        <w:rPr>
          <w:rFonts w:hAnsi="宋体" w:cs="宋体" w:eastAsia="宋体"/>
        </w:rPr>
        <w:t xml:space="preserve">如果模拟函数不使用默认的调用约定，可以通过将_WITH_CALLTYPE附加到前面两节中描述的任何宏中来指定它，并将调用约定作为宏的第一个参数提供。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例如,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 MOCK_METHOD_1_WITH_CALLTYPE(STDMETHODCALLTYPE, Foo, bool(int n));</w:t>
      </w:r>
      <w:r>
        <w:br/>
      </w:r>
      <w:r>
        <w:rPr>
          <w:rStyle w:val="VerbatimChar"/>
          <w:rFonts w:hAnsi="宋体" w:cs="宋体" w:eastAsia="宋体"/>
        </w:rPr>
        <w:t xml:space="preserve">MOCK_CONST_METHOD2_WITH_CALLTYPE(STDMETHODCALLTYPE, Bar, int(double x, double y));</w:t>
      </w:r>
    </w:p>
    <w:p>
      <w:pPr>
        <w:pStyle w:val="FirstParagraph"/>
      </w:pPr>
      <w:r>
        <w:rPr>
          <w:rFonts w:hAnsi="宋体" w:cs="宋体" w:eastAsia="宋体"/>
        </w:rPr>
        <w:t xml:space="preserve">其中STDMETHODCALLTYPE由&lt;objbase定义。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  <w:rFonts w:hAnsi="宋体" w:cs="宋体" w:eastAsia="宋体"/>
        </w:rPr>
        <w:t xml:space="preserve">在Windows上h &gt;。</w:t>
      </w:r>
      <w:r>
        <w:t xml:space="preserve"/>
      </w:r>
      <w:r>
        <w:t xml:space="preserve"/>
      </w:r>
    </w:p>
    <w:p>
      <w:pPr>
        <w:pStyle w:val="Heading1"/>
      </w:pPr>
      <w:bookmarkStart w:id="24" w:name="header-n19"/>
      <w:r>
        <w:rPr>
          <w:rFonts w:hAnsi="宋体" w:cs="宋体" w:eastAsia="宋体"/>
        </w:rPr>
        <w:t xml:space="preserve">在测试中使用模拟</w:t>
      </w:r>
      <w:bookmarkEnd w:id="24"/>
    </w:p>
    <w:p>
      <w:pPr>
        <w:pStyle w:val="FirstParagraph"/>
      </w:pPr>
      <w:r>
        <w:rPr>
          <w:rFonts w:hAnsi="宋体" w:cs="宋体" w:eastAsia="宋体"/>
        </w:rPr>
        <w:t xml:space="preserve">典型流程为:</w:t>
      </w:r>
    </w:p>
    <w:p>
      <w:pPr>
        <w:numPr>
          <w:ilvl w:val="0"/>
          <w:numId w:val="1001"/>
        </w:numPr>
      </w:pPr>
      <w:r>
        <w:rPr>
          <w:rFonts w:hAnsi="宋体" w:cs="宋体" w:eastAsia="宋体"/>
        </w:rPr>
        <w:t xml:space="preserve">导入需要使用的谷歌模拟名称。所有谷歌模拟名都在测试名称空间中，除非它们是宏或以其他方式标记。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numPr>
          <w:ilvl w:val="0"/>
          <w:numId w:val="1001"/>
        </w:numPr>
      </w:pPr>
      <w:r>
        <w:rPr>
          <w:rFonts w:hAnsi="宋体" w:cs="宋体" w:eastAsia="宋体"/>
        </w:rPr>
        <w:t xml:space="preserve">创建模拟对象。</w:t>
      </w:r>
    </w:p>
    <w:p>
      <w:pPr>
        <w:numPr>
          <w:ilvl w:val="0"/>
          <w:numId w:val="1001"/>
        </w:numPr>
      </w:pPr>
      <w:r>
        <w:rPr>
          <w:rFonts w:hAnsi="宋体" w:cs="宋体" w:eastAsia="宋体"/>
        </w:rPr>
        <w:t xml:space="preserve">可以选择设置模拟对象的默认操作。</w:t>
      </w:r>
    </w:p>
    <w:p>
      <w:pPr>
        <w:numPr>
          <w:ilvl w:val="0"/>
          <w:numId w:val="1001"/>
        </w:numPr>
      </w:pPr>
      <w:r>
        <w:rPr>
          <w:rFonts w:hAnsi="宋体" w:cs="宋体" w:eastAsia="宋体"/>
        </w:rPr>
        <w:t xml:space="preserve">将您的期望设置在模拟对象上(如何调用它们?他们会做什么?</w:t>
      </w:r>
    </w:p>
    <w:p>
      <w:pPr>
        <w:numPr>
          <w:ilvl w:val="0"/>
          <w:numId w:val="1001"/>
        </w:numPr>
      </w:pPr>
      <w:r>
        <w:rPr>
          <w:rFonts w:hAnsi="宋体" w:cs="宋体" w:eastAsia="宋体"/>
        </w:rPr>
        <w:t xml:space="preserve">使用模拟对象的练习代码;如果需要，使用谷歌测试断言检查结果。</w:t>
      </w:r>
      <w:r>
        <w:t xml:space="preserve"/>
      </w:r>
      <w:hyperlink r:id="rId25">
        <w:r>
          <w:rPr>
            <w:rStyle w:val="Hyperlink"/>
          </w:rPr>
          <w:t xml:space="preserve"/>
        </w:r>
      </w:hyperlink>
      <w:r>
        <w:t xml:space="preserve"/>
      </w:r>
      <w:r>
        <w:t xml:space="preserve"/>
      </w:r>
    </w:p>
    <w:p>
      <w:pPr>
        <w:numPr>
          <w:ilvl w:val="0"/>
          <w:numId w:val="1001"/>
        </w:numPr>
      </w:pPr>
      <w:r>
        <w:rPr>
          <w:rFonts w:hAnsi="宋体" w:cs="宋体" w:eastAsia="宋体"/>
        </w:rPr>
        <w:t xml:space="preserve">当一个模拟对象被析构时，谷歌模拟会自动验证它满足了所有的期望。</w:t>
      </w:r>
    </w:p>
    <w:p>
      <w:pPr>
        <w:pStyle w:val="FirstParagraph"/>
      </w:pPr>
      <w:r>
        <w:rPr>
          <w:rFonts w:hAnsi="宋体" w:cs="宋体" w:eastAsia="宋体"/>
        </w:rPr>
        <w:t xml:space="preserve">下面是一个例子: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测试使用::::返回;// #1TEST(BarTest, DoesThis) {MockFoo foo;</w:t>
      </w:r>
      <w:r>
        <w:br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// #2 ON_CALL(foo, GetSize()) // #3 .WillByDefault(Return(1));</w:t>
      </w:r>
      <w:r>
        <w:br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/ /……其他默认操作…</w:t>
      </w:r>
      <w:r>
        <w:br/>
      </w:r>
      <w:r>
        <w:br/>
      </w:r>
      <w:r>
        <w:rPr>
          <w:rStyle w:val="VerbatimChar"/>
          <w:rFonts w:hAnsi="宋体" w:cs="宋体" w:eastAsia="宋体"/>
        </w:rPr>
        <w:t xml:space="preserve">// 4 .Times(3) . will(Return("Category 5");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/ /……其他期望……</w:t>
      </w:r>
      <w:r>
        <w:br/>
      </w:r>
      <w:r>
        <w:br/>
      </w:r>
      <w:r>
        <w:rPr>
          <w:rStyle w:val="VerbatimChar"/>
          <w:rFonts w:hAnsi="宋体" w:cs="宋体" w:eastAsia="宋体"/>
        </w:rPr>
        <w:t xml:space="preserve">EXPECT_EQ(“好”,MyProductionFunction (foo));// 5} // 6</w:t>
      </w:r>
      <w:r>
        <w:br/>
      </w:r>
      <w:r>
        <w:rPr>
          <w:rStyle w:val="VerbatimChar"/>
        </w:rPr>
        <w:t xml:space="preserve"/>
      </w:r>
    </w:p>
    <w:p>
      <w:pPr>
        <w:pStyle w:val="Heading1"/>
      </w:pPr>
      <w:bookmarkStart w:id="26" w:name="header-n36"/>
      <w:r>
        <w:rPr>
          <w:rFonts w:hAnsi="宋体" w:cs="宋体" w:eastAsia="宋体"/>
        </w:rPr>
        <w:t xml:space="preserve">设置默认的行为</w:t>
      </w:r>
      <w:bookmarkEnd w:id="26"/>
    </w:p>
    <w:p>
      <w:pPr>
        <w:pStyle w:val="FirstParagraph"/>
      </w:pPr>
      <w:r>
        <w:rPr>
          <w:rFonts w:hAnsi="宋体" w:cs="宋体" w:eastAsia="宋体"/>
        </w:rPr>
        <w:t xml:space="preserve">对于任何返回void、bool、数值或指针的函数，谷歌Mock都有一个内置的默认操作。</w:t>
      </w:r>
      <w:r>
        <w:t xml:space="preserve"/>
      </w:r>
      <w:r>
        <w:rPr>
          <w:b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要自定义返回类型为T的函数的默认操作: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使用::testing::DefaultValue;//设置要返回的默认值。</w:t>
      </w:r>
      <w:r>
        <w:br/>
      </w:r>
      <w:r>
        <w:br/>
      </w:r>
      <w:r>
        <w:rPr>
          <w:rStyle w:val="VerbatimChar"/>
          <w:rFonts w:hAnsi="宋体" w:cs="宋体" w:eastAsia="宋体"/>
        </w:rPr>
        <w:t xml:space="preserve">defaultvalue &lt;T&gt;::Set(value);//设置一个工厂。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将按需调用。T必须是MoveConstructible。</w:t>
      </w:r>
      <w:r>
        <w:br/>
      </w:r>
      <w:r>
        <w:rPr>
          <w:rStyle w:val="VerbatimChar"/>
          <w:rFonts w:hAnsi="宋体" w:cs="宋体" w:eastAsia="宋体"/>
        </w:rPr>
        <w:t xml:space="preserve">/ / T市场();DefaultValue &lt; T &gt;:: SetFactory(市场);/ /……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使用模拟…</w:t>
      </w:r>
      <w:r>
        <w:br/>
      </w:r>
      <w:r>
        <w:rPr>
          <w:rStyle w:val="VerbatimChar"/>
          <w:rFonts w:hAnsi="宋体" w:cs="宋体" w:eastAsia="宋体"/>
        </w:rPr>
        <w:t xml:space="preserve">//重置默认值。defaultvalue &lt;T&gt;::Clear();</w:t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要定制特定方法的默认操作，请使用ON_CALL():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ON_CALL(mock_object, method(matchers)) .With(multi_argument_matcher) ?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.WillByDefault(行动);</w:t>
      </w:r>
    </w:p>
    <w:p>
      <w:pPr>
        <w:pStyle w:val="Heading1"/>
      </w:pPr>
      <w:bookmarkStart w:id="27" w:name="header-n42"/>
      <w:r>
        <w:rPr>
          <w:rFonts w:hAnsi="宋体" w:cs="宋体" w:eastAsia="宋体"/>
        </w:rPr>
        <w:t xml:space="preserve">设定的期望</w:t>
      </w:r>
      <w:bookmarkEnd w:id="27"/>
    </w:p>
    <w:p>
      <w:pPr>
        <w:pStyle w:val="FirstParagraph"/>
      </w:pPr>
      <w:r>
        <w:rPr>
          <w:rStyle w:val="VerbatimChar"/>
          <w:rFonts w:hAnsi="宋体" w:cs="宋体" w:eastAsia="宋体"/>
        </w:rPr>
        <w:t xml:space="preserve">EXPECT_CALL()设置对模拟方法的期望(如何调用它?</w:t>
      </w:r>
      <w:r>
        <w:t xml:space="preserve"/>
      </w:r>
      <w:r>
        <w:t xml:space="preserve"/>
      </w:r>
      <w:r>
        <w:t xml:space="preserve"/>
      </w:r>
      <w:r>
        <w:rPr>
          <w:b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它会做什么?):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使用(multi_argument_matcher) ?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同学们(基数)?</w:t>
      </w:r>
      <w:r>
        <w:br/>
      </w:r>
      <w:r>
        <w:rPr>
          <w:rStyle w:val="VerbatimChar"/>
          <w:rFonts w:hAnsi="宋体" w:cs="宋体" w:eastAsia="宋体"/>
        </w:rPr>
        <w:t xml:space="preserve">.InSequence(sequences) * .After(expectations) * .WillOnce(action) * . will(action) ?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.RetiresOnSaturation ();吗?</w:t>
      </w:r>
    </w:p>
    <w:p>
      <w:pPr>
        <w:pStyle w:val="FirstParagraph"/>
      </w:pPr>
      <w:r>
        <w:rPr>
          <w:rFonts w:hAnsi="宋体" w:cs="宋体" w:eastAsia="宋体"/>
        </w:rPr>
        <w:t xml:space="preserve">如果忽略Times()，则假设基数为: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numPr>
          <w:ilvl w:val="0"/>
          <w:numId w:val="1002"/>
        </w:numPr>
      </w:pPr>
      <w:r>
        <w:rPr>
          <w:rStyle w:val="VerbatimChar"/>
          <w:rFonts w:hAnsi="宋体" w:cs="宋体" w:eastAsia="宋体"/>
        </w:rPr>
        <w:t xml:space="preserve">乘以(1)既没有WillOnce()也没有will();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numPr>
          <w:ilvl w:val="0"/>
          <w:numId w:val="1002"/>
        </w:numPr>
      </w:pPr>
      <w:r>
        <w:rPr>
          <w:rStyle w:val="VerbatimChar"/>
          <w:rFonts w:hAnsi="宋体" w:cs="宋体" w:eastAsia="宋体"/>
        </w:rPr>
        <w:t xml:space="preserve">* (n)当有n个WillOnce()s但没有will()时，其中n个&gt;= 1;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或</w:t>
      </w:r>
    </w:p>
    <w:p>
      <w:pPr>
        <w:numPr>
          <w:ilvl w:val="0"/>
          <w:numId w:val="1002"/>
        </w:numPr>
      </w:pPr>
      <w:r>
        <w:rPr>
          <w:rStyle w:val="VerbatimChar"/>
          <w:rFonts w:hAnsi="宋体" w:cs="宋体" w:eastAsia="宋体"/>
        </w:rPr>
        <w:t xml:space="preserve">乘以(至少(n))，其中n个WillOnce()s和一个will()，其中n个&gt;= 0。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没有EXPECT_CALL()的方法可以自由调用任意次数，并且每次都将执行默认操作。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t xml:space="preserve"/>
      </w:r>
    </w:p>
    <w:p>
      <w:pPr>
        <w:pStyle w:val="Heading1"/>
      </w:pPr>
      <w:bookmarkStart w:id="28" w:name="header-n54"/>
      <w:r>
        <w:rPr>
          <w:rFonts w:hAnsi="宋体" w:cs="宋体" w:eastAsia="宋体"/>
        </w:rPr>
        <w:t xml:space="preserve">匹配器</w:t>
      </w:r>
      <w:bookmarkEnd w:id="28"/>
    </w:p>
    <w:p>
      <w:pPr>
        <w:pStyle w:val="FirstParagraph"/>
      </w:pPr>
      <w:r>
        <w:rPr>
          <w:rFonts w:hAnsi="宋体" w:cs="宋体" w:eastAsia="宋体"/>
        </w:rPr>
        <w:t xml:space="preserve">匹配器匹配单个参数。</w:t>
      </w:r>
      <w:r>
        <w:t xml:space="preserve"/>
      </w:r>
      <w:r>
        <w:rPr>
          <w:b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您可以在ON_CALL()或EXPECT_CALL()中使用它，或者使用它直接验证一个值: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EXPECT_THAT(价值,匹配器)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断言该值与matcher匹配。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ASSERT_THAT(价值,匹配器)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与EXPECT_THAT(值，matcher)相同，只是它会生成一个致命的错误。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b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</w:tbl>
    <w:p>
      <w:pPr>
        <w:pStyle w:val="BodyText"/>
      </w:pPr>
      <w:r>
        <w:rPr>
          <w:rFonts w:hAnsi="宋体" w:cs="宋体" w:eastAsia="宋体"/>
        </w:rPr>
        <w:t xml:space="preserve">内置的匹配器(参数是函数参数)分为几个类别: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Heading2"/>
      </w:pPr>
      <w:bookmarkStart w:id="29" w:name="header-n64"/>
      <w:r>
        <w:rPr>
          <w:rFonts w:hAnsi="宋体" w:cs="宋体" w:eastAsia="宋体"/>
        </w:rPr>
        <w:t xml:space="preserve">通配符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参数可以是正确类型的任何值。</w:t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一种&lt; &gt;()或一种&lt; &gt; ()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参数可以是type类型的任何值。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</w:tbl>
    <w:p>
      <w:pPr>
        <w:pStyle w:val="Heading2"/>
      </w:pPr>
      <w:bookmarkStart w:id="30" w:name="header-n72"/>
      <w:r>
        <w:rPr>
          <w:rFonts w:hAnsi="宋体" w:cs="宋体" w:eastAsia="宋体"/>
        </w:rPr>
        <w:t xml:space="preserve">通用的比较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Eq(值)或价值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参数= =值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通用电气(值)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参数&gt; =值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Gt(值)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参数&gt;值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勒(值)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参数&lt; =值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Lt(值)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参数&lt;值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Ne(值)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论点! =值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IsNull 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参数是一个空指针(原始或智能)。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NotNull 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参数是非空指针(原始或智能)。</w:t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裁判(变量)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参数是对变量的引用。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TypedEq &lt;类型&gt;(值)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参数具有类型类型且等于值。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rFonts w:hAnsi="宋体" w:cs="宋体" w:eastAsia="宋体"/>
              </w:rPr>
              <w:t xml:space="preserve">当模拟函数重载时，您可能需要使用这个函数而不是Eq(value)。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</w:tbl>
    <w:p>
      <w:pPr>
        <w:pStyle w:val="BodyText"/>
      </w:pPr>
      <w:r>
        <w:rPr>
          <w:rFonts w:hAnsi="宋体" w:cs="宋体" w:eastAsia="宋体"/>
        </w:rPr>
        <w:t xml:space="preserve">除了Ref()之外，这些匹配器会复制值，以防以后修改或销毁它。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如果编译器抱怨该值没有公共复制构造函数，尝试将其封装在ByRef()中，例如Eq(ByRef(non_copyable_value))。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rPr>
          <w:rFonts w:hAnsi="宋体" w:cs="宋体" w:eastAsia="宋体"/>
        </w:rPr>
        <w:t xml:space="preserve">如果这样做，请确保之后不会更改non_copyable_value，否则您的匹配器的含义将被更改。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Heading2"/>
      </w:pPr>
      <w:bookmarkStart w:id="31" w:name="header-n105"/>
      <w:r>
        <w:rPr>
          <w:rFonts w:hAnsi="宋体" w:cs="宋体" w:eastAsia="宋体"/>
        </w:rPr>
        <w:t xml:space="preserve">浮点匹配器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DoubleEq (a_double)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参数是一个近似等于a_double的双值，将两个nan视为不相等。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FloatEq (a_float)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参数是一个近似等于a_float的浮点值，将两个NaNs视为不相等。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NanSensitiveDoubleEq (a_double)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参数是一个近似等于a_double的双精度值，它将两个nan视为相等。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NanSensitiveFloatEq (a_float)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参数是一个近似等于a_float的浮点值，它将两个NaNs视为相等。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</w:tbl>
    <w:p>
      <w:pPr>
        <w:pStyle w:val="BodyText"/>
      </w:pPr>
      <w:r>
        <w:rPr>
          <w:rFonts w:hAnsi="宋体" w:cs="宋体" w:eastAsia="宋体"/>
        </w:rPr>
        <w:t xml:space="preserve">上述匹配器使用基于ulp的比较(与谷歌测试中使用的相同)。</w:t>
      </w:r>
      <w:r>
        <w:t xml:space="preserve"/>
      </w:r>
      <w:hyperlink r:id="rId25">
        <w:r>
          <w:rPr>
            <w:rStyle w:val="Hyperlink"/>
          </w:rPr>
          <w:t xml:space="preserve"/>
        </w:r>
      </w:hyperlink>
      <w:r>
        <w:rPr>
          <w:rFonts w:hAnsi="宋体" w:cs="宋体" w:eastAsia="宋体"/>
        </w:rPr>
        <w:t xml:space="preserve">它们会根据期望值的绝对值自动选择一个合理的误差范围。</w:t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  <w:rFonts w:hAnsi="宋体" w:cs="宋体" w:eastAsia="宋体"/>
        </w:rPr>
        <w:t xml:space="preserve">DoubleEq()和FloatEq()符合IEEE标准，该标准要求比较两个NaNs是否相等才能返回false。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相反，NanSensitive*版本将两个NaNs视为平等的，这通常是用户想要的。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DoubleNear (a_double max_abs_error)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参数是一个接近a_double的双值(绝对错误&lt;= max_abs_error)，将两个NaNs视为不相等。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FloatNear (a_float max_abs_error)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参数是一个接近a_float的浮点值(绝对错误&lt;= max_abs_error)，将两个NaNs视为不相等。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NanSensitiveDoubleNear (a_double max_abs_error)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参数是一个接近于a_double的双值(绝对错误&lt;= max_abs_error)，将两个nan视为相等。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NanSensitiveFloatNear (a_float max_abs_error)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参数是一个接近a_float的浮点值(绝对错误&lt;= max_abs_error)，将两个NaNs视为相等。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</w:tbl>
    <w:p>
      <w:pPr>
        <w:pStyle w:val="Heading2"/>
      </w:pPr>
      <w:bookmarkStart w:id="32" w:name="header-n133"/>
      <w:r>
        <w:rPr>
          <w:rFonts w:hAnsi="宋体" w:cs="宋体" w:eastAsia="宋体"/>
        </w:rPr>
        <w:t xml:space="preserve">字符串匹配器</w:t>
      </w:r>
      <w:bookmarkEnd w:id="32"/>
    </w:p>
    <w:p>
      <w:pPr>
        <w:pStyle w:val="FirstParagraph"/>
      </w:pPr>
      <w:r>
        <w:rPr>
          <w:rFonts w:hAnsi="宋体" w:cs="宋体" w:eastAsia="宋体"/>
        </w:rPr>
        <w:t xml:space="preserve">参数可以是C字符串，也可以是c++字符串对象: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ContainsRegex(字符串)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参数匹配给定的正则表达式。</w:t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EndsWith(后缀)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参数以字符串后缀结束。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HasSubstr(字符串)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参数将字符串作为子字符串包含。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MatchesRegex(字符串)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参数匹配给定的正则表达式，匹配从第一个字符开始，以最后一个字符结束。</w:t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StartsWith(前缀)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参数以字符串前缀开始。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StrCaseEq(字符串)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参数等于字符串，忽略大小写。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StrCaseNe(字符串)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参数不等于字符串，忽略大小写。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StrEq(字符串)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参数等于字符串。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StrNe(字符串)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参数不等于字符串。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</w:tbl>
    <w:p>
      <w:pPr>
        <w:pStyle w:val="BodyText"/>
      </w:pPr>
      <w:r>
        <w:rPr>
          <w:rStyle w:val="VerbatimChar"/>
          <w:rFonts w:hAnsi="宋体" w:cs="宋体" w:eastAsia="宋体"/>
        </w:rPr>
        <w:t xml:space="preserve">ContainsRegex()和MatchesRegex()使用这里定义的正则表达式语法。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hyperlink r:id="rId33">
        <w:r>
          <w:rPr>
            <w:rStyle w:val="Hyperlink"/>
          </w:rPr>
          <w:t xml:space="preserve"/>
        </w:r>
      </w:hyperlink>
      <w:r>
        <w:t xml:space="preserve"/>
      </w:r>
      <w:r>
        <w:t xml:space="preserve"/>
      </w:r>
      <w:r>
        <w:rPr>
          <w:rStyle w:val="VerbatimChar"/>
          <w:rFonts w:hAnsi="宋体" w:cs="宋体" w:eastAsia="宋体"/>
        </w:rPr>
        <w:t xml:space="preserve">StrCaseEq()、StrCaseNe()、StrEq()和StrNe()也适用于宽字符串。</w:t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Heading2"/>
      </w:pPr>
      <w:bookmarkStart w:id="34" w:name="header-n164"/>
      <w:r>
        <w:rPr>
          <w:rFonts w:hAnsi="宋体" w:cs="宋体" w:eastAsia="宋体"/>
        </w:rPr>
        <w:t xml:space="preserve">容器匹配器</w:t>
      </w:r>
      <w:bookmarkEnd w:id="34"/>
    </w:p>
    <w:p>
      <w:pPr>
        <w:pStyle w:val="FirstParagraph"/>
      </w:pPr>
      <w:r>
        <w:rPr>
          <w:rFonts w:hAnsi="宋体" w:cs="宋体" w:eastAsia="宋体"/>
        </w:rPr>
        <w:t xml:space="preserve">大多数stl风格的容器都支持==，所以您可以使用Eq(expected_container)或直接使用expected_container来精确匹配容器。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如果你想把这些元素写在一行里，更灵活地匹配它们，或者得到更有用的信息，你可以使用:</w:t>
      </w:r>
      <w:r>
        <w:t xml:space="preserve"/>
      </w:r>
      <w:r>
        <w:t xml:space="preserve"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ContainerEq(容器)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与Eq(container)相同，不同的是失败消息还包括哪些元素在一个容器中，但不包括另一个容器。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包含(e)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参数包含匹配e的元素，e可以是值，也可以是匹配器。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每个(e)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参数是每个元素都匹配e的容器，e可以是值，也可以是匹配器。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i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元素(e0、e1,……,)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参数有n + 1个元素，其中第i个元素与ei匹配，ei可以是一个值，也可以是一个匹配器。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rFonts w:hAnsi="宋体" w:cs="宋体" w:eastAsia="宋体"/>
              </w:rPr>
              <w:t xml:space="preserve">允许0到10个参数。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ElementsAreArray({e0, e1，…、ElementsAreArray(array)或ElementsAreArray(array, count)</w:t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与ElementsAre()相同，只是预期的元素值/匹配程序来自初始化器列表、stl风格的容器或c风格的数组。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IsEmpty 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参数是一个空容器(container.empty())。</w:t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点态(m,容器)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参数包含与容器中相同数量的元素，对于所有i(参数中的第i个元素，容器中的第i个元素)匹配m, m是二元组上的一个匹配器。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rFonts w:hAnsi="宋体" w:cs="宋体" w:eastAsia="宋体"/>
              </w:rPr>
              <w:t xml:space="preserve">例如，Pointwise(Le()， upper_bounds)验证参数中的每个元素都不超过upper_bounds中相应的元素。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rFonts w:hAnsi="宋体" w:cs="宋体" w:eastAsia="宋体"/>
              </w:rPr>
              <w:t xml:space="preserve">详见下文。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SizeIs (m)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参数是一个容器，它的大小与m匹配。例如，SizeIs(2)或SizeIs(Lt(2))。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UnorderedElementsAre (e0、e1,……,)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参数有n + 1个元素，在某种排列下，每个元素匹配一个ei(表示不同的i)，它可以是一个值或一个匹配器。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rFonts w:hAnsi="宋体" w:cs="宋体" w:eastAsia="宋体"/>
              </w:rPr>
              <w:t xml:space="preserve">允许0到10个参数。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UnorderedElementsAreArray({e0, e1，…、UnorderedElementsAreArray(array)或UnorderedElementsAreArray(array, count)</w:t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与UnorderedElementsAre()相同，只是预期的元素值/匹配程序来自初始化器列表、stl风格的容器或c风格的数组。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WhenSorted (m)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当使用&lt;操作符对参数排序时，它匹配容器匹配器m。例如，当排序(UnorderedElementsAre(1,2,3))验证参数包含元素1,2,3时，忽略顺序。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WhenSortedBy(比较器,m)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与when ordered (m)相同，不同之处是使用给定的比较器而不是&lt;来对参数排序。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rFonts w:hAnsi="宋体" w:cs="宋体" w:eastAsia="宋体"/>
              </w:rPr>
              <w:t xml:space="preserve">例如，当sortedby (std::greater&lt;int&gt;()， ElementsAre(3,2,1))。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</w:tbl>
    <w:p>
      <w:pPr>
        <w:pStyle w:val="BodyText"/>
      </w:pPr>
      <w:r>
        <w:rPr>
          <w:rFonts w:hAnsi="宋体" w:cs="宋体" w:eastAsia="宋体"/>
        </w:rPr>
        <w:t xml:space="preserve">注:</w:t>
      </w:r>
    </w:p>
    <w:p>
      <w:pPr>
        <w:numPr>
          <w:ilvl w:val="0"/>
          <w:numId w:val="1003"/>
        </w:numPr>
      </w:pPr>
      <w:r>
        <w:rPr>
          <w:rFonts w:hAnsi="宋体" w:cs="宋体" w:eastAsia="宋体"/>
        </w:rPr>
        <w:t xml:space="preserve">这些匹配器也可以匹配:</w:t>
      </w:r>
    </w:p>
    <w:p>
      <w:pPr>
        <w:numPr>
          <w:ilvl w:val="1"/>
          <w:numId w:val="1004"/>
        </w:numPr>
      </w:pPr>
      <w:r>
        <w:rPr>
          <w:rFonts w:hAnsi="宋体" w:cs="宋体" w:eastAsia="宋体"/>
        </w:rPr>
        <w:t xml:space="preserve">一个通过引用传递的原生数组(例如在Foo(const int (&amp;a)[5])中)，和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numPr>
          <w:ilvl w:val="1"/>
          <w:numId w:val="1004"/>
        </w:numPr>
      </w:pPr>
      <w:r>
        <w:rPr>
          <w:rFonts w:hAnsi="宋体" w:cs="宋体" w:eastAsia="宋体"/>
        </w:rPr>
        <w:t xml:space="preserve">以指针和计数形式传递的数组(例如在Bar中(const T* buffer, int len)——参见多参数匹配器)。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hyperlink w:anchor="Multiargument_Matchers.md">
        <w:r>
          <w:rPr>
            <w:rStyle w:val="Hyperlink"/>
          </w:rPr>
          <w:t xml:space="preserve"/>
        </w:r>
      </w:hyperlink>
      <w:r>
        <w:t xml:space="preserve"/>
      </w:r>
    </w:p>
    <w:p>
      <w:pPr>
        <w:numPr>
          <w:ilvl w:val="0"/>
          <w:numId w:val="1003"/>
        </w:numPr>
      </w:pPr>
      <w:r>
        <w:rPr>
          <w:rFonts w:hAnsi="宋体" w:cs="宋体" w:eastAsia="宋体"/>
        </w:rPr>
        <w:t xml:space="preserve">被匹配的数组可以是多维的(即它的元素可以是数组)。</w:t>
      </w:r>
    </w:p>
    <w:p>
      <w:pPr>
        <w:numPr>
          <w:ilvl w:val="0"/>
          <w:numId w:val="1003"/>
        </w:numPr>
      </w:pPr>
      <w:r>
        <w:rPr>
          <w:rStyle w:val="VerbatimChar"/>
          <w:rFonts w:hAnsi="宋体" w:cs="宋体" w:eastAsia="宋体"/>
        </w:rPr>
        <w:t xml:space="preserve">点态中的m (m，…)应该是::testing::tuple&lt;T, U&gt;的匹配器，其中T和U分别是实际容器和预期容器的元素类型。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例如，要比较两个Foo容器，其中Foo不支持操作符==但有一个Equals()方法，可以这样写: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测试使用::::,匹配器(FooEq, " "){回归得到&lt; 0 &gt; (arg) .Equals (&lt; 1 &gt; (arg));}…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EXPECT_THAT (actual_foos点态(FooEq (), expected_foos));</w:t>
      </w:r>
    </w:p>
    <w:p>
      <w:pPr>
        <w:pStyle w:val="Heading2"/>
      </w:pPr>
      <w:bookmarkStart w:id="35" w:name="header-n217"/>
      <w:r>
        <w:rPr>
          <w:rFonts w:hAnsi="宋体" w:cs="宋体" w:eastAsia="宋体"/>
        </w:rPr>
        <w:t xml:space="preserve">成员匹配器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字段(类::字段,m)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论点。字段(当实参是纯指针时为&gt;字段)匹配匹配器m，其中实参是类类型的对象。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i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键(e)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论点。首先匹配e，它可以是一个值，也可以是一个匹配器。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rFonts w:hAnsi="宋体" w:cs="宋体" w:eastAsia="宋体"/>
              </w:rPr>
              <w:t xml:space="preserve">例如Contains(Key(Le(5)))可以验证一个map包含一个Key &lt;= 5。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对(m1, m2)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参数是一个std::对，它的第一个字段匹配m1，第二个字段匹配m2。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属性(类::财产,m)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property()(或argument-&gt;property()当实参是一个普通指针时)匹配matcher m，其中实参是class类型的对象。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i/>
              </w:rPr>
              <w:t xml:space="preserve"/>
            </w:r>
            <w:r>
              <w:t xml:space="preserve"/>
            </w:r>
          </w:p>
        </w:tc>
      </w:tr>
    </w:tbl>
    <w:p>
      <w:pPr>
        <w:pStyle w:val="Heading2"/>
      </w:pPr>
      <w:bookmarkStart w:id="36" w:name="header-n231"/>
      <w:r>
        <w:rPr>
          <w:rFonts w:hAnsi="宋体" w:cs="宋体" w:eastAsia="宋体"/>
        </w:rPr>
        <w:t xml:space="preserve">匹配函数或函子的结果</w:t>
      </w:r>
      <w:bookmarkEnd w:id="36"/>
    </w:p>
    <w:p>
      <w:pPr>
        <w:pStyle w:val="FirstParagraph"/>
      </w:pPr>
      <w:r>
        <w:rPr>
          <w:rFonts w:hAnsi="宋体" w:cs="宋体" w:eastAsia="宋体"/>
        </w:rPr>
        <w:t xml:space="preserve">|ResultOf(f, m)|f(实参)匹配matcher m，其中f是一个函数或函子。</w:t>
      </w:r>
      <w:r>
        <w:rPr>
          <w:rStyle w:val="VerbatimChar"/>
        </w:rP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| |:- - - - - - - - - - - - - - - - - - |:- - - - - - - - - - - - - - - - - - - - - - - - - - - - - - - - - - - - - - - - - - - - - - - - - - - - - - - - - - - - - - - - - - - - - |</w:t>
      </w:r>
      <w:r>
        <w:t xml:space="preserve"/>
      </w:r>
      <w:r>
        <w:t xml:space="preserve"/>
      </w:r>
    </w:p>
    <w:p>
      <w:pPr>
        <w:pStyle w:val="Heading2"/>
      </w:pPr>
      <w:bookmarkStart w:id="37" w:name="header-n233"/>
      <w:r>
        <w:rPr>
          <w:rFonts w:hAnsi="宋体" w:cs="宋体" w:eastAsia="宋体"/>
        </w:rPr>
        <w:t xml:space="preserve">指针匹配器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指针数据(m)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参数(智能指针或原始指针)指向与匹配器m匹配的值。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WhenDynamicCastTo &lt; T &gt; (m)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当参数通过dynamic_cast&lt;T&gt;()传递时，它匹配匹配器m。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</w:tbl>
    <w:p>
      <w:pPr>
        <w:pStyle w:val="Heading2"/>
      </w:pPr>
      <w:bookmarkStart w:id="38" w:name="header-n241"/>
      <w:r>
        <w:rPr>
          <w:rFonts w:hAnsi="宋体" w:cs="宋体" w:eastAsia="宋体"/>
        </w:rPr>
        <w:t xml:space="preserve">Multiargument匹配器</w:t>
      </w:r>
      <w:bookmarkEnd w:id="38"/>
    </w:p>
    <w:p>
      <w:pPr>
        <w:pStyle w:val="FirstParagraph"/>
      </w:pPr>
      <w:r>
        <w:rPr>
          <w:rFonts w:hAnsi="宋体" w:cs="宋体" w:eastAsia="宋体"/>
        </w:rPr>
        <w:t xml:space="preserve">从技术上讲，所有的匹配器匹配一个值。</w:t>
      </w:r>
      <w:r>
        <w:t xml:space="preserve"/>
      </w:r>
      <w:r>
        <w:rPr>
          <w:i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“多参数”匹配器只是一个匹配元组的匹配器。</w:t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rPr>
          <w:rFonts w:hAnsi="宋体" w:cs="宋体" w:eastAsia="宋体"/>
        </w:rPr>
        <w:t xml:space="preserve">下列匹配器可用于匹配元组(x, y):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Eq ()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x = = 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通用电气()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x &gt; = 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Gt 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x &gt; 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勒()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x &lt; = 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Lt 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x &lt; 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不()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x ! = y</w:t>
            </w:r>
          </w:p>
        </w:tc>
      </w:tr>
    </w:tbl>
    <w:p>
      <w:pPr>
        <w:pStyle w:val="BodyText"/>
      </w:pPr>
      <w:r>
        <w:rPr>
          <w:rFonts w:hAnsi="宋体" w:cs="宋体" w:eastAsia="宋体"/>
        </w:rPr>
        <w:t xml:space="preserve">您可以使用以下选择器来选择参数的子集(或重新排序)来参与匹配:</w:t>
      </w:r>
      <w:r>
        <w:t xml:space="preserve"/>
      </w:r>
      <w:r>
        <w:t xml:space="preserve"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AllArgs (m)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相当于在. with (AllArgs(m))中用作语法糖。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参数&lt; N1、N2…,Nk &gt; (m)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k选择的元组(使用基于0的索引)参数匹配m，例如Args&lt; 1,2 &gt;(Eq())。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</w:tbl>
    <w:p>
      <w:pPr>
        <w:pStyle w:val="Heading2"/>
      </w:pPr>
      <w:bookmarkStart w:id="39" w:name="header-n270"/>
      <w:r>
        <w:rPr>
          <w:rFonts w:hAnsi="宋体" w:cs="宋体" w:eastAsia="宋体"/>
        </w:rPr>
        <w:t xml:space="preserve">复合匹配器</w:t>
      </w:r>
      <w:bookmarkEnd w:id="39"/>
    </w:p>
    <w:p>
      <w:pPr>
        <w:pStyle w:val="FirstParagraph"/>
      </w:pPr>
      <w:r>
        <w:rPr>
          <w:rFonts w:hAnsi="宋体" w:cs="宋体" w:eastAsia="宋体"/>
        </w:rPr>
        <w:t xml:space="preserve">你可以从一个或多个其他匹配器: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所有(m1, m2,…、锰)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参数匹配所有的matchers m1到mn。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任何(m1, m2,…、锰)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参数至少匹配一个匹配器m1到mn。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(米)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参数不匹配匹配器m。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</w:tbl>
    <w:p>
      <w:pPr>
        <w:pStyle w:val="Heading2"/>
      </w:pPr>
      <w:bookmarkStart w:id="40" w:name="header-n282"/>
      <w:r>
        <w:rPr>
          <w:rFonts w:hAnsi="宋体" w:cs="宋体" w:eastAsia="宋体"/>
        </w:rPr>
        <w:t xml:space="preserve">适配器的匹配器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MatcherCast &lt; T &gt; (m)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将matcher m类型转换为matcher &lt;T&gt;。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SafeMatcherCast &lt; T &gt; (m)</w:t>
            </w:r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  <w:rFonts w:hAnsi="宋体" w:cs="宋体" w:eastAsia="宋体"/>
                </w:rPr>
                <w:t xml:space="preserve">将匹配器m安全地强制转换为类型匹配器&lt;T&gt;。</w:t>
              </w:r>
            </w:hyperlink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真正的(谓词)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谓词(参数)返回c++认为为真的东西，其中谓词是一个函数或函子。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</w:tbl>
    <w:p>
      <w:pPr>
        <w:pStyle w:val="Heading2"/>
      </w:pPr>
      <w:bookmarkStart w:id="42" w:name="header-n293"/>
      <w:r>
        <w:rPr>
          <w:rFonts w:hAnsi="宋体" w:cs="宋体" w:eastAsia="宋体"/>
        </w:rPr>
        <w:t xml:space="preserve">匹配器的谓词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匹配(m)(值)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如果值与m匹配，则计算为true。您可以单独使用matches (m)作为一元仿函子。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ExplainMatchResult (m值,result_listener)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如果值匹配m，则计算为true，并向result_listener解释结果。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价值(价值,米)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如果值与m匹配，则计算为true。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</w:tbl>
    <w:p>
      <w:pPr>
        <w:pStyle w:val="Heading2"/>
      </w:pPr>
      <w:bookmarkStart w:id="43" w:name="header-n304"/>
      <w:r>
        <w:rPr>
          <w:rFonts w:hAnsi="宋体" w:cs="宋体" w:eastAsia="宋体"/>
        </w:rPr>
        <w:t xml:space="preserve">定义匹配器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MATCHER(IsEven， "") {return (arg % 2) == 0;}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定义matcher IsEven()来匹配偶数。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*result_listener &lt;&lt; "其中余数为" &lt;&lt; (arg % n);return (arg % n) == 0;}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定义一个macher IsDivisibleBy(n)来匹配一个能被n整除的数。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MATCHER_P2(IsBetween, a, b, std::string(否?"isn't": "is") + " between " + PrintToString(a) + " and " + PrintToString(b)) {return a &lt;= arg &amp;&amp; arg &lt;= b;}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定义一个matcher IsBetween(a, b)来匹配[a, b]范围内的值。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</w:tbl>
    <w:p>
      <w:pPr>
        <w:pStyle w:val="BodyText"/>
      </w:pPr>
      <w:r>
        <w:rPr>
          <w:rFonts w:hAnsi="宋体" w:cs="宋体" w:eastAsia="宋体"/>
          <w:b/>
        </w:rPr>
        <w:t xml:space="preserve">注:</w:t>
      </w:r>
    </w:p>
    <w:p>
      <w:pPr>
        <w:numPr>
          <w:ilvl w:val="0"/>
          <w:numId w:val="1005"/>
        </w:numPr>
      </w:pPr>
      <w:r>
        <w:rPr>
          <w:rFonts w:hAnsi="宋体" w:cs="宋体" w:eastAsia="宋体"/>
        </w:rPr>
        <w:t xml:space="preserve">不能在函数或类中使用MATCHER*宏。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numPr>
          <w:ilvl w:val="0"/>
          <w:numId w:val="1005"/>
        </w:numPr>
      </w:pPr>
      <w:r>
        <w:rPr>
          <w:rFonts w:hAnsi="宋体" w:cs="宋体" w:eastAsia="宋体"/>
        </w:rPr>
        <w:t xml:space="preserve">matcher主体必须是纯功能性的(即它不能有任何副作用，并且结果只能依赖于被匹配的值和matcher参数)。</w:t>
      </w:r>
      <w:r>
        <w:t xml:space="preserve"/>
      </w:r>
      <w:r>
        <w:rPr>
          <w:i/>
        </w:rPr>
        <w:t xml:space="preserve"/>
      </w:r>
      <w:r>
        <w:t xml:space="preserve"/>
      </w:r>
      <w:r>
        <w:t xml:space="preserve"/>
      </w:r>
    </w:p>
    <w:p>
      <w:pPr>
        <w:numPr>
          <w:ilvl w:val="0"/>
          <w:numId w:val="1005"/>
        </w:numPr>
      </w:pPr>
      <w:r>
        <w:rPr>
          <w:rFonts w:hAnsi="宋体" w:cs="宋体" w:eastAsia="宋体"/>
        </w:rPr>
        <w:t xml:space="preserve">可以使用PrintToString(x)将任何类型的值x转换为字符串。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pStyle w:val="Heading2"/>
      </w:pPr>
      <w:bookmarkStart w:id="44" w:name="header-n323"/>
      <w:r>
        <w:rPr>
          <w:rFonts w:hAnsi="宋体" w:cs="宋体" w:eastAsia="宋体"/>
        </w:rPr>
        <w:t xml:space="preserve">匹配器作为测试断言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ASSERT_THAT(表情,米)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如果表达式的值与匹配程序m不匹配，则生成致命错误。</w:t>
            </w:r>
            <w:r>
              <w:t xml:space="preserve"/>
            </w:r>
            <w:hyperlink r:id="rId45">
              <w:r>
                <w:rPr>
                  <w:rStyle w:val="Hyperlink"/>
                </w:rPr>
                <w:t xml:space="preserve"/>
              </w:r>
            </w:hyperlink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EXPECT_THAT(表情,米)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如果表达式的值与匹配程序m不匹配，则生成非致命错误。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</w:tbl>
    <w:p>
      <w:pPr>
        <w:pStyle w:val="Heading1"/>
      </w:pPr>
      <w:bookmarkStart w:id="46" w:name="header-n331"/>
      <w:r>
        <w:rPr>
          <w:rFonts w:hAnsi="宋体" w:cs="宋体" w:eastAsia="宋体"/>
        </w:rPr>
        <w:t xml:space="preserve">行动</w:t>
      </w:r>
      <w:bookmarkEnd w:id="46"/>
    </w:p>
    <w:p>
      <w:pPr>
        <w:pStyle w:val="FirstParagraph"/>
      </w:pPr>
      <w:r>
        <w:rPr>
          <w:rFonts w:hAnsi="宋体" w:cs="宋体" w:eastAsia="宋体"/>
          <w:b/>
        </w:rPr>
        <w:t xml:space="preserve">操作指定调用模拟函数时应该执行的操作。</w:t>
      </w:r>
      <w:r>
        <w:t xml:space="preserve"/>
      </w:r>
      <w:r>
        <w:t xml:space="preserve"/>
      </w:r>
    </w:p>
    <w:p>
      <w:pPr>
        <w:pStyle w:val="Heading2"/>
      </w:pPr>
      <w:bookmarkStart w:id="47" w:name="header-n333"/>
      <w:r>
        <w:rPr>
          <w:rFonts w:hAnsi="宋体" w:cs="宋体" w:eastAsia="宋体"/>
        </w:rPr>
        <w:t xml:space="preserve">返回一个值</w:t>
      </w:r>
      <w:bookmarkEnd w:id="4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返回()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从void模拟函数返回。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返回(值)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返回值。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rFonts w:hAnsi="宋体" w:cs="宋体" w:eastAsia="宋体"/>
              </w:rPr>
              <w:t xml:space="preserve">如果值的类型与模拟函数的返回类型不同，则在设置期望时将值转换为后一种类型，而不是在执行操作时。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ReturnArg &lt; N &gt; ()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返回第n个(基于0的)参数。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ReturnNew &lt; T &gt; (a1,…正义与发展党)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返回新T(a1，…</w:t>
            </w:r>
            <w:r>
              <w:t xml:space="preserve"/>
            </w:r>
            <w:r>
              <w:rPr>
                <w:rStyle w:val="VerbatimChar"/>
                <w:rFonts w:hAnsi="宋体" w:cs="宋体" w:eastAsia="宋体"/>
              </w:rPr>
              <w:t xml:space="preserve">ak);</w:t>
            </w:r>
            <w:r>
              <w:rPr>
                <w:rFonts w:hAnsi="宋体" w:cs="宋体" w:eastAsia="宋体"/>
              </w:rPr>
              <w:t xml:space="preserve">每次都创建一个不同的对象。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ReturnNull ()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返回一个空指针。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ReturnPointee (ptr)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返回ptr指向的值。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ReturnRef(变量)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返回对变量的引用。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ReturnRefOfCopy(值)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返回对值的副本的引用;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rFonts w:hAnsi="宋体" w:cs="宋体" w:eastAsia="宋体"/>
              </w:rPr>
              <w:t xml:space="preserve">只要行动，副本就会一直存在。</w:t>
            </w:r>
          </w:p>
        </w:tc>
      </w:tr>
    </w:tbl>
    <w:p>
      <w:pPr>
        <w:pStyle w:val="Heading2"/>
      </w:pPr>
      <w:bookmarkStart w:id="48" w:name="header-n359"/>
      <w:r>
        <w:rPr>
          <w:rFonts w:hAnsi="宋体" w:cs="宋体" w:eastAsia="宋体"/>
        </w:rPr>
        <w:t xml:space="preserve">副作用</w:t>
      </w:r>
      <w:bookmarkEnd w:id="4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分配(变量值)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给变量赋值。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DeleteArg &lt; N &gt; ()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删除第n个(基于0的)参数，它必须是一个指针。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SaveArg &lt; N &gt;(指针)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将第n个(基于0的)参数保存为*指针。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SaveArgPointee &lt; N &gt;(指针)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将第n个(基于0的)参数指向的值保存为*pointer。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SetArgReferee &lt; N &gt;(值)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为第n个(基于0的)参数引用的变量赋值。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SetArgPointee &lt; N &gt;(值)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为第n个(基于0的)参数所指向的变量赋值。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SetArgumentPointee &lt; N &gt;(值)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一样SetArgPointee &lt; N &gt;(值)。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rFonts w:hAnsi="宋体" w:cs="宋体" w:eastAsia="宋体"/>
              </w:rPr>
              <w:t xml:space="preserve">弃用。将在v1.7.0中删除。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SetArrayArgument &lt; N &gt;(第一,最后)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将源范围[first, last]中的元素复制到第n个(基于0的)参数所指向的数组中，该参数可以是指针，也可以是迭代器。</w:t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rPr>
                <w:rFonts w:hAnsi="宋体" w:cs="宋体" w:eastAsia="宋体"/>
              </w:rPr>
              <w:t xml:space="preserve">该操作不获取源范围内元素的所有权。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SetErrnoAndReturn(错误,价值)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将errno设置为error并返回值。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把(异常)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抛出给定的异常，该异常可以是任何可复制的值。自v1.1.0可用。</w:t>
            </w:r>
          </w:p>
        </w:tc>
      </w:tr>
    </w:tbl>
    <w:p>
      <w:pPr>
        <w:pStyle w:val="Heading2"/>
      </w:pPr>
      <w:bookmarkStart w:id="49" w:name="header-n391"/>
      <w:r>
        <w:rPr>
          <w:rFonts w:hAnsi="宋体" w:cs="宋体" w:eastAsia="宋体"/>
        </w:rPr>
        <w:t xml:space="preserve">将函数或函子用作操作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调用(f)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使用传递给模拟函数的参数调用f，其中f可以是全局/静态函数或仿函数。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调用(object_pointer,类::方法)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使用传递给模拟函数的参数调用对象上的{方法。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InvokeWithoutArgs (f)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调用f，它可以是一个全局/静态函数，也可以是一个仿函数。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  <w:rFonts w:hAnsi="宋体" w:cs="宋体" w:eastAsia="宋体"/>
              </w:rPr>
              <w:t xml:space="preserve">f不接受任何参数。</w:t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InvokeWithoutArgs (object_pointer,类::方法)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调用对象上的方法，该方法不接受参数。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InvokeArgument &lt; N &gt; (__arg1、最长,……argk)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使用k个参数调用模拟函数的第n个(基于0)参数，该参数必须是函数或函数。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</w:tbl>
    <w:p>
      <w:pPr>
        <w:pStyle w:val="BodyText"/>
      </w:pPr>
      <w:r>
        <w:rPr>
          <w:rFonts w:hAnsi="宋体" w:cs="宋体" w:eastAsia="宋体"/>
        </w:rPr>
        <w:t xml:space="preserve">被调用函数的返回值用作操作的返回值。</w:t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在定义要与Invoke*()一起使用的函数或函子时，可以将任何未使用的参数声明为未使用: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 返回sqrt(x*x + y*y);}……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().WillOnce(Invoke(Distance));</w:t>
      </w:r>
    </w:p>
    <w:p>
      <w:pPr>
        <w:pStyle w:val="FirstParagraph"/>
      </w:pPr>
      <w:r>
        <w:rPr>
          <w:rFonts w:hAnsi="宋体" w:cs="宋体" w:eastAsia="宋体"/>
        </w:rPr>
        <w:t xml:space="preserve">在InvokeArgument&lt;N&gt;(…)中，如果一个参数需要通过引用传递，那么将它包装在ByRef()中。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rPr>
          <w:rFonts w:hAnsi="宋体" w:cs="宋体" w:eastAsia="宋体"/>
        </w:rPr>
        <w:t xml:space="preserve">例如,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 InvokeArgument &lt; 2 &gt;(时5,字符串(“嗨”),ByRef (foo))</w:t>
      </w:r>
    </w:p>
    <w:p>
      <w:pPr>
        <w:pStyle w:val="FirstParagraph"/>
      </w:pPr>
      <w:r>
        <w:rPr>
          <w:rFonts w:hAnsi="宋体" w:cs="宋体" w:eastAsia="宋体"/>
        </w:rPr>
        <w:t xml:space="preserve">调用模拟函数的#2参数，通过值传递给它5和字符串(“Hi”)，通过引用传递给它foo。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pStyle w:val="Heading2"/>
      </w:pPr>
      <w:bookmarkStart w:id="50" w:name="header-n414"/>
      <w:r>
        <w:rPr>
          <w:rFonts w:hAnsi="宋体" w:cs="宋体" w:eastAsia="宋体"/>
        </w:rPr>
        <w:t xml:space="preserve">默认的动作</w:t>
      </w:r>
      <w:bookmarkEnd w:id="50"/>
    </w:p>
    <w:p>
      <w:pPr>
        <w:pStyle w:val="FirstParagraph"/>
      </w:pPr>
      <w:r>
        <w:rPr>
          <w:rFonts w:hAnsi="宋体" w:cs="宋体" w:eastAsia="宋体"/>
        </w:rPr>
        <w:t xml:space="preserve">|DoDefault()|执行默认操作(由ON_CALL()或内置操作指定)。</w:t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| |:- - - - - - - - - - - - |:- - - - - - - - - - - - - - - - - - - - - - - - - - - - - - - - - - - - - - - - - - - - - - - - - - - - - - - - - - - - - - - - - - - - - |</w:t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  <w:b/>
        </w:rPr>
        <w:t xml:space="preserve">注意:由于技术原因，不能在复合操作中使用DoDefault()—尝试这样做将导致运行时错误。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pStyle w:val="Heading2"/>
      </w:pPr>
      <w:bookmarkStart w:id="51" w:name="header-n417"/>
      <w:r>
        <w:rPr>
          <w:rFonts w:hAnsi="宋体" w:cs="宋体" w:eastAsia="宋体"/>
        </w:rPr>
        <w:t xml:space="preserve">复合动作</w:t>
      </w:r>
      <w:bookmarkEnd w:id="5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DoAll (a1, a2,…一个)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对an执行所有操作a1，并在每次调用中返回an的结果。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rPr>
                <w:rFonts w:hAnsi="宋体" w:cs="宋体" w:eastAsia="宋体"/>
              </w:rPr>
              <w:t xml:space="preserve">前n - 1个子动作必须返回void。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IgnoreResult (a)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执行动作a并忽略其结果。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  <w:rFonts w:hAnsi="宋体" w:cs="宋体" w:eastAsia="宋体"/>
              </w:rPr>
              <w:t xml:space="preserve">一个不能返回空。</w:t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WithArg &lt; N &gt; (a)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将模拟函数的第n个(基于0的)参数传递给动作a并执行它。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WithArgs &lt; N1、N2…Nk &gt;(一个)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将模拟函数的选定(基于0)参数传递给动作a并执行它。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WithoutArgs (a)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执行动作a，不带任何参数。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</w:tbl>
    <w:p>
      <w:pPr>
        <w:pStyle w:val="Heading2"/>
      </w:pPr>
      <w:bookmarkStart w:id="52" w:name="header-n434"/>
      <w:r>
        <w:rPr>
          <w:rFonts w:hAnsi="宋体" w:cs="宋体" w:eastAsia="宋体"/>
        </w:rPr>
        <w:t xml:space="preserve">定义的行为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操作(Sum){返回arg0 + arg1;}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定义一个action Sum()来返回模拟函数的参数#0和#1的和。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ACTION_P(+， n){返回arg0 + n;}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定义一个action Plus(n)来返回模拟函数的参数#0和n的和。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ACTION_Pk (Foo, p1,…， pk){语句;}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定义参数化操作Foo(p1，…</w:t>
            </w:r>
            <w:r>
              <w:t xml:space="preserve"/>
            </w:r>
            <w:r>
              <w:rPr>
                <w:rStyle w:val="VerbatimChar"/>
                <w:rFonts w:hAnsi="宋体" w:cs="宋体" w:eastAsia="宋体"/>
              </w:rPr>
              <w:t xml:space="preserve">， pk)来执行给定的语句。</w:t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</w:tbl>
    <w:p>
      <w:pPr>
        <w:pStyle w:val="BodyText"/>
      </w:pPr>
      <w:r>
        <w:rPr>
          <w:rFonts w:hAnsi="宋体" w:cs="宋体" w:eastAsia="宋体"/>
        </w:rPr>
        <w:t xml:space="preserve">ACTION*宏不能在函数或类中使用。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pStyle w:val="Heading1"/>
      </w:pPr>
      <w:bookmarkStart w:id="53" w:name="header-n446"/>
      <w:r>
        <w:rPr>
          <w:rFonts w:hAnsi="宋体" w:cs="宋体" w:eastAsia="宋体"/>
        </w:rPr>
        <w:t xml:space="preserve">基数</w:t>
      </w:r>
      <w:bookmarkEnd w:id="53"/>
    </w:p>
    <w:p>
      <w:pPr>
        <w:pStyle w:val="FirstParagraph"/>
      </w:pPr>
      <w:r>
        <w:rPr>
          <w:rFonts w:hAnsi="宋体" w:cs="宋体" w:eastAsia="宋体"/>
        </w:rPr>
        <w:t xml:space="preserve">这些在Times()中用于指定调用模拟函数的次数: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AnyNumber ()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这个函数可以被调用任意次数。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至少(n)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这个调用被期望至少n次。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AtMost (n)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这个调用最多被期望n次。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(m, n)之间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该调用预期在m和n(包括)次之间。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(n)或n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这个调用被期望n次。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rPr>
                <w:rFonts w:hAnsi="宋体" w:cs="宋体" w:eastAsia="宋体"/>
              </w:rPr>
              <w:t xml:space="preserve">特别是，当n = 0时，调用不会发生。</w:t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</w:tbl>
    <w:p>
      <w:pPr>
        <w:pStyle w:val="Heading1"/>
      </w:pPr>
      <w:bookmarkStart w:id="54" w:name="header-n464"/>
      <w:r>
        <w:rPr>
          <w:rFonts w:hAnsi="宋体" w:cs="宋体" w:eastAsia="宋体"/>
        </w:rPr>
        <w:t xml:space="preserve">期待订单</w:t>
      </w:r>
      <w:bookmarkEnd w:id="54"/>
    </w:p>
    <w:p>
      <w:pPr>
        <w:pStyle w:val="FirstParagraph"/>
      </w:pPr>
      <w:r>
        <w:rPr>
          <w:rFonts w:hAnsi="宋体" w:cs="宋体" w:eastAsia="宋体"/>
        </w:rPr>
        <w:t xml:space="preserve">默认情况下，期望可以以任何顺序匹配。</w:t>
      </w:r>
      <w:r>
        <w:t xml:space="preserve"/>
      </w:r>
      <w:r>
        <w:rPr>
          <w:i/>
        </w:rPr>
        <w:t xml:space="preserve"/>
      </w:r>
      <w:r>
        <w:t xml:space="preserve"/>
      </w:r>
      <w:r>
        <w:rPr>
          <w:rFonts w:hAnsi="宋体" w:cs="宋体" w:eastAsia="宋体"/>
        </w:rPr>
        <w:t xml:space="preserve">如果必须按照给定的顺序匹配部分或所有期望，则有两种方法指定它。</w:t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它们可以单独使用，也可以一起使用。</w:t>
      </w:r>
      <w:r>
        <w:t xml:space="preserve"/>
      </w:r>
      <w:r>
        <w:t xml:space="preserve"/>
      </w:r>
    </w:p>
    <w:p>
      <w:pPr>
        <w:pStyle w:val="Heading2"/>
      </w:pPr>
      <w:bookmarkStart w:id="55" w:name="header-n466"/>
      <w:r>
        <w:rPr>
          <w:rFonts w:hAnsi="宋体" w:cs="宋体" w:eastAsia="宋体"/>
        </w:rPr>
        <w:t xml:space="preserve">在条款</w:t>
      </w:r>
      <w:bookmarkEnd w:id="55"/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测试使用::::期望;…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(foo, Bar()) .After(init_x, init_y);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说Bar()只能在调用InitX()和InitY()之后才能调用。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如果你不知道一个期望在你写它的时候有多少先决条件，你可以使用一个ExpectationSet来收集它们:</w:t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测试使用::::ExpectationSet;…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for (int i = 0;</w:t>
      </w:r>
      <w:r>
        <w:br/>
      </w:r>
      <w:r>
        <w:rPr>
          <w:rStyle w:val="VerbatimChar"/>
          <w:rFonts w:hAnsi="宋体" w:cs="宋体" w:eastAsia="宋体"/>
        </w:rPr>
        <w:t xml:space="preserve">我&lt; element_count;{all_inits += EXPECT_CALL(foo, InitElement(i));}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说Bar()只能在所有的元素被初始化之后才能被调用(但是我们并不关心哪些元素在其他元素之前被初始化)。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在. after()中使用后修改ExpectationSet不会影响. after()的含义。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pStyle w:val="Heading2"/>
      </w:pPr>
      <w:bookmarkStart w:id="56" w:name="header-n473"/>
      <w:r>
        <w:rPr>
          <w:rFonts w:hAnsi="宋体" w:cs="宋体" w:eastAsia="宋体"/>
        </w:rPr>
        <w:t xml:space="preserve">序列</w:t>
      </w:r>
      <w:bookmarkEnd w:id="56"/>
    </w:p>
    <w:p>
      <w:pPr>
        <w:pStyle w:val="FirstParagraph"/>
      </w:pPr>
      <w:r>
        <w:rPr>
          <w:rFonts w:hAnsi="宋体" w:cs="宋体" w:eastAsia="宋体"/>
        </w:rPr>
        <w:t xml:space="preserve">当您有一个很长的序列期望链时，使用序列来指定顺序会更容易一些，这样就不需要为链中的每个期望指定不同的名称。</w:t>
      </w:r>
      <w:r>
        <w:t xml:space="preserve"/>
      </w:r>
      <w:r>
        <w:t xml:space="preserve"/>
      </w:r>
      <w:r>
        <w:t xml:space="preserve"/>
      </w:r>
      <w:r>
        <w:rPr>
          <w:b/>
        </w:rP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相同序列中的所有预期&lt;br&gt;调用必须按照指定的顺序发生。</w:t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使用::test::Sequence;Sequence s1, s2;…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(1) . EXPECT_CALL(foo, Reset()) .InSequence(s1, s2) .WillOnce(Return(true));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说明必须在GetSize()和Describe()之前调用Reset()，后两者可以以任何顺序出现。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i/>
        </w:rP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rPr>
          <w:i/>
        </w:rPr>
        <w:t xml:space="preserve"/>
      </w:r>
      <w:r>
        <w:t xml:space="preserve"/>
      </w:r>
      <w:r>
        <w:rPr>
          <w:rStyle w:val="VerbatimChar"/>
        </w:rPr>
        <w:t xml:space="preserve"/>
      </w:r>
      <w:r>
        <w:t xml:space="preserve"/>
      </w:r>
    </w:p>
    <w:p>
      <w:pPr>
        <w:pStyle w:val="BodyText"/>
      </w:pPr>
      <w:r>
        <w:rPr>
          <w:rFonts w:hAnsi="宋体" w:cs="宋体" w:eastAsia="宋体"/>
        </w:rPr>
        <w:t xml:space="preserve">方便地把许多期望按顺序排列: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使用::testing::InSequence;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br/>
      </w:r>
      <w:r>
        <w:rPr>
          <w:rStyle w:val="VerbatimChar"/>
          <w:rFonts w:hAnsi="宋体" w:cs="宋体" w:eastAsia="宋体"/>
        </w:rPr>
        <w:t xml:space="preserve">EXPECT_CALL (…)…;</w:t>
      </w:r>
      <w:r>
        <w:br/>
      </w:r>
      <w:r>
        <w:rPr>
          <w:rStyle w:val="VerbatimChar"/>
          <w:rFonts w:hAnsi="宋体" w:cs="宋体" w:eastAsia="宋体"/>
        </w:rPr>
        <w:t xml:space="preserve">EXPECT_CALL (…)…;</w:t>
      </w:r>
      <w:r>
        <w:br/>
      </w:r>
      <w:r>
        <w:rPr>
          <w:rStyle w:val="VerbatimChar"/>
          <w:rFonts w:hAnsi="宋体" w:cs="宋体" w:eastAsia="宋体"/>
        </w:rPr>
        <w:t xml:space="preserve">…</w:t>
      </w:r>
      <w:r>
        <w:br/>
      </w:r>
      <w:r>
        <w:rPr>
          <w:rStyle w:val="VerbatimChar"/>
          <w:rFonts w:hAnsi="宋体" w:cs="宋体" w:eastAsia="宋体"/>
        </w:rPr>
        <w:t xml:space="preserve">EXPECT_CALL (…)…;}</w:t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表示虚拟范围内所有预期的调用必须严格按顺序发生。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  <w:r>
        <w:t xml:space="preserve"/>
      </w:r>
      <w:r>
        <w:rPr>
          <w:rFonts w:hAnsi="宋体" w:cs="宋体" w:eastAsia="宋体"/>
        </w:rPr>
        <w:t xml:space="preserve">假名字是不相关的。)</w:t>
      </w:r>
      <w:r>
        <w:t xml:space="preserve"/>
      </w:r>
      <w:r>
        <w:rPr>
          <w:rStyle w:val="VerbatimChar"/>
        </w:rPr>
        <w:t xml:space="preserve"/>
      </w:r>
      <w:r>
        <w:t xml:space="preserve"/>
      </w:r>
      <w:r>
        <w:t xml:space="preserve"/>
      </w:r>
    </w:p>
    <w:p>
      <w:pPr>
        <w:pStyle w:val="Heading1"/>
      </w:pPr>
      <w:bookmarkStart w:id="57" w:name="header-n480"/>
      <w:r>
        <w:rPr>
          <w:rFonts w:hAnsi="宋体" w:cs="宋体" w:eastAsia="宋体"/>
        </w:rPr>
        <w:t xml:space="preserve">验证和重置模拟</w:t>
      </w:r>
      <w:bookmarkEnd w:id="57"/>
    </w:p>
    <w:p>
      <w:pPr>
        <w:pStyle w:val="FirstParagraph"/>
      </w:pPr>
      <w:r>
        <w:rPr>
          <w:rFonts w:hAnsi="宋体" w:cs="宋体" w:eastAsia="宋体"/>
        </w:rPr>
        <w:t xml:space="preserve">当模拟对象被销毁时，谷歌Mock将验证它的期望，或者您可以更早地这样做: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测试使用::::模拟;…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//验证并移除mock_obj上的期望;//返回true iff success . mock:: verifyandclearexpecations (&amp;mock_obj);…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//也删除ON_CALL()设置的默认操作;//返回true iff success . mock::VerifyAndClear(&amp;mock_obj);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你也可以告诉谷歌Mock一个模拟对象可能会被泄露，不需要验证:</w:t>
      </w:r>
      <w:r>
        <w:t xml:space="preserve"/>
      </w:r>
      <w:r>
        <w:t xml:space="preserve"/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模拟:AllowLeak (&amp;mock_obj);</w:t>
      </w:r>
    </w:p>
    <w:p>
      <w:pPr>
        <w:pStyle w:val="Heading1"/>
      </w:pPr>
      <w:bookmarkStart w:id="58" w:name="header-n485"/>
      <w:r>
        <w:rPr>
          <w:rFonts w:hAnsi="宋体" w:cs="宋体" w:eastAsia="宋体"/>
        </w:rPr>
        <w:t xml:space="preserve">模拟类</w:t>
      </w:r>
      <w:bookmarkEnd w:id="58"/>
    </w:p>
    <w:p>
      <w:pPr>
        <w:pStyle w:val="FirstParagraph"/>
      </w:pPr>
      <w:r>
        <w:rPr>
          <w:rFonts w:hAnsi="宋体" w:cs="宋体" w:eastAsia="宋体"/>
        </w:rPr>
        <w:t xml:space="preserve">谷歌Mock定义了一个方便的模拟类模板</w:t>
      </w:r>
    </w:p>
    <w:p>
      <w:pPr>
        <w:pStyle w:val="SourceCode"/>
      </w:pPr>
      <w:r>
        <w:rPr>
          <w:rStyle w:val="VerbatimChar"/>
          <w:rFonts w:hAnsi="宋体" w:cs="宋体" w:eastAsia="宋体"/>
        </w:rPr>
        <w:t xml:space="preserve">类MockFunction &lt; R (A1,…MOCK_METHODn(调用，R(A1，…</w:t>
      </w:r>
      <w:r>
        <w:br/>
      </w:r>
      <w:r>
        <w:rPr>
          <w:rStyle w:val="VerbatimChar"/>
        </w:rPr>
        <w:t xml:space="preserve"/>
      </w:r>
      <w:r>
        <w:br/>
      </w:r>
      <w:r>
        <w:rPr>
          <w:rStyle w:val="VerbatimChar"/>
          <w:rFonts w:hAnsi="宋体" w:cs="宋体" w:eastAsia="宋体"/>
        </w:rPr>
        <w:t xml:space="preserve">一个);};</w:t>
      </w:r>
      <w:r>
        <w:br/>
      </w:r>
      <w:r>
        <w:rPr>
          <w:rStyle w:val="VerbatimChar"/>
        </w:rPr>
        <w:t xml:space="preserve"/>
      </w:r>
    </w:p>
    <w:p>
      <w:pPr>
        <w:pStyle w:val="FirstParagraph"/>
      </w:pPr>
      <w:r>
        <w:rPr>
          <w:rFonts w:hAnsi="宋体" w:cs="宋体" w:eastAsia="宋体"/>
        </w:rPr>
        <w:t xml:space="preserve">请参阅此配方中的一个应用程序。</w:t>
      </w:r>
      <w:r>
        <w:t xml:space="preserve"/>
      </w:r>
      <w:hyperlink r:id="rId59">
        <w:r>
          <w:rPr>
            <w:rStyle w:val="Hyperlink"/>
          </w:rPr>
          <w:t xml:space="preserve"/>
        </w:r>
      </w:hyperlink>
      <w:r>
        <w:t xml:space="preserve"/>
      </w:r>
      <w:r>
        <w:t xml:space="preserve"/>
      </w:r>
    </w:p>
    <w:p>
      <w:pPr>
        <w:pStyle w:val="Heading1"/>
      </w:pPr>
      <w:bookmarkStart w:id="60" w:name="header-n489"/>
      <w:r>
        <w:rPr>
          <w:rFonts w:hAnsi="宋体" w:cs="宋体" w:eastAsia="宋体"/>
        </w:rPr>
        <w:t xml:space="preserve">旗帜</w:t>
      </w:r>
      <w:bookmarkEnd w:id="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——gmock_catch_leaked_mocks = 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不要将泄漏的模拟对象报告为失败。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  <w:rFonts w:hAnsi="宋体" w:cs="宋体" w:eastAsia="宋体"/>
              </w:rPr>
              <w:t xml:space="preserve">——gmock_verbose =水平</w:t>
            </w:r>
          </w:p>
        </w:tc>
        <w:tc>
          <w:p>
            <w:pPr>
              <w:pStyle w:val="Compact"/>
              <w:jc w:val="left"/>
            </w:pPr>
            <w:r>
              <w:rPr>
                <w:rFonts w:hAnsi="宋体" w:cs="宋体" w:eastAsia="宋体"/>
              </w:rPr>
              <w:t xml:space="preserve">设置谷歌模拟消息的默认详细级别(信息、警告或错误)。</w:t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Style w:val="VerbatimChar"/>
              </w:rPr>
              <w:t xml:space="preserve"/>
            </w:r>
            <w:r>
              <w:t xml:space="preserve"/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25" Target="../../googletest/" TargetMode="External" Type="http://schemas.openxmlformats.org/officeDocument/2006/relationships/hyperlink"/><Relationship Id="rId3" Target="settings.xml" Type="http://schemas.openxmlformats.org/officeDocument/2006/relationships/settings"/><Relationship Id="rId33" Target="../../googletest/docs/AdvancedGuide.md#regular-expression-syntax" TargetMode="External" Type="http://schemas.openxmlformats.org/officeDocument/2006/relationships/hyperlink"/><Relationship Id="rId4" Target="webSettings.xml" Type="http://schemas.openxmlformats.org/officeDocument/2006/relationships/webSettings"/><Relationship Id="rId41" Target="CookBook.md#casting-matchers" TargetMode="External" Type="http://schemas.openxmlformats.org/officeDocument/2006/relationships/hyperlink"/><Relationship Id="rId45" Target="../../googletest/docs/Primer.md#assertions" TargetMode="External" Type="http://schemas.openxmlformats.org/officeDocument/2006/relationships/hyperlink"/><Relationship Id="rId5" Target="fontTable.xml" Type="http://schemas.openxmlformats.org/officeDocument/2006/relationships/fontTable"/><Relationship Id="rId59" Target="CookBook.md#using-check-points" TargetMode="External" Type="http://schemas.openxmlformats.org/officeDocument/2006/relationships/hyperlink"/><Relationship Id="rId6" Target="theme/theme1.xml" Type="http://schemas.openxmlformats.org/officeDocument/2006/relationships/theme"/><Relationship Id="rId7" Target="footnotes.xml" Type="http://schemas.openxmlformats.org/officeDocument/2006/relationships/footnotes"/><Relationship Id="rId8" Target="comments.xml" Type="http://schemas.openxmlformats.org/officeDocument/2006/relationships/comments"/></Relationships>
</file>

<file path=word/_rels/footnotes.xml.rels><?xml version="1.0" encoding="UTF-8" standalone="yes"?><Relationships xmlns="http://schemas.openxmlformats.org/package/2006/relationships"><Relationship Id="rId25" Target="../../googletest/" TargetMode="External" Type="http://schemas.openxmlformats.org/officeDocument/2006/relationships/hyperlink"/><Relationship Id="rId33" Target="../../googletest/docs/AdvancedGuide.md#regular-expression-syntax" TargetMode="External" Type="http://schemas.openxmlformats.org/officeDocument/2006/relationships/hyperlink"/><Relationship Id="rId41" Target="CookBook.md#casting-matchers" TargetMode="External" Type="http://schemas.openxmlformats.org/officeDocument/2006/relationships/hyperlink"/><Relationship Id="rId45" Target="../../googletest/docs/Primer.md#assertions" TargetMode="External" Type="http://schemas.openxmlformats.org/officeDocument/2006/relationships/hyperlink"/><Relationship Id="rId59" Target="CookBook.md#using-check-points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2020-01-14T10:42:27Z</dcterms:created>
  <dcterms:modified xsi:type="dcterms:W3CDTF">2020-01-14T10:42:27Z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