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4385"/>
      </w:tblGrid>
      <w:tr w:rsidR="00F969B1" w:rsidRPr="001D0AFF" w14:paraId="2D4AFF34" w14:textId="77777777" w:rsidTr="00A06D64">
        <w:tc>
          <w:tcPr>
            <w:tcW w:w="10091" w:type="dxa"/>
            <w:gridSpan w:val="2"/>
            <w:shd w:val="clear" w:color="auto" w:fill="CCCCCC"/>
          </w:tcPr>
          <w:p w14:paraId="6833FBAD" w14:textId="77777777" w:rsidR="00F969B1" w:rsidRPr="001D0AFF" w:rsidRDefault="00F969B1" w:rsidP="00A06D64">
            <w:pPr>
              <w:numPr>
                <w:ilvl w:val="0"/>
                <w:numId w:val="1"/>
              </w:numPr>
              <w:rPr>
                <w:rFonts w:ascii="Arial Narrow" w:hAnsi="Arial Narrow" w:cs="Arial"/>
                <w:b/>
              </w:rPr>
            </w:pPr>
            <w:r w:rsidRPr="001D0AFF">
              <w:rPr>
                <w:rFonts w:ascii="Arial Narrow" w:hAnsi="Arial Narrow" w:cs="Arial"/>
                <w:b/>
                <w:sz w:val="22"/>
                <w:szCs w:val="22"/>
                <w:lang w:val="es-CO"/>
              </w:rPr>
              <w:t>PROYECTO DE INCLUSION EDUCATIVA EN LA PRIMERA INFANCIA</w:t>
            </w:r>
          </w:p>
        </w:tc>
      </w:tr>
      <w:tr w:rsidR="00F969B1" w:rsidRPr="001D0AFF" w14:paraId="2B8151CA" w14:textId="77777777" w:rsidTr="00A06D64">
        <w:tc>
          <w:tcPr>
            <w:tcW w:w="10091" w:type="dxa"/>
            <w:gridSpan w:val="2"/>
          </w:tcPr>
          <w:p w14:paraId="312D4230" w14:textId="77777777" w:rsidR="00F969B1" w:rsidRDefault="00F969B1" w:rsidP="00A06D64">
            <w:pPr>
              <w:rPr>
                <w:rFonts w:ascii="Arial Narrow" w:hAnsi="Arial Narrow" w:cs="Arial"/>
                <w:lang w:val="es-CO"/>
              </w:rPr>
            </w:pPr>
            <w:r>
              <w:rPr>
                <w:rFonts w:ascii="Arial Narrow" w:hAnsi="Arial Narrow" w:cs="Arial"/>
                <w:b/>
                <w:sz w:val="22"/>
                <w:szCs w:val="22"/>
                <w:lang w:val="es-CO"/>
              </w:rPr>
              <w:t>Programa</w:t>
            </w:r>
            <w:r w:rsidRPr="001D0AFF">
              <w:rPr>
                <w:rFonts w:ascii="Arial Narrow" w:hAnsi="Arial Narrow" w:cs="Arial"/>
                <w:b/>
                <w:sz w:val="22"/>
                <w:szCs w:val="22"/>
                <w:lang w:val="es-CO"/>
              </w:rPr>
              <w:t>:</w:t>
            </w:r>
            <w:r w:rsidRPr="001D0AFF">
              <w:rPr>
                <w:rFonts w:ascii="Arial Narrow" w:hAnsi="Arial Narrow" w:cs="Arial"/>
                <w:sz w:val="22"/>
                <w:szCs w:val="22"/>
                <w:lang w:val="es-CO"/>
              </w:rPr>
              <w:t xml:space="preserve">  Educación y Productividad</w:t>
            </w:r>
          </w:p>
          <w:p w14:paraId="3050EC2D" w14:textId="77777777" w:rsidR="00F969B1" w:rsidRPr="001D0AFF" w:rsidRDefault="00F969B1" w:rsidP="00A06D64">
            <w:pPr>
              <w:rPr>
                <w:rFonts w:ascii="Arial Narrow" w:hAnsi="Arial Narrow" w:cs="Arial"/>
                <w:lang w:val="es-CO"/>
              </w:rPr>
            </w:pPr>
          </w:p>
        </w:tc>
      </w:tr>
      <w:tr w:rsidR="00F969B1" w:rsidRPr="001D0AFF" w14:paraId="77AE6E13" w14:textId="77777777" w:rsidTr="00A06D64">
        <w:tc>
          <w:tcPr>
            <w:tcW w:w="5706" w:type="dxa"/>
          </w:tcPr>
          <w:p w14:paraId="1B2B8B40" w14:textId="77777777" w:rsidR="00F969B1" w:rsidRPr="001D0AFF" w:rsidRDefault="00F969B1" w:rsidP="00A06D64">
            <w:pPr>
              <w:rPr>
                <w:rFonts w:ascii="Arial Narrow" w:hAnsi="Arial Narrow" w:cs="Arial"/>
                <w:bCs/>
              </w:rPr>
            </w:pPr>
            <w:r w:rsidRPr="001D0AFF">
              <w:rPr>
                <w:rFonts w:ascii="Arial Narrow" w:hAnsi="Arial Narrow" w:cs="Arial"/>
                <w:b/>
                <w:sz w:val="22"/>
                <w:szCs w:val="22"/>
                <w:lang w:val="es-CO"/>
              </w:rPr>
              <w:t xml:space="preserve">Valor Total de Proyecto: </w:t>
            </w:r>
            <w:r w:rsidRPr="001D0AFF">
              <w:rPr>
                <w:rFonts w:ascii="Arial Narrow" w:hAnsi="Arial Narrow" w:cs="Arial"/>
                <w:sz w:val="22"/>
                <w:szCs w:val="22"/>
                <w:lang w:val="es-CO"/>
              </w:rPr>
              <w:t>$ 2.561.300</w:t>
            </w:r>
          </w:p>
        </w:tc>
        <w:tc>
          <w:tcPr>
            <w:tcW w:w="4385" w:type="dxa"/>
          </w:tcPr>
          <w:p w14:paraId="7089DA0F" w14:textId="77777777" w:rsidR="00F969B1" w:rsidRDefault="00F969B1" w:rsidP="00A06D64">
            <w:pPr>
              <w:rPr>
                <w:rFonts w:ascii="Arial Narrow" w:hAnsi="Arial Narrow" w:cs="Arial"/>
                <w:lang w:val="es-CO"/>
              </w:rPr>
            </w:pPr>
            <w:r w:rsidRPr="001D0AFF">
              <w:rPr>
                <w:rFonts w:ascii="Arial Narrow" w:hAnsi="Arial Narrow" w:cs="Arial"/>
                <w:b/>
                <w:sz w:val="22"/>
                <w:szCs w:val="22"/>
                <w:lang w:val="es-CO"/>
              </w:rPr>
              <w:t>Recursos FSC:</w:t>
            </w:r>
            <w:r w:rsidRPr="001D0AFF">
              <w:rPr>
                <w:rFonts w:ascii="Arial Narrow" w:hAnsi="Arial Narrow" w:cs="Arial"/>
                <w:sz w:val="22"/>
                <w:szCs w:val="22"/>
                <w:lang w:val="es-CO"/>
              </w:rPr>
              <w:t xml:space="preserve"> $1.561.300</w:t>
            </w:r>
          </w:p>
          <w:p w14:paraId="737F5A0C" w14:textId="77777777" w:rsidR="00F969B1" w:rsidRPr="001D0AFF" w:rsidRDefault="00F969B1" w:rsidP="00A06D64">
            <w:pPr>
              <w:rPr>
                <w:rFonts w:ascii="Arial Narrow" w:hAnsi="Arial Narrow" w:cs="Arial"/>
                <w:lang w:val="es-CO"/>
              </w:rPr>
            </w:pPr>
          </w:p>
        </w:tc>
      </w:tr>
      <w:tr w:rsidR="00F969B1" w:rsidRPr="001D0AFF" w14:paraId="28DA91A4" w14:textId="77777777" w:rsidTr="00A06D64">
        <w:tc>
          <w:tcPr>
            <w:tcW w:w="10091" w:type="dxa"/>
            <w:gridSpan w:val="2"/>
          </w:tcPr>
          <w:p w14:paraId="79C1C882" w14:textId="77777777" w:rsidR="00F969B1" w:rsidRDefault="00F969B1" w:rsidP="00A06D64">
            <w:pPr>
              <w:rPr>
                <w:rFonts w:ascii="Arial Narrow" w:hAnsi="Arial Narrow" w:cs="Arial"/>
                <w:lang w:val="es-CO"/>
              </w:rPr>
            </w:pPr>
            <w:r w:rsidRPr="001D0AFF">
              <w:rPr>
                <w:rFonts w:ascii="Arial Narrow" w:hAnsi="Arial Narrow" w:cs="Arial"/>
                <w:b/>
                <w:sz w:val="22"/>
                <w:szCs w:val="22"/>
                <w:lang w:val="es-CO"/>
              </w:rPr>
              <w:t>Localización:</w:t>
            </w:r>
            <w:r w:rsidRPr="001D0AFF">
              <w:rPr>
                <w:rFonts w:ascii="Arial Narrow" w:hAnsi="Arial Narrow" w:cs="Arial"/>
                <w:sz w:val="22"/>
                <w:szCs w:val="22"/>
                <w:lang w:val="es-CO"/>
              </w:rPr>
              <w:t xml:space="preserve">  Cobertura nacional, priorizando intervenciones integrales en Bogotá, Medellín, Cali, Cartagena, Barranquilla, </w:t>
            </w:r>
            <w:r>
              <w:rPr>
                <w:rFonts w:ascii="Arial Narrow" w:hAnsi="Arial Narrow" w:cs="Arial"/>
                <w:sz w:val="22"/>
                <w:szCs w:val="22"/>
                <w:lang w:val="es-CO"/>
              </w:rPr>
              <w:t>Bucaramanga y</w:t>
            </w:r>
            <w:r w:rsidRPr="001D0AFF">
              <w:rPr>
                <w:rFonts w:ascii="Arial Narrow" w:hAnsi="Arial Narrow" w:cs="Arial"/>
                <w:sz w:val="22"/>
                <w:szCs w:val="22"/>
                <w:lang w:val="es-CO"/>
              </w:rPr>
              <w:t xml:space="preserve"> Chía </w:t>
            </w:r>
          </w:p>
          <w:p w14:paraId="1A361BF0" w14:textId="77777777" w:rsidR="00F969B1" w:rsidRPr="001D0AFF" w:rsidRDefault="00F969B1" w:rsidP="00A06D64">
            <w:pPr>
              <w:rPr>
                <w:rFonts w:ascii="Arial Narrow" w:hAnsi="Arial Narrow" w:cs="Arial"/>
                <w:b/>
                <w:lang w:val="es-CO"/>
              </w:rPr>
            </w:pPr>
          </w:p>
        </w:tc>
      </w:tr>
      <w:tr w:rsidR="00F969B1" w:rsidRPr="001D0AFF" w14:paraId="24F23E91" w14:textId="77777777" w:rsidTr="00A06D64">
        <w:tc>
          <w:tcPr>
            <w:tcW w:w="10091" w:type="dxa"/>
            <w:gridSpan w:val="2"/>
          </w:tcPr>
          <w:p w14:paraId="6412170B" w14:textId="77777777" w:rsidR="00F969B1" w:rsidRDefault="00F969B1" w:rsidP="00A06D64">
            <w:pPr>
              <w:rPr>
                <w:rFonts w:ascii="Arial Narrow" w:hAnsi="Arial Narrow" w:cs="Arial"/>
                <w:b/>
                <w:lang w:val="es-CO"/>
              </w:rPr>
            </w:pPr>
            <w:r w:rsidRPr="00205225">
              <w:rPr>
                <w:rFonts w:ascii="Arial Narrow" w:hAnsi="Arial Narrow" w:cs="Arial"/>
                <w:b/>
                <w:sz w:val="22"/>
                <w:szCs w:val="22"/>
                <w:lang w:val="es-CO"/>
              </w:rPr>
              <w:t>Objetivo:</w:t>
            </w:r>
          </w:p>
          <w:p w14:paraId="250AF25D" w14:textId="77777777" w:rsidR="00F969B1" w:rsidRPr="00205225" w:rsidRDefault="00F969B1" w:rsidP="00A06D64">
            <w:pPr>
              <w:rPr>
                <w:rFonts w:ascii="Arial Narrow" w:hAnsi="Arial Narrow" w:cs="Arial"/>
                <w:b/>
                <w:lang w:val="es-CO"/>
              </w:rPr>
            </w:pPr>
          </w:p>
          <w:p w14:paraId="3000ACCF" w14:textId="77777777" w:rsidR="00F969B1" w:rsidRPr="001D0AFF" w:rsidRDefault="00F969B1" w:rsidP="00A06D64">
            <w:pPr>
              <w:rPr>
                <w:rFonts w:ascii="Arial Narrow" w:hAnsi="Arial Narrow" w:cs="Arial"/>
                <w:b/>
                <w:lang w:val="es-CO"/>
              </w:rPr>
            </w:pPr>
            <w:r w:rsidRPr="001D0AFF">
              <w:rPr>
                <w:rFonts w:ascii="Arial Narrow" w:hAnsi="Arial Narrow" w:cs="Arial"/>
                <w:sz w:val="22"/>
                <w:szCs w:val="22"/>
                <w:lang w:val="es-CO"/>
              </w:rPr>
              <w:t xml:space="preserve">Favorecer la inclusión educativa de los niños y niñas con discapacidad entre los 0 y </w:t>
            </w:r>
            <w:r>
              <w:rPr>
                <w:rFonts w:ascii="Arial Narrow" w:hAnsi="Arial Narrow" w:cs="Arial"/>
                <w:sz w:val="22"/>
                <w:szCs w:val="22"/>
                <w:lang w:val="es-CO"/>
              </w:rPr>
              <w:t>8</w:t>
            </w:r>
            <w:r w:rsidRPr="001D0AFF">
              <w:rPr>
                <w:rFonts w:ascii="Arial Narrow" w:hAnsi="Arial Narrow" w:cs="Arial"/>
                <w:sz w:val="22"/>
                <w:szCs w:val="22"/>
                <w:lang w:val="es-CO"/>
              </w:rPr>
              <w:t xml:space="preserve"> años, en </w:t>
            </w:r>
            <w:r>
              <w:rPr>
                <w:rFonts w:ascii="Arial Narrow" w:hAnsi="Arial Narrow" w:cs="Arial"/>
                <w:sz w:val="22"/>
                <w:szCs w:val="22"/>
                <w:lang w:val="es-CO"/>
              </w:rPr>
              <w:t xml:space="preserve">los servicios de atención inicial </w:t>
            </w:r>
            <w:r w:rsidRPr="001D0AFF">
              <w:rPr>
                <w:rFonts w:ascii="Arial Narrow" w:hAnsi="Arial Narrow" w:cs="Arial"/>
                <w:sz w:val="22"/>
                <w:szCs w:val="22"/>
                <w:lang w:val="es-CO"/>
              </w:rPr>
              <w:t>mediante la detección temprana de Necesidades Educativas</w:t>
            </w:r>
            <w:r>
              <w:rPr>
                <w:rFonts w:ascii="Arial Narrow" w:hAnsi="Arial Narrow" w:cs="Arial"/>
                <w:sz w:val="22"/>
                <w:szCs w:val="22"/>
                <w:lang w:val="es-CO"/>
              </w:rPr>
              <w:t xml:space="preserve"> Especiales</w:t>
            </w:r>
            <w:r w:rsidRPr="001D0AFF">
              <w:rPr>
                <w:rFonts w:ascii="Arial Narrow" w:hAnsi="Arial Narrow" w:cs="Arial"/>
                <w:sz w:val="22"/>
                <w:szCs w:val="22"/>
                <w:lang w:val="es-CO"/>
              </w:rPr>
              <w:t xml:space="preserve"> y la generación de capacidades institucionales y profesionales para brindarles atención con calidad.</w:t>
            </w:r>
          </w:p>
        </w:tc>
      </w:tr>
      <w:tr w:rsidR="00F969B1" w:rsidRPr="001D0AFF" w14:paraId="2D0C8C33" w14:textId="77777777" w:rsidTr="00A06D64">
        <w:tc>
          <w:tcPr>
            <w:tcW w:w="10091" w:type="dxa"/>
            <w:gridSpan w:val="2"/>
          </w:tcPr>
          <w:p w14:paraId="7C571172" w14:textId="77777777" w:rsidR="00F969B1" w:rsidRPr="00205225" w:rsidRDefault="00F969B1" w:rsidP="00A06D64">
            <w:pPr>
              <w:spacing w:before="120" w:after="120"/>
              <w:rPr>
                <w:rFonts w:ascii="Arial Narrow" w:hAnsi="Arial Narrow" w:cs="Arial"/>
                <w:b/>
              </w:rPr>
            </w:pPr>
            <w:r w:rsidRPr="00205225">
              <w:rPr>
                <w:rFonts w:ascii="Arial Narrow" w:hAnsi="Arial Narrow" w:cs="Arial"/>
                <w:b/>
                <w:sz w:val="22"/>
                <w:szCs w:val="22"/>
              </w:rPr>
              <w:t>Justificación y antecedentes:</w:t>
            </w:r>
          </w:p>
          <w:p w14:paraId="33453B46" w14:textId="77777777" w:rsidR="00F969B1" w:rsidRDefault="00F969B1" w:rsidP="00A06D64">
            <w:pPr>
              <w:spacing w:before="120" w:after="120"/>
              <w:rPr>
                <w:rFonts w:ascii="Arial Narrow" w:hAnsi="Arial Narrow" w:cs="Arial"/>
              </w:rPr>
            </w:pPr>
            <w:r w:rsidRPr="001D0AFF">
              <w:rPr>
                <w:rFonts w:ascii="Arial Narrow" w:hAnsi="Arial Narrow" w:cs="Arial"/>
                <w:sz w:val="22"/>
                <w:szCs w:val="22"/>
              </w:rPr>
              <w:t>La inclusión social de las personas con discapacidad depende del acceso que tengan a los servicios de calidad desde su Primera Infancia. Para que este acceso se dé con éxito, se necesita generar capacidades en</w:t>
            </w:r>
            <w:r>
              <w:rPr>
                <w:rFonts w:ascii="Arial Narrow" w:hAnsi="Arial Narrow" w:cs="Arial"/>
                <w:sz w:val="22"/>
                <w:szCs w:val="22"/>
              </w:rPr>
              <w:t>:</w:t>
            </w:r>
            <w:r w:rsidRPr="001D0AFF">
              <w:rPr>
                <w:rFonts w:ascii="Arial Narrow" w:hAnsi="Arial Narrow" w:cs="Arial"/>
                <w:sz w:val="22"/>
                <w:szCs w:val="22"/>
              </w:rPr>
              <w:t xml:space="preserve"> </w:t>
            </w:r>
          </w:p>
          <w:p w14:paraId="01FFC5D3" w14:textId="77777777" w:rsidR="00F969B1" w:rsidRPr="00AE55B5" w:rsidRDefault="00F969B1" w:rsidP="00F969B1">
            <w:pPr>
              <w:pStyle w:val="Prrafodelista"/>
              <w:numPr>
                <w:ilvl w:val="0"/>
                <w:numId w:val="4"/>
              </w:numPr>
              <w:spacing w:before="120" w:after="120"/>
              <w:rPr>
                <w:rFonts w:ascii="Arial Narrow" w:hAnsi="Arial Narrow" w:cs="Arial"/>
              </w:rPr>
            </w:pPr>
            <w:r w:rsidRPr="00AE55B5">
              <w:rPr>
                <w:rFonts w:ascii="Arial Narrow" w:hAnsi="Arial Narrow" w:cs="Arial"/>
                <w:sz w:val="22"/>
                <w:szCs w:val="22"/>
              </w:rPr>
              <w:t xml:space="preserve">las familias con discapacidad para que apoyen la inclusión de sus hijos, </w:t>
            </w:r>
          </w:p>
          <w:p w14:paraId="4C54D784" w14:textId="77777777" w:rsidR="00F969B1" w:rsidRPr="00AE55B5" w:rsidRDefault="00F969B1" w:rsidP="00F969B1">
            <w:pPr>
              <w:pStyle w:val="Prrafodelista"/>
              <w:numPr>
                <w:ilvl w:val="0"/>
                <w:numId w:val="4"/>
              </w:numPr>
              <w:spacing w:before="120" w:after="120"/>
              <w:rPr>
                <w:rFonts w:ascii="Arial Narrow" w:hAnsi="Arial Narrow" w:cs="Arial"/>
              </w:rPr>
            </w:pPr>
            <w:r w:rsidRPr="00AE55B5">
              <w:rPr>
                <w:rFonts w:ascii="Arial Narrow" w:hAnsi="Arial Narrow" w:cs="Arial"/>
                <w:sz w:val="22"/>
                <w:szCs w:val="22"/>
              </w:rPr>
              <w:t xml:space="preserve">los servicios de atención inicial (hogares comunitarios, centros de salud y hospitales) para que desde el nacimiento se detecte tempranamente la discapacidad y se estimule el desarrollo infantil, </w:t>
            </w:r>
          </w:p>
          <w:p w14:paraId="6DDCAEB5" w14:textId="77777777" w:rsidR="00F969B1" w:rsidRPr="00AE55B5" w:rsidRDefault="00F969B1" w:rsidP="00F969B1">
            <w:pPr>
              <w:pStyle w:val="Prrafodelista"/>
              <w:numPr>
                <w:ilvl w:val="0"/>
                <w:numId w:val="4"/>
              </w:numPr>
              <w:spacing w:before="120" w:after="120"/>
              <w:rPr>
                <w:rFonts w:ascii="Arial Narrow" w:hAnsi="Arial Narrow" w:cs="Arial"/>
              </w:rPr>
            </w:pPr>
            <w:r w:rsidRPr="00AE55B5">
              <w:rPr>
                <w:rFonts w:ascii="Arial Narrow" w:hAnsi="Arial Narrow" w:cs="Arial"/>
                <w:sz w:val="22"/>
                <w:szCs w:val="22"/>
              </w:rPr>
              <w:t>los jardines y la comunidad educativa para que los servicios prestados respeten la diferencia y favorezcan la transición a la educación básica.</w:t>
            </w:r>
          </w:p>
          <w:p w14:paraId="462738BC" w14:textId="77777777" w:rsidR="00F969B1" w:rsidRPr="001D0AFF" w:rsidRDefault="00F969B1" w:rsidP="00A06D64">
            <w:pPr>
              <w:spacing w:before="120" w:after="120"/>
              <w:rPr>
                <w:rFonts w:ascii="Arial Narrow" w:hAnsi="Arial Narrow" w:cs="Arial"/>
                <w:lang w:val="es-ES_tradnl"/>
              </w:rPr>
            </w:pPr>
            <w:r>
              <w:rPr>
                <w:rFonts w:ascii="Arial Narrow" w:hAnsi="Arial Narrow" w:cs="Arial"/>
                <w:sz w:val="22"/>
                <w:szCs w:val="22"/>
              </w:rPr>
              <w:t>La FSC</w:t>
            </w:r>
            <w:r w:rsidRPr="001D0AFF">
              <w:rPr>
                <w:rFonts w:ascii="Arial Narrow" w:hAnsi="Arial Narrow" w:cs="Arial"/>
                <w:sz w:val="22"/>
                <w:szCs w:val="22"/>
              </w:rPr>
              <w:t xml:space="preserve"> con el fin de generar capacidades en los profesionales encargados de la educación inicial, diseñ</w:t>
            </w:r>
            <w:r>
              <w:rPr>
                <w:rFonts w:ascii="Arial Narrow" w:hAnsi="Arial Narrow" w:cs="Arial"/>
                <w:sz w:val="22"/>
                <w:szCs w:val="22"/>
              </w:rPr>
              <w:t>ó</w:t>
            </w:r>
            <w:r w:rsidRPr="001D0AFF">
              <w:rPr>
                <w:rFonts w:ascii="Arial Narrow" w:hAnsi="Arial Narrow" w:cs="Arial"/>
                <w:sz w:val="22"/>
                <w:szCs w:val="22"/>
              </w:rPr>
              <w:t xml:space="preserve"> el “Diplomado de Detección Temprana: Un primer paso hacia la inclusión” </w:t>
            </w:r>
            <w:r>
              <w:rPr>
                <w:rFonts w:ascii="Arial Narrow" w:hAnsi="Arial Narrow" w:cs="Arial"/>
                <w:sz w:val="22"/>
                <w:szCs w:val="22"/>
              </w:rPr>
              <w:t xml:space="preserve">con el cual se </w:t>
            </w:r>
            <w:r w:rsidRPr="001D0AFF">
              <w:rPr>
                <w:rFonts w:ascii="Arial Narrow" w:hAnsi="Arial Narrow" w:cs="Arial"/>
                <w:sz w:val="22"/>
                <w:szCs w:val="22"/>
              </w:rPr>
              <w:t>ha formado a más de 600 docentes iniciales, madres comunitarias y funcionarios públicos</w:t>
            </w:r>
            <w:r>
              <w:rPr>
                <w:rFonts w:ascii="Arial Narrow" w:hAnsi="Arial Narrow" w:cs="Arial"/>
                <w:sz w:val="22"/>
                <w:szCs w:val="22"/>
              </w:rPr>
              <w:t>.</w:t>
            </w:r>
            <w:r w:rsidRPr="001D0AFF">
              <w:rPr>
                <w:rFonts w:ascii="Arial Narrow" w:hAnsi="Arial Narrow" w:cs="Arial"/>
                <w:sz w:val="22"/>
                <w:szCs w:val="22"/>
              </w:rPr>
              <w:t xml:space="preserve"> Este diplomado ha sido transfer</w:t>
            </w:r>
            <w:r>
              <w:rPr>
                <w:rFonts w:ascii="Arial Narrow" w:hAnsi="Arial Narrow" w:cs="Arial"/>
                <w:sz w:val="22"/>
                <w:szCs w:val="22"/>
              </w:rPr>
              <w:t>ido y replicado en 2</w:t>
            </w:r>
            <w:r w:rsidRPr="001D0AFF">
              <w:rPr>
                <w:rFonts w:ascii="Arial Narrow" w:hAnsi="Arial Narrow" w:cs="Arial"/>
                <w:sz w:val="22"/>
                <w:szCs w:val="22"/>
              </w:rPr>
              <w:t xml:space="preserve"> Universidades (Chocó y  Magdalena), y en las Redes de </w:t>
            </w:r>
            <w:proofErr w:type="spellStart"/>
            <w:r w:rsidRPr="001D0AFF">
              <w:rPr>
                <w:rFonts w:ascii="Arial Narrow" w:hAnsi="Arial Narrow" w:cs="Arial"/>
                <w:sz w:val="22"/>
                <w:szCs w:val="22"/>
              </w:rPr>
              <w:t>Liliane</w:t>
            </w:r>
            <w:proofErr w:type="spellEnd"/>
            <w:r w:rsidRPr="001D0AFF">
              <w:rPr>
                <w:rFonts w:ascii="Arial Narrow" w:hAnsi="Arial Narrow" w:cs="Arial"/>
                <w:sz w:val="22"/>
                <w:szCs w:val="22"/>
              </w:rPr>
              <w:t xml:space="preserve"> </w:t>
            </w:r>
            <w:proofErr w:type="spellStart"/>
            <w:r w:rsidRPr="001D0AFF">
              <w:rPr>
                <w:rFonts w:ascii="Arial Narrow" w:hAnsi="Arial Narrow" w:cs="Arial"/>
                <w:sz w:val="22"/>
                <w:szCs w:val="22"/>
              </w:rPr>
              <w:t>Fonds</w:t>
            </w:r>
            <w:proofErr w:type="spellEnd"/>
            <w:r w:rsidRPr="001D0AFF">
              <w:rPr>
                <w:rFonts w:ascii="Arial Narrow" w:hAnsi="Arial Narrow" w:cs="Arial"/>
                <w:sz w:val="22"/>
                <w:szCs w:val="22"/>
              </w:rPr>
              <w:t xml:space="preserve"> y Pastoral de Primera Infancia</w:t>
            </w:r>
            <w:r>
              <w:rPr>
                <w:rFonts w:ascii="Arial Narrow" w:hAnsi="Arial Narrow" w:cs="Arial"/>
                <w:sz w:val="22"/>
                <w:szCs w:val="22"/>
              </w:rPr>
              <w:t xml:space="preserve">. </w:t>
            </w:r>
          </w:p>
          <w:p w14:paraId="69B85C2F" w14:textId="77777777" w:rsidR="00F969B1" w:rsidRPr="001D0AFF" w:rsidRDefault="00F969B1" w:rsidP="00F969B1">
            <w:pPr>
              <w:pStyle w:val="Prrafodelista"/>
              <w:numPr>
                <w:ilvl w:val="0"/>
                <w:numId w:val="3"/>
              </w:numPr>
              <w:spacing w:before="120"/>
              <w:ind w:left="0"/>
              <w:rPr>
                <w:rFonts w:ascii="Arial Narrow" w:hAnsi="Arial Narrow" w:cs="Arial"/>
                <w:lang w:val="es-ES_tradnl"/>
              </w:rPr>
            </w:pPr>
            <w:r>
              <w:rPr>
                <w:rFonts w:ascii="Arial Narrow" w:hAnsi="Arial Narrow" w:cs="Arial"/>
                <w:sz w:val="22"/>
                <w:szCs w:val="22"/>
              </w:rPr>
              <w:t>El presente proyecto pretende desarrollar actividades que complementan estas acciones, para dejar capacidades instaladas en las ciudades en donde la FSC hace su intervención, mediante la transformación</w:t>
            </w:r>
            <w:r w:rsidRPr="001D0AFF">
              <w:rPr>
                <w:rFonts w:ascii="Arial Narrow" w:hAnsi="Arial Narrow" w:cs="Arial"/>
                <w:sz w:val="22"/>
                <w:szCs w:val="22"/>
              </w:rPr>
              <w:t xml:space="preserve"> </w:t>
            </w:r>
            <w:r>
              <w:rPr>
                <w:rFonts w:ascii="Arial Narrow" w:hAnsi="Arial Narrow" w:cs="Arial"/>
                <w:sz w:val="22"/>
                <w:szCs w:val="22"/>
              </w:rPr>
              <w:t xml:space="preserve">de </w:t>
            </w:r>
            <w:r w:rsidRPr="001D0AFF">
              <w:rPr>
                <w:rFonts w:ascii="Arial Narrow" w:hAnsi="Arial Narrow" w:cs="Arial"/>
                <w:sz w:val="22"/>
                <w:szCs w:val="22"/>
              </w:rPr>
              <w:t xml:space="preserve">la gestión de jardines infantiles, </w:t>
            </w:r>
            <w:r>
              <w:rPr>
                <w:rFonts w:ascii="Arial Narrow" w:hAnsi="Arial Narrow" w:cs="Arial"/>
                <w:sz w:val="22"/>
                <w:szCs w:val="22"/>
              </w:rPr>
              <w:t>el desarrollo</w:t>
            </w:r>
            <w:r w:rsidRPr="001D0AFF">
              <w:rPr>
                <w:rFonts w:ascii="Arial Narrow" w:hAnsi="Arial Narrow" w:cs="Arial"/>
                <w:sz w:val="22"/>
                <w:szCs w:val="22"/>
              </w:rPr>
              <w:t xml:space="preserve"> </w:t>
            </w:r>
            <w:r>
              <w:rPr>
                <w:rFonts w:ascii="Arial Narrow" w:hAnsi="Arial Narrow" w:cs="Arial"/>
                <w:sz w:val="22"/>
                <w:szCs w:val="22"/>
              </w:rPr>
              <w:t xml:space="preserve">de </w:t>
            </w:r>
            <w:r w:rsidRPr="001D0AFF">
              <w:rPr>
                <w:rFonts w:ascii="Arial Narrow" w:hAnsi="Arial Narrow" w:cs="Arial"/>
                <w:sz w:val="22"/>
                <w:szCs w:val="22"/>
              </w:rPr>
              <w:t xml:space="preserve">capacidades pedagógicas que favorezcan la atención a la diversidad, </w:t>
            </w:r>
            <w:r>
              <w:rPr>
                <w:rFonts w:ascii="Arial Narrow" w:hAnsi="Arial Narrow" w:cs="Arial"/>
                <w:sz w:val="22"/>
                <w:szCs w:val="22"/>
              </w:rPr>
              <w:t>el fortalecimiento</w:t>
            </w:r>
            <w:r w:rsidRPr="001D0AFF">
              <w:rPr>
                <w:rFonts w:ascii="Arial Narrow" w:hAnsi="Arial Narrow" w:cs="Arial"/>
                <w:sz w:val="22"/>
                <w:szCs w:val="22"/>
              </w:rPr>
              <w:t xml:space="preserve"> </w:t>
            </w:r>
            <w:r>
              <w:rPr>
                <w:rFonts w:ascii="Arial Narrow" w:hAnsi="Arial Narrow" w:cs="Arial"/>
                <w:sz w:val="22"/>
                <w:szCs w:val="22"/>
              </w:rPr>
              <w:t xml:space="preserve">de </w:t>
            </w:r>
            <w:r w:rsidRPr="001D0AFF">
              <w:rPr>
                <w:rFonts w:ascii="Arial Narrow" w:hAnsi="Arial Narrow" w:cs="Arial"/>
                <w:sz w:val="22"/>
                <w:szCs w:val="22"/>
              </w:rPr>
              <w:t>la gestión de las organizaciones públicas encargadas de la Primera Infancia</w:t>
            </w:r>
            <w:r>
              <w:rPr>
                <w:rFonts w:ascii="Arial Narrow" w:hAnsi="Arial Narrow" w:cs="Arial"/>
                <w:sz w:val="22"/>
                <w:szCs w:val="22"/>
              </w:rPr>
              <w:t>,</w:t>
            </w:r>
            <w:r w:rsidRPr="001D0AFF">
              <w:rPr>
                <w:rFonts w:ascii="Arial Narrow" w:hAnsi="Arial Narrow" w:cs="Arial"/>
                <w:sz w:val="22"/>
                <w:szCs w:val="22"/>
              </w:rPr>
              <w:t xml:space="preserve"> para </w:t>
            </w:r>
            <w:r>
              <w:rPr>
                <w:rFonts w:ascii="Arial Narrow" w:hAnsi="Arial Narrow" w:cs="Arial"/>
                <w:sz w:val="22"/>
                <w:szCs w:val="22"/>
              </w:rPr>
              <w:t xml:space="preserve">que sus </w:t>
            </w:r>
            <w:r w:rsidRPr="001D0AFF">
              <w:rPr>
                <w:rFonts w:ascii="Arial Narrow" w:hAnsi="Arial Narrow" w:cs="Arial"/>
                <w:sz w:val="22"/>
                <w:szCs w:val="22"/>
              </w:rPr>
              <w:t xml:space="preserve">servicios </w:t>
            </w:r>
            <w:r>
              <w:rPr>
                <w:rFonts w:ascii="Arial Narrow" w:hAnsi="Arial Narrow" w:cs="Arial"/>
                <w:sz w:val="22"/>
                <w:szCs w:val="22"/>
              </w:rPr>
              <w:t xml:space="preserve">tengan </w:t>
            </w:r>
            <w:r w:rsidRPr="001D0AFF">
              <w:rPr>
                <w:rFonts w:ascii="Arial Narrow" w:hAnsi="Arial Narrow" w:cs="Arial"/>
                <w:sz w:val="22"/>
                <w:szCs w:val="22"/>
              </w:rPr>
              <w:t xml:space="preserve">enfoque de inclusión, y </w:t>
            </w:r>
            <w:r>
              <w:rPr>
                <w:rFonts w:ascii="Arial Narrow" w:hAnsi="Arial Narrow" w:cs="Arial"/>
                <w:sz w:val="22"/>
                <w:szCs w:val="22"/>
              </w:rPr>
              <w:t xml:space="preserve">la </w:t>
            </w:r>
            <w:r w:rsidRPr="001D0AFF">
              <w:rPr>
                <w:rFonts w:ascii="Arial Narrow" w:hAnsi="Arial Narrow" w:cs="Arial"/>
                <w:sz w:val="22"/>
                <w:szCs w:val="22"/>
              </w:rPr>
              <w:t>moviliz</w:t>
            </w:r>
            <w:r>
              <w:rPr>
                <w:rFonts w:ascii="Arial Narrow" w:hAnsi="Arial Narrow" w:cs="Arial"/>
                <w:sz w:val="22"/>
                <w:szCs w:val="22"/>
              </w:rPr>
              <w:t>ación de</w:t>
            </w:r>
            <w:r w:rsidRPr="001D0AFF">
              <w:rPr>
                <w:rFonts w:ascii="Arial Narrow" w:hAnsi="Arial Narrow" w:cs="Arial"/>
                <w:sz w:val="22"/>
                <w:szCs w:val="22"/>
              </w:rPr>
              <w:t xml:space="preserve"> la comunidad educativa para que apoye los procesos.</w:t>
            </w:r>
            <w:r>
              <w:rPr>
                <w:rFonts w:ascii="Arial Narrow" w:hAnsi="Arial Narrow" w:cs="Arial"/>
                <w:sz w:val="22"/>
                <w:szCs w:val="22"/>
              </w:rPr>
              <w:t xml:space="preserve">  </w:t>
            </w:r>
          </w:p>
          <w:p w14:paraId="60B579BF" w14:textId="77777777" w:rsidR="00F969B1" w:rsidRPr="001D0AFF" w:rsidRDefault="00F969B1" w:rsidP="00A06D64">
            <w:pPr>
              <w:rPr>
                <w:rFonts w:ascii="Arial Narrow" w:hAnsi="Arial Narrow" w:cs="Arial"/>
                <w:lang w:val="es-ES_tradnl"/>
              </w:rPr>
            </w:pPr>
          </w:p>
        </w:tc>
      </w:tr>
      <w:tr w:rsidR="00F969B1" w:rsidRPr="001D0AFF" w14:paraId="4FC64FCA" w14:textId="77777777" w:rsidTr="00A06D64">
        <w:tc>
          <w:tcPr>
            <w:tcW w:w="10091" w:type="dxa"/>
            <w:gridSpan w:val="2"/>
          </w:tcPr>
          <w:p w14:paraId="556B4503" w14:textId="77777777" w:rsidR="00F969B1" w:rsidRPr="004B5DAA" w:rsidRDefault="00F969B1" w:rsidP="00A06D64">
            <w:pPr>
              <w:rPr>
                <w:rFonts w:ascii="Arial Narrow" w:hAnsi="Arial Narrow" w:cs="Arial"/>
                <w:b/>
                <w:bCs/>
              </w:rPr>
            </w:pPr>
          </w:p>
          <w:p w14:paraId="0F435EAE" w14:textId="77777777" w:rsidR="00F969B1" w:rsidRPr="001D0AFF" w:rsidRDefault="00F969B1" w:rsidP="00A06D64">
            <w:pPr>
              <w:rPr>
                <w:rFonts w:ascii="Arial Narrow" w:hAnsi="Arial Narrow" w:cs="Arial"/>
                <w:b/>
                <w:bCs/>
                <w:lang w:val="es-CO"/>
              </w:rPr>
            </w:pPr>
            <w:r w:rsidRPr="001D0AFF">
              <w:rPr>
                <w:rFonts w:ascii="Arial Narrow" w:hAnsi="Arial Narrow" w:cs="Arial"/>
                <w:b/>
                <w:bCs/>
                <w:sz w:val="22"/>
                <w:szCs w:val="22"/>
                <w:lang w:val="es-CO"/>
              </w:rPr>
              <w:t>Resultados esperados:</w:t>
            </w:r>
          </w:p>
          <w:p w14:paraId="269403D7" w14:textId="77777777" w:rsidR="00F969B1" w:rsidRPr="001D0AFF" w:rsidRDefault="00F969B1" w:rsidP="00A06D64">
            <w:pPr>
              <w:rPr>
                <w:rFonts w:ascii="Arial Narrow" w:hAnsi="Arial Narrow" w:cs="Arial"/>
                <w:b/>
                <w:bCs/>
                <w:lang w:val="es-CO"/>
              </w:rPr>
            </w:pPr>
          </w:p>
          <w:p w14:paraId="176425A7" w14:textId="77777777" w:rsidR="00F969B1" w:rsidRPr="001D0AFF"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6 ciudades desarrollan un modelo de inclusión de la primera infancia con discapacidad.</w:t>
            </w:r>
          </w:p>
          <w:p w14:paraId="78052346" w14:textId="77777777" w:rsidR="00F969B1" w:rsidRPr="001D0AFF"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6 universidades locales implementan el modelo de formación a docentes en pedagogías y didácticas flexibles y 500 docentes formados.</w:t>
            </w:r>
          </w:p>
          <w:p w14:paraId="782729B0" w14:textId="77777777" w:rsidR="00F969B1" w:rsidRPr="001D0AFF"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6 universidades  ofrecen diplomado en detección temprana de necesidades educativas especiales.</w:t>
            </w:r>
          </w:p>
          <w:p w14:paraId="11774F7C" w14:textId="77777777" w:rsidR="00F969B1" w:rsidRPr="001D0AFF"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 xml:space="preserve">600 jardineras, madres comunitarias y docentes </w:t>
            </w:r>
            <w:proofErr w:type="gramStart"/>
            <w:r w:rsidRPr="001D0AFF">
              <w:rPr>
                <w:rFonts w:ascii="Arial Narrow" w:hAnsi="Arial Narrow" w:cs="Arial"/>
                <w:bCs/>
                <w:sz w:val="22"/>
                <w:szCs w:val="22"/>
                <w:lang w:val="es-ES_tradnl"/>
              </w:rPr>
              <w:t>formados</w:t>
            </w:r>
            <w:proofErr w:type="gramEnd"/>
            <w:r w:rsidRPr="001D0AFF">
              <w:rPr>
                <w:rFonts w:ascii="Arial Narrow" w:hAnsi="Arial Narrow" w:cs="Arial"/>
                <w:bCs/>
                <w:sz w:val="22"/>
                <w:szCs w:val="22"/>
                <w:lang w:val="es-ES_tradnl"/>
              </w:rPr>
              <w:t xml:space="preserve"> en detección de necesidades educativas especiales. </w:t>
            </w:r>
          </w:p>
          <w:p w14:paraId="2930F5FB" w14:textId="77777777" w:rsidR="00F969B1" w:rsidRPr="001D0AFF"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32 jardines infantiles de las 6 ciudades asesorados, son referentes de procesos de inclusión.</w:t>
            </w:r>
          </w:p>
          <w:p w14:paraId="56595EEC" w14:textId="77777777" w:rsidR="00F969B1" w:rsidRPr="001D0AFF"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 xml:space="preserve">Autoridades locales y comunidad educativa de los jardines asesorados conocen y apoyan los procesos de inclusión de la primera infancia. </w:t>
            </w:r>
          </w:p>
          <w:p w14:paraId="3D9B5B2D" w14:textId="77777777" w:rsidR="00F969B1" w:rsidRPr="001B717D" w:rsidRDefault="00F969B1" w:rsidP="00A06D64">
            <w:pPr>
              <w:numPr>
                <w:ilvl w:val="0"/>
                <w:numId w:val="2"/>
              </w:numPr>
              <w:tabs>
                <w:tab w:val="num" w:pos="720"/>
              </w:tabs>
              <w:rPr>
                <w:rFonts w:ascii="Arial Narrow" w:hAnsi="Arial Narrow" w:cs="Arial"/>
              </w:rPr>
            </w:pPr>
            <w:r w:rsidRPr="001D0AFF">
              <w:rPr>
                <w:rFonts w:ascii="Arial Narrow" w:hAnsi="Arial Narrow" w:cs="Arial"/>
                <w:bCs/>
                <w:sz w:val="22"/>
                <w:szCs w:val="22"/>
                <w:lang w:val="es-ES_tradnl"/>
              </w:rPr>
              <w:t>Eventos que socializan buenas prácticas inclusivas</w:t>
            </w:r>
            <w:r w:rsidRPr="001D0AFF">
              <w:rPr>
                <w:rFonts w:ascii="Arial Narrow" w:hAnsi="Arial Narrow" w:cs="Arial"/>
                <w:bCs/>
                <w:sz w:val="22"/>
                <w:szCs w:val="22"/>
              </w:rPr>
              <w:t xml:space="preserve"> </w:t>
            </w:r>
          </w:p>
          <w:p w14:paraId="0C05A637" w14:textId="77777777" w:rsidR="00F969B1" w:rsidRPr="001D0AFF" w:rsidRDefault="00F969B1" w:rsidP="00A06D64">
            <w:pPr>
              <w:ind w:left="360"/>
              <w:rPr>
                <w:rFonts w:ascii="Arial Narrow" w:hAnsi="Arial Narrow" w:cs="Arial"/>
              </w:rPr>
            </w:pPr>
          </w:p>
        </w:tc>
      </w:tr>
      <w:tr w:rsidR="00F969B1" w:rsidRPr="001D0AFF" w14:paraId="143DBBF4" w14:textId="77777777" w:rsidTr="00A06D64">
        <w:tc>
          <w:tcPr>
            <w:tcW w:w="10091" w:type="dxa"/>
            <w:gridSpan w:val="2"/>
          </w:tcPr>
          <w:p w14:paraId="05EFE0FD" w14:textId="77777777" w:rsidR="00F969B1" w:rsidRDefault="00F969B1" w:rsidP="00A06D64">
            <w:pPr>
              <w:rPr>
                <w:rFonts w:ascii="Arial Narrow" w:hAnsi="Arial Narrow" w:cs="Arial"/>
                <w:b/>
                <w:lang w:val="es-CO"/>
              </w:rPr>
            </w:pPr>
          </w:p>
          <w:p w14:paraId="5E96ECE6" w14:textId="77777777" w:rsidR="00F969B1" w:rsidRPr="001D0AFF" w:rsidRDefault="00F969B1" w:rsidP="00A06D64">
            <w:pPr>
              <w:rPr>
                <w:rFonts w:ascii="Arial Narrow" w:hAnsi="Arial Narrow" w:cs="Arial"/>
                <w:b/>
                <w:lang w:val="es-CO"/>
              </w:rPr>
            </w:pPr>
            <w:r w:rsidRPr="001D0AFF">
              <w:rPr>
                <w:rFonts w:ascii="Arial Narrow" w:hAnsi="Arial Narrow" w:cs="Arial"/>
                <w:b/>
                <w:sz w:val="22"/>
                <w:szCs w:val="22"/>
                <w:lang w:val="es-CO"/>
              </w:rPr>
              <w:t>E</w:t>
            </w:r>
            <w:r>
              <w:rPr>
                <w:rFonts w:ascii="Arial Narrow" w:hAnsi="Arial Narrow" w:cs="Arial"/>
                <w:b/>
                <w:sz w:val="22"/>
                <w:szCs w:val="22"/>
                <w:lang w:val="es-CO"/>
              </w:rPr>
              <w:t>strategia</w:t>
            </w:r>
            <w:r w:rsidRPr="001D0AFF">
              <w:rPr>
                <w:rFonts w:ascii="Arial Narrow" w:hAnsi="Arial Narrow" w:cs="Arial"/>
                <w:b/>
                <w:sz w:val="22"/>
                <w:szCs w:val="22"/>
                <w:lang w:val="es-CO"/>
              </w:rPr>
              <w:t>:</w:t>
            </w:r>
          </w:p>
          <w:p w14:paraId="5F0B2D16" w14:textId="77777777" w:rsidR="00F969B1" w:rsidRPr="001D0AFF" w:rsidRDefault="00F969B1" w:rsidP="00A06D64">
            <w:pPr>
              <w:rPr>
                <w:rFonts w:ascii="Arial Narrow" w:hAnsi="Arial Narrow" w:cs="Arial"/>
                <w:b/>
                <w:lang w:val="es-CO"/>
              </w:rPr>
            </w:pPr>
          </w:p>
          <w:p w14:paraId="4ACD96A8" w14:textId="77777777" w:rsidR="00F969B1" w:rsidRPr="001D0AFF" w:rsidRDefault="00F969B1" w:rsidP="00A06D64">
            <w:pPr>
              <w:rPr>
                <w:rFonts w:ascii="Arial Narrow" w:hAnsi="Arial Narrow" w:cs="Arial"/>
                <w:lang w:val="es-CO"/>
              </w:rPr>
            </w:pPr>
            <w:r w:rsidRPr="001D0AFF">
              <w:rPr>
                <w:rFonts w:ascii="Arial Narrow" w:hAnsi="Arial Narrow" w:cs="Arial"/>
                <w:sz w:val="22"/>
                <w:szCs w:val="22"/>
                <w:u w:val="single"/>
                <w:lang w:val="es-CO"/>
              </w:rPr>
              <w:t>1. Movilización de la comunidad educativa:</w:t>
            </w:r>
            <w:r w:rsidRPr="001D0AFF">
              <w:rPr>
                <w:rFonts w:ascii="Arial Narrow" w:hAnsi="Arial Narrow" w:cs="Arial"/>
                <w:sz w:val="22"/>
                <w:szCs w:val="22"/>
                <w:lang w:val="es-CO"/>
              </w:rPr>
              <w:t xml:space="preserve"> </w:t>
            </w:r>
            <w:r>
              <w:rPr>
                <w:rFonts w:ascii="Arial Narrow" w:hAnsi="Arial Narrow" w:cs="Arial"/>
                <w:sz w:val="22"/>
                <w:szCs w:val="22"/>
                <w:lang w:val="es-CO"/>
              </w:rPr>
              <w:t>S</w:t>
            </w:r>
            <w:r w:rsidRPr="001D0AFF">
              <w:rPr>
                <w:rFonts w:ascii="Arial Narrow" w:hAnsi="Arial Narrow" w:cs="Arial"/>
                <w:sz w:val="22"/>
                <w:szCs w:val="22"/>
                <w:lang w:val="es-CO"/>
              </w:rPr>
              <w:t xml:space="preserve">e formará a profesionales encargados de la atención en la Primera Infancia (sector salud, docentes y directivos de jardines infantiles) sobre </w:t>
            </w:r>
            <w:r>
              <w:rPr>
                <w:rFonts w:ascii="Arial Narrow" w:hAnsi="Arial Narrow" w:cs="Arial"/>
                <w:sz w:val="22"/>
                <w:szCs w:val="22"/>
                <w:lang w:val="es-CO"/>
              </w:rPr>
              <w:t xml:space="preserve">la importancia de la </w:t>
            </w:r>
            <w:r w:rsidRPr="001D0AFF">
              <w:rPr>
                <w:rFonts w:ascii="Arial Narrow" w:hAnsi="Arial Narrow" w:cs="Arial"/>
                <w:sz w:val="22"/>
                <w:szCs w:val="22"/>
                <w:lang w:val="es-CO"/>
              </w:rPr>
              <w:t xml:space="preserve">inclusión. Estas actividades se trabajarán por medio de </w:t>
            </w:r>
            <w:r>
              <w:rPr>
                <w:rFonts w:ascii="Arial Narrow" w:hAnsi="Arial Narrow" w:cs="Arial"/>
                <w:sz w:val="22"/>
                <w:szCs w:val="22"/>
                <w:lang w:val="es-CO"/>
              </w:rPr>
              <w:t xml:space="preserve">procesos formativos </w:t>
            </w:r>
            <w:r w:rsidRPr="001D0AFF">
              <w:rPr>
                <w:rFonts w:ascii="Arial Narrow" w:hAnsi="Arial Narrow" w:cs="Arial"/>
                <w:sz w:val="22"/>
                <w:szCs w:val="22"/>
                <w:lang w:val="es-CO"/>
              </w:rPr>
              <w:t xml:space="preserve">en cada una de las instituciones del proyecto (32 jardines).  </w:t>
            </w:r>
          </w:p>
          <w:p w14:paraId="4C1999ED" w14:textId="77777777" w:rsidR="00F969B1" w:rsidRPr="001D0AFF" w:rsidRDefault="00F969B1" w:rsidP="00A06D64">
            <w:pPr>
              <w:rPr>
                <w:rFonts w:ascii="Arial Narrow" w:hAnsi="Arial Narrow" w:cs="Arial"/>
                <w:lang w:val="es-CO"/>
              </w:rPr>
            </w:pPr>
          </w:p>
          <w:p w14:paraId="0D32EC59" w14:textId="77777777" w:rsidR="00F969B1" w:rsidRPr="001D0AFF" w:rsidRDefault="00F969B1" w:rsidP="00A06D64">
            <w:pPr>
              <w:rPr>
                <w:rFonts w:ascii="Arial Narrow" w:hAnsi="Arial Narrow" w:cs="Arial"/>
                <w:lang w:val="es-CO"/>
              </w:rPr>
            </w:pPr>
            <w:r w:rsidRPr="001D0AFF">
              <w:rPr>
                <w:rFonts w:ascii="Arial Narrow" w:hAnsi="Arial Narrow" w:cs="Arial"/>
                <w:sz w:val="22"/>
                <w:szCs w:val="22"/>
                <w:u w:val="single"/>
                <w:lang w:val="es-CO"/>
              </w:rPr>
              <w:t>2. Formación a docentes:</w:t>
            </w:r>
            <w:r w:rsidRPr="001D0AFF">
              <w:rPr>
                <w:rFonts w:ascii="Arial Narrow" w:hAnsi="Arial Narrow" w:cs="Arial"/>
                <w:sz w:val="22"/>
                <w:szCs w:val="22"/>
                <w:lang w:val="es-CO"/>
              </w:rPr>
              <w:t xml:space="preserve"> Se hará transferencia del Diplomado de Detección a </w:t>
            </w:r>
            <w:r>
              <w:rPr>
                <w:rFonts w:ascii="Arial Narrow" w:hAnsi="Arial Narrow" w:cs="Arial"/>
                <w:sz w:val="22"/>
                <w:szCs w:val="22"/>
                <w:lang w:val="es-CO"/>
              </w:rPr>
              <w:t xml:space="preserve">6 </w:t>
            </w:r>
            <w:r w:rsidRPr="001D0AFF">
              <w:rPr>
                <w:rFonts w:ascii="Arial Narrow" w:hAnsi="Arial Narrow" w:cs="Arial"/>
                <w:sz w:val="22"/>
                <w:szCs w:val="22"/>
                <w:lang w:val="es-CO"/>
              </w:rPr>
              <w:t xml:space="preserve">universidades y se replicará la formación con al menos 600 docentes y madres comunitarias. Esta capacidad instalada permitirá que las universidades continúen con la formación en los años siguientes. Igualmente, se hará el diseño de pedagogías flexibles (arte y lúdica) que se implementará con 500 docentes, quienes recibirán acompañamiento </w:t>
            </w:r>
            <w:r>
              <w:rPr>
                <w:rFonts w:ascii="Arial Narrow" w:hAnsi="Arial Narrow" w:cs="Arial"/>
                <w:sz w:val="22"/>
                <w:szCs w:val="22"/>
                <w:lang w:val="es-CO"/>
              </w:rPr>
              <w:t xml:space="preserve">en aula </w:t>
            </w:r>
            <w:r w:rsidRPr="001D0AFF">
              <w:rPr>
                <w:rFonts w:ascii="Arial Narrow" w:hAnsi="Arial Narrow" w:cs="Arial"/>
                <w:sz w:val="22"/>
                <w:szCs w:val="22"/>
                <w:lang w:val="es-CO"/>
              </w:rPr>
              <w:t xml:space="preserve">en </w:t>
            </w:r>
            <w:r>
              <w:rPr>
                <w:rFonts w:ascii="Arial Narrow" w:hAnsi="Arial Narrow" w:cs="Arial"/>
                <w:sz w:val="22"/>
                <w:szCs w:val="22"/>
                <w:lang w:val="es-CO"/>
              </w:rPr>
              <w:t>las instituciones</w:t>
            </w:r>
            <w:r w:rsidRPr="001D0AFF">
              <w:rPr>
                <w:rFonts w:ascii="Arial Narrow" w:hAnsi="Arial Narrow" w:cs="Arial"/>
                <w:sz w:val="22"/>
                <w:szCs w:val="22"/>
                <w:lang w:val="es-CO"/>
              </w:rPr>
              <w:t xml:space="preserve"> para su implementación (32 jardines).</w:t>
            </w:r>
          </w:p>
          <w:p w14:paraId="75A1BE3D" w14:textId="77777777" w:rsidR="00F969B1" w:rsidRPr="001D0AFF" w:rsidRDefault="00F969B1" w:rsidP="00A06D64">
            <w:pPr>
              <w:rPr>
                <w:rFonts w:ascii="Arial Narrow" w:hAnsi="Arial Narrow" w:cs="Arial"/>
                <w:lang w:val="es-CO"/>
              </w:rPr>
            </w:pPr>
          </w:p>
          <w:p w14:paraId="590C14EF" w14:textId="77777777" w:rsidR="00F969B1" w:rsidRPr="00652D2E" w:rsidRDefault="00F969B1" w:rsidP="00A06D64">
            <w:pPr>
              <w:rPr>
                <w:rFonts w:ascii="Arial Narrow" w:hAnsi="Arial Narrow" w:cs="Arial"/>
                <w:lang w:val="es-CO"/>
              </w:rPr>
            </w:pPr>
            <w:r w:rsidRPr="001D0AFF">
              <w:rPr>
                <w:rFonts w:ascii="Arial Narrow" w:hAnsi="Arial Narrow" w:cs="Arial"/>
                <w:sz w:val="22"/>
                <w:szCs w:val="22"/>
                <w:u w:val="single"/>
                <w:lang w:val="es-CO"/>
              </w:rPr>
              <w:t>3. Asesoría a Jardines y comunidad de padres</w:t>
            </w:r>
            <w:r w:rsidRPr="001D0AFF">
              <w:rPr>
                <w:rFonts w:ascii="Arial Narrow" w:hAnsi="Arial Narrow" w:cs="Arial"/>
                <w:sz w:val="22"/>
                <w:szCs w:val="22"/>
                <w:lang w:val="es-CO"/>
              </w:rPr>
              <w:t>: A través del acompañamiento, los jardines transformarán sus currículos y metodologías para que sean incluyentes, aplicando e</w:t>
            </w:r>
            <w:r>
              <w:rPr>
                <w:rFonts w:ascii="Arial Narrow" w:hAnsi="Arial Narrow" w:cs="Arial"/>
                <w:sz w:val="22"/>
                <w:szCs w:val="22"/>
                <w:lang w:val="es-CO"/>
              </w:rPr>
              <w:t xml:space="preserve">l índice de inclusión educativa. </w:t>
            </w:r>
            <w:r w:rsidRPr="001D0AFF">
              <w:rPr>
                <w:rFonts w:ascii="Arial Narrow" w:hAnsi="Arial Narrow" w:cs="Arial"/>
                <w:sz w:val="22"/>
                <w:szCs w:val="22"/>
                <w:lang w:val="es-CO"/>
              </w:rPr>
              <w:t>Igualmente, se hará la caracterización de las familias participantes y se brindarán espacios de formación para que los padres de familia adquieran información sobre rutas de atención que apoyen los procesos de inclusión.</w:t>
            </w:r>
          </w:p>
          <w:p w14:paraId="3F8BE885" w14:textId="77777777" w:rsidR="00F969B1" w:rsidRPr="001D0AFF" w:rsidRDefault="00F969B1" w:rsidP="00A06D64">
            <w:pPr>
              <w:rPr>
                <w:rFonts w:ascii="Arial Narrow" w:hAnsi="Arial Narrow" w:cs="Arial"/>
                <w:lang w:val="es-CO"/>
              </w:rPr>
            </w:pPr>
          </w:p>
          <w:p w14:paraId="75640C08" w14:textId="77777777" w:rsidR="00F969B1" w:rsidRPr="001D0AFF" w:rsidRDefault="00F969B1" w:rsidP="00A06D64">
            <w:pPr>
              <w:rPr>
                <w:rFonts w:ascii="Arial Narrow" w:hAnsi="Arial Narrow" w:cs="Arial"/>
                <w:lang w:val="es-CO"/>
              </w:rPr>
            </w:pPr>
            <w:r w:rsidRPr="001D0AFF">
              <w:rPr>
                <w:rFonts w:ascii="Arial Narrow" w:hAnsi="Arial Narrow" w:cs="Arial"/>
                <w:sz w:val="22"/>
                <w:szCs w:val="22"/>
                <w:u w:val="single"/>
                <w:lang w:val="es-CO"/>
              </w:rPr>
              <w:t xml:space="preserve">4. Diseño e implementación de asistencia técnica a las </w:t>
            </w:r>
            <w:r>
              <w:rPr>
                <w:rFonts w:ascii="Arial Narrow" w:hAnsi="Arial Narrow" w:cs="Arial"/>
                <w:sz w:val="22"/>
                <w:szCs w:val="22"/>
                <w:u w:val="single"/>
                <w:lang w:val="es-CO"/>
              </w:rPr>
              <w:t>autoridades responsables</w:t>
            </w:r>
            <w:r w:rsidRPr="001D0AFF">
              <w:rPr>
                <w:rFonts w:ascii="Arial Narrow" w:hAnsi="Arial Narrow" w:cs="Arial"/>
                <w:sz w:val="22"/>
                <w:szCs w:val="22"/>
                <w:u w:val="single"/>
                <w:lang w:val="es-CO"/>
              </w:rPr>
              <w:t>:</w:t>
            </w:r>
            <w:r w:rsidRPr="001D0AFF">
              <w:rPr>
                <w:rFonts w:ascii="Arial Narrow" w:hAnsi="Arial Narrow" w:cs="Arial"/>
                <w:sz w:val="22"/>
                <w:szCs w:val="22"/>
                <w:lang w:val="es-CO"/>
              </w:rPr>
              <w:t xml:space="preserve"> </w:t>
            </w:r>
            <w:r>
              <w:rPr>
                <w:rFonts w:ascii="Arial Narrow" w:hAnsi="Arial Narrow" w:cs="Arial"/>
                <w:sz w:val="22"/>
                <w:szCs w:val="22"/>
                <w:lang w:val="es-CO"/>
              </w:rPr>
              <w:t>Se g</w:t>
            </w:r>
            <w:r w:rsidRPr="001D0AFF">
              <w:rPr>
                <w:rFonts w:ascii="Arial Narrow" w:hAnsi="Arial Narrow" w:cs="Arial"/>
                <w:sz w:val="22"/>
                <w:szCs w:val="22"/>
                <w:lang w:val="es-CO"/>
              </w:rPr>
              <w:t>enerar</w:t>
            </w:r>
            <w:r>
              <w:rPr>
                <w:rFonts w:ascii="Arial Narrow" w:hAnsi="Arial Narrow" w:cs="Arial"/>
                <w:sz w:val="22"/>
                <w:szCs w:val="22"/>
                <w:lang w:val="es-CO"/>
              </w:rPr>
              <w:t>án</w:t>
            </w:r>
            <w:r w:rsidRPr="001D0AFF">
              <w:rPr>
                <w:rFonts w:ascii="Arial Narrow" w:hAnsi="Arial Narrow" w:cs="Arial"/>
                <w:sz w:val="22"/>
                <w:szCs w:val="22"/>
                <w:lang w:val="es-CO"/>
              </w:rPr>
              <w:t xml:space="preserve"> capacidades en las secretarías </w:t>
            </w:r>
            <w:r w:rsidRPr="009A5E8B">
              <w:rPr>
                <w:rFonts w:ascii="Arial Narrow" w:hAnsi="Arial Narrow" w:cs="Arial"/>
                <w:sz w:val="22"/>
                <w:szCs w:val="22"/>
                <w:lang w:val="es-CO"/>
              </w:rPr>
              <w:t>de bienestar</w:t>
            </w:r>
            <w:r w:rsidRPr="00151251">
              <w:rPr>
                <w:rFonts w:ascii="Arial Narrow" w:hAnsi="Arial Narrow" w:cs="Arial"/>
                <w:color w:val="FF0000"/>
                <w:sz w:val="22"/>
                <w:szCs w:val="22"/>
                <w:lang w:val="es-CO"/>
              </w:rPr>
              <w:t xml:space="preserve"> </w:t>
            </w:r>
            <w:r w:rsidRPr="001D0AFF">
              <w:rPr>
                <w:rFonts w:ascii="Arial Narrow" w:hAnsi="Arial Narrow" w:cs="Arial"/>
                <w:sz w:val="22"/>
                <w:szCs w:val="22"/>
                <w:lang w:val="es-CO"/>
              </w:rPr>
              <w:t xml:space="preserve">y educación, así como las regionales del ICBF de las 6 ciudades </w:t>
            </w:r>
            <w:r>
              <w:rPr>
                <w:rFonts w:ascii="Arial Narrow" w:hAnsi="Arial Narrow" w:cs="Arial"/>
                <w:sz w:val="22"/>
                <w:szCs w:val="22"/>
                <w:lang w:val="es-CO"/>
              </w:rPr>
              <w:t>priorizadas</w:t>
            </w:r>
            <w:r w:rsidRPr="001D0AFF">
              <w:rPr>
                <w:rFonts w:ascii="Arial Narrow" w:hAnsi="Arial Narrow" w:cs="Arial"/>
                <w:sz w:val="22"/>
                <w:szCs w:val="22"/>
                <w:lang w:val="es-CO"/>
              </w:rPr>
              <w:t>, con el fin de que sus modalidades de atención sean inclusivas. Este componente pretende institucionalizar la atención a la primera infancia con enfoque de inclusión, de tal manera que los niños con discapacidad formen parte de la población objetivo de los servicios que prestan los municipios. S</w:t>
            </w:r>
            <w:r>
              <w:rPr>
                <w:rFonts w:ascii="Arial Narrow" w:hAnsi="Arial Narrow" w:cs="Arial"/>
                <w:sz w:val="22"/>
                <w:szCs w:val="22"/>
                <w:lang w:val="es-CO"/>
              </w:rPr>
              <w:t>e</w:t>
            </w:r>
            <w:r w:rsidRPr="001D0AFF">
              <w:rPr>
                <w:rFonts w:ascii="Arial Narrow" w:hAnsi="Arial Narrow" w:cs="Arial"/>
                <w:sz w:val="22"/>
                <w:szCs w:val="22"/>
                <w:lang w:val="es-CO"/>
              </w:rPr>
              <w:t xml:space="preserve"> implementa mediante talleres y trabajo dirigido con los funcionarios públicos, </w:t>
            </w:r>
            <w:r>
              <w:rPr>
                <w:rFonts w:ascii="Arial Narrow" w:hAnsi="Arial Narrow" w:cs="Arial"/>
                <w:sz w:val="22"/>
                <w:szCs w:val="22"/>
                <w:lang w:val="es-CO"/>
              </w:rPr>
              <w:t>generando</w:t>
            </w:r>
            <w:r w:rsidRPr="001D0AFF">
              <w:rPr>
                <w:rFonts w:ascii="Arial Narrow" w:hAnsi="Arial Narrow" w:cs="Arial"/>
                <w:sz w:val="22"/>
                <w:szCs w:val="22"/>
                <w:lang w:val="es-CO"/>
              </w:rPr>
              <w:t xml:space="preserve"> rutas de atención disponibles para la atención a la primera infancia.   </w:t>
            </w:r>
          </w:p>
          <w:p w14:paraId="1A2E8752" w14:textId="77777777" w:rsidR="00F969B1" w:rsidRPr="001D0AFF" w:rsidRDefault="00F969B1" w:rsidP="00A06D64">
            <w:pPr>
              <w:rPr>
                <w:rFonts w:ascii="Arial Narrow" w:hAnsi="Arial Narrow" w:cs="Arial"/>
                <w:lang w:val="es-CO"/>
              </w:rPr>
            </w:pPr>
          </w:p>
          <w:p w14:paraId="060A045F" w14:textId="77777777" w:rsidR="00F969B1" w:rsidRDefault="00F969B1" w:rsidP="00A06D64">
            <w:pPr>
              <w:rPr>
                <w:rFonts w:ascii="Arial Narrow" w:hAnsi="Arial Narrow" w:cs="Arial"/>
                <w:lang w:val="es-CO"/>
              </w:rPr>
            </w:pPr>
            <w:r w:rsidRPr="001D0AFF">
              <w:rPr>
                <w:rFonts w:ascii="Arial Narrow" w:hAnsi="Arial Narrow" w:cs="Arial"/>
                <w:sz w:val="22"/>
                <w:szCs w:val="22"/>
                <w:u w:val="single"/>
                <w:lang w:val="es-CO"/>
              </w:rPr>
              <w:t>5. Identificación y difusión de buenas prácticas:</w:t>
            </w:r>
            <w:r w:rsidRPr="001D0AFF">
              <w:rPr>
                <w:rFonts w:ascii="Arial Narrow" w:hAnsi="Arial Narrow" w:cs="Arial"/>
                <w:sz w:val="22"/>
                <w:szCs w:val="22"/>
                <w:lang w:val="es-CO"/>
              </w:rPr>
              <w:t xml:space="preserve"> </w:t>
            </w:r>
            <w:r>
              <w:rPr>
                <w:rFonts w:ascii="Arial Narrow" w:hAnsi="Arial Narrow" w:cs="Arial"/>
                <w:sz w:val="22"/>
                <w:szCs w:val="22"/>
                <w:lang w:val="es-CO"/>
              </w:rPr>
              <w:t>S</w:t>
            </w:r>
            <w:r w:rsidRPr="001D0AFF">
              <w:rPr>
                <w:rFonts w:ascii="Arial Narrow" w:hAnsi="Arial Narrow" w:cs="Arial"/>
                <w:sz w:val="22"/>
                <w:szCs w:val="22"/>
                <w:lang w:val="es-CO"/>
              </w:rPr>
              <w:t>e identificarán buenas prácticas, se sistematizarán y se realizarán encuentros locales para fomentar el intercambio de experiencias y generar conocimiento sobre inclusión. Adicionalmente, se traerán experiencias internacionales y se llevará a cabo un evento nacional convocando actores que trabajen con Primera Infancia, para que vinculen el tema de inclusión en sus iniciativas.</w:t>
            </w:r>
          </w:p>
          <w:p w14:paraId="4956711A" w14:textId="77777777" w:rsidR="00F969B1" w:rsidRPr="001D0AFF" w:rsidRDefault="00F969B1" w:rsidP="00A06D64">
            <w:pPr>
              <w:rPr>
                <w:rFonts w:ascii="Arial Narrow" w:hAnsi="Arial Narrow" w:cs="Arial"/>
                <w:lang w:val="es-CO"/>
              </w:rPr>
            </w:pPr>
          </w:p>
        </w:tc>
      </w:tr>
      <w:tr w:rsidR="00F969B1" w:rsidRPr="003F0B50" w14:paraId="2A4E3C27" w14:textId="77777777" w:rsidTr="00A06D64">
        <w:trPr>
          <w:trHeight w:val="8697"/>
        </w:trPr>
        <w:tc>
          <w:tcPr>
            <w:tcW w:w="10091" w:type="dxa"/>
            <w:gridSpan w:val="2"/>
          </w:tcPr>
          <w:p w14:paraId="1F603A63" w14:textId="77777777" w:rsidR="00F969B1" w:rsidRPr="001D0AFF" w:rsidRDefault="00F969B1" w:rsidP="00A06D64">
            <w:pPr>
              <w:rPr>
                <w:rFonts w:ascii="Arial Narrow" w:hAnsi="Arial Narrow" w:cs="Arial"/>
                <w:b/>
                <w:lang w:val="es-CO"/>
              </w:rPr>
            </w:pPr>
            <w:r w:rsidRPr="001D0AFF">
              <w:rPr>
                <w:rFonts w:ascii="Arial Narrow" w:hAnsi="Arial Narrow" w:cs="Arial"/>
                <w:b/>
                <w:sz w:val="22"/>
                <w:szCs w:val="22"/>
                <w:lang w:val="es-CO"/>
              </w:rPr>
              <w:lastRenderedPageBreak/>
              <w:t>Socios, aliados y operadores:</w:t>
            </w:r>
          </w:p>
          <w:p w14:paraId="49ACAB07" w14:textId="77777777" w:rsidR="00F969B1" w:rsidRPr="001D0AFF" w:rsidRDefault="00F969B1" w:rsidP="00A06D64">
            <w:pPr>
              <w:rPr>
                <w:rFonts w:ascii="Arial Narrow" w:hAnsi="Arial Narrow" w:cs="Arial"/>
                <w:b/>
                <w:lang w:val="es-CO"/>
              </w:rPr>
            </w:pPr>
          </w:p>
          <w:p w14:paraId="0029F4D4" w14:textId="77777777" w:rsidR="00F969B1" w:rsidRPr="001D0AFF" w:rsidRDefault="00F969B1" w:rsidP="00A06D64">
            <w:pPr>
              <w:rPr>
                <w:rFonts w:ascii="Arial Narrow" w:hAnsi="Arial Narrow" w:cs="Arial"/>
                <w:b/>
                <w:lang w:val="es-CO"/>
              </w:rPr>
            </w:pPr>
            <w:r w:rsidRPr="001D0AFF">
              <w:rPr>
                <w:rFonts w:ascii="Arial Narrow" w:hAnsi="Arial Narrow" w:cs="Arial"/>
                <w:b/>
                <w:sz w:val="22"/>
                <w:szCs w:val="22"/>
                <w:lang w:val="es-CO"/>
              </w:rPr>
              <w:t xml:space="preserve">Socios actuales: </w:t>
            </w:r>
          </w:p>
          <w:tbl>
            <w:tblPr>
              <w:tblStyle w:val="Tablaconcuadrcula"/>
              <w:tblW w:w="0" w:type="auto"/>
              <w:jc w:val="center"/>
              <w:tblLook w:val="04A0" w:firstRow="1" w:lastRow="0" w:firstColumn="1" w:lastColumn="0" w:noHBand="0" w:noVBand="1"/>
            </w:tblPr>
            <w:tblGrid>
              <w:gridCol w:w="3108"/>
              <w:gridCol w:w="3260"/>
              <w:gridCol w:w="2126"/>
            </w:tblGrid>
            <w:tr w:rsidR="00F969B1" w:rsidRPr="001D0AFF" w14:paraId="015B1C55" w14:textId="77777777" w:rsidTr="00A06D64">
              <w:trPr>
                <w:jc w:val="center"/>
              </w:trPr>
              <w:tc>
                <w:tcPr>
                  <w:tcW w:w="3108" w:type="dxa"/>
                </w:tcPr>
                <w:p w14:paraId="64A20EDA"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Socio</w:t>
                  </w:r>
                </w:p>
              </w:tc>
              <w:tc>
                <w:tcPr>
                  <w:tcW w:w="3260" w:type="dxa"/>
                </w:tcPr>
                <w:p w14:paraId="3820B6FC"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Descripción del aporte</w:t>
                  </w:r>
                </w:p>
              </w:tc>
              <w:tc>
                <w:tcPr>
                  <w:tcW w:w="2126" w:type="dxa"/>
                </w:tcPr>
                <w:p w14:paraId="5A18B816"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Monto de la inversión</w:t>
                  </w:r>
                </w:p>
              </w:tc>
            </w:tr>
            <w:tr w:rsidR="00F969B1" w:rsidRPr="001D0AFF" w14:paraId="004DDFE4" w14:textId="77777777" w:rsidTr="00A06D64">
              <w:trPr>
                <w:jc w:val="center"/>
              </w:trPr>
              <w:tc>
                <w:tcPr>
                  <w:tcW w:w="3108" w:type="dxa"/>
                </w:tcPr>
                <w:p w14:paraId="1F5A916B"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Secretaría de Integración Social de Bogotá</w:t>
                  </w:r>
                </w:p>
              </w:tc>
              <w:tc>
                <w:tcPr>
                  <w:tcW w:w="3260" w:type="dxa"/>
                </w:tcPr>
                <w:p w14:paraId="7089739C"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xml:space="preserve">Recursos para el desarrollo del diplomado </w:t>
                  </w:r>
                </w:p>
              </w:tc>
              <w:tc>
                <w:tcPr>
                  <w:tcW w:w="2126" w:type="dxa"/>
                </w:tcPr>
                <w:p w14:paraId="642526C9"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$ 200.000.000</w:t>
                  </w:r>
                </w:p>
              </w:tc>
            </w:tr>
            <w:tr w:rsidR="00F969B1" w:rsidRPr="001D0AFF" w14:paraId="3C5710B9" w14:textId="77777777" w:rsidTr="00A06D64">
              <w:trPr>
                <w:jc w:val="center"/>
              </w:trPr>
              <w:tc>
                <w:tcPr>
                  <w:tcW w:w="3108" w:type="dxa"/>
                </w:tcPr>
                <w:p w14:paraId="4692CC66"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Socios del Convenio por la Primera Infancia en Bogotá</w:t>
                  </w:r>
                </w:p>
              </w:tc>
              <w:tc>
                <w:tcPr>
                  <w:tcW w:w="3260" w:type="dxa"/>
                </w:tcPr>
                <w:p w14:paraId="08B84318"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Aportes para el desarrollo de los productos del convenio</w:t>
                  </w:r>
                </w:p>
              </w:tc>
              <w:tc>
                <w:tcPr>
                  <w:tcW w:w="2126" w:type="dxa"/>
                </w:tcPr>
                <w:p w14:paraId="1FF2B002"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$ 800.000.00</w:t>
                  </w:r>
                  <w:r>
                    <w:rPr>
                      <w:rFonts w:ascii="Arial Narrow" w:hAnsi="Arial Narrow" w:cs="Arial"/>
                      <w:lang w:val="es-CO"/>
                    </w:rPr>
                    <w:t>0</w:t>
                  </w:r>
                </w:p>
              </w:tc>
            </w:tr>
            <w:tr w:rsidR="00F969B1" w:rsidRPr="001D0AFF" w14:paraId="1B23532B" w14:textId="77777777" w:rsidTr="00A06D64">
              <w:trPr>
                <w:jc w:val="center"/>
              </w:trPr>
              <w:tc>
                <w:tcPr>
                  <w:tcW w:w="3108" w:type="dxa"/>
                </w:tcPr>
                <w:p w14:paraId="7329546F" w14:textId="77777777" w:rsidR="00F969B1" w:rsidRPr="001D0AFF" w:rsidRDefault="00F969B1" w:rsidP="00A06D64">
                  <w:pPr>
                    <w:rPr>
                      <w:rFonts w:ascii="Arial Narrow" w:hAnsi="Arial Narrow" w:cs="Arial"/>
                      <w:lang w:val="es-CO"/>
                    </w:rPr>
                  </w:pPr>
                  <w:proofErr w:type="spellStart"/>
                  <w:r w:rsidRPr="001D0AFF">
                    <w:rPr>
                      <w:rFonts w:ascii="Arial Narrow" w:hAnsi="Arial Narrow" w:cs="Arial"/>
                      <w:lang w:val="es-CO"/>
                    </w:rPr>
                    <w:t>Fondazione</w:t>
                  </w:r>
                  <w:proofErr w:type="spellEnd"/>
                  <w:r w:rsidRPr="001D0AFF">
                    <w:rPr>
                      <w:rFonts w:ascii="Arial Narrow" w:hAnsi="Arial Narrow" w:cs="Arial"/>
                      <w:lang w:val="es-CO"/>
                    </w:rPr>
                    <w:t xml:space="preserve"> Mariani</w:t>
                  </w:r>
                </w:p>
              </w:tc>
              <w:tc>
                <w:tcPr>
                  <w:tcW w:w="3260" w:type="dxa"/>
                </w:tcPr>
                <w:p w14:paraId="13990E41"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Asesoría en la producción de modelos formativos.</w:t>
                  </w:r>
                </w:p>
              </w:tc>
              <w:tc>
                <w:tcPr>
                  <w:tcW w:w="2126" w:type="dxa"/>
                </w:tcPr>
                <w:p w14:paraId="71C484B0"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En especie</w:t>
                  </w:r>
                </w:p>
              </w:tc>
            </w:tr>
            <w:tr w:rsidR="00F969B1" w:rsidRPr="001D0AFF" w14:paraId="1F5B8C4B" w14:textId="77777777" w:rsidTr="00A06D64">
              <w:trPr>
                <w:jc w:val="center"/>
              </w:trPr>
              <w:tc>
                <w:tcPr>
                  <w:tcW w:w="3108" w:type="dxa"/>
                </w:tcPr>
                <w:p w14:paraId="353A5C6F"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xml:space="preserve">ICBF </w:t>
                  </w:r>
                </w:p>
              </w:tc>
              <w:tc>
                <w:tcPr>
                  <w:tcW w:w="3260" w:type="dxa"/>
                </w:tcPr>
                <w:p w14:paraId="1AF8D090"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Materiales de atención en la primera infancia con discapacidad</w:t>
                  </w:r>
                </w:p>
              </w:tc>
              <w:tc>
                <w:tcPr>
                  <w:tcW w:w="2126" w:type="dxa"/>
                </w:tcPr>
                <w:p w14:paraId="5665EDAB"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En especie</w:t>
                  </w:r>
                </w:p>
              </w:tc>
            </w:tr>
            <w:tr w:rsidR="00F969B1" w:rsidRPr="001D0AFF" w14:paraId="2E0D63B2" w14:textId="77777777" w:rsidTr="00A06D64">
              <w:trPr>
                <w:jc w:val="center"/>
              </w:trPr>
              <w:tc>
                <w:tcPr>
                  <w:tcW w:w="3108" w:type="dxa"/>
                </w:tcPr>
                <w:p w14:paraId="1621E48D"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Unicef</w:t>
                  </w:r>
                </w:p>
              </w:tc>
              <w:tc>
                <w:tcPr>
                  <w:tcW w:w="3260" w:type="dxa"/>
                </w:tcPr>
                <w:p w14:paraId="2D49BDC1"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xml:space="preserve">Formación de operadores que trabajan en </w:t>
                  </w:r>
                  <w:r>
                    <w:rPr>
                      <w:rFonts w:ascii="Arial Narrow" w:hAnsi="Arial Narrow" w:cs="Arial"/>
                      <w:lang w:val="es-CO"/>
                    </w:rPr>
                    <w:t>gestión escolar.</w:t>
                  </w:r>
                  <w:r w:rsidRPr="001D0AFF">
                    <w:rPr>
                      <w:rFonts w:ascii="Arial Narrow" w:hAnsi="Arial Narrow" w:cs="Arial"/>
                      <w:lang w:val="es-CO"/>
                    </w:rPr>
                    <w:t xml:space="preserve"> </w:t>
                  </w:r>
                </w:p>
              </w:tc>
              <w:tc>
                <w:tcPr>
                  <w:tcW w:w="2126" w:type="dxa"/>
                </w:tcPr>
                <w:p w14:paraId="0101685D"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En especie</w:t>
                  </w:r>
                </w:p>
              </w:tc>
            </w:tr>
            <w:tr w:rsidR="00F969B1" w:rsidRPr="001D0AFF" w14:paraId="7315CB47" w14:textId="77777777" w:rsidTr="00A06D64">
              <w:trPr>
                <w:jc w:val="center"/>
              </w:trPr>
              <w:tc>
                <w:tcPr>
                  <w:tcW w:w="3108" w:type="dxa"/>
                </w:tcPr>
                <w:p w14:paraId="52B66813"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Cajas de compensación</w:t>
                  </w:r>
                </w:p>
              </w:tc>
              <w:tc>
                <w:tcPr>
                  <w:tcW w:w="3260" w:type="dxa"/>
                </w:tcPr>
                <w:p w14:paraId="3AC38006"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Apoyo a los procesos formativos e implementación en sus jardines.</w:t>
                  </w:r>
                </w:p>
              </w:tc>
              <w:tc>
                <w:tcPr>
                  <w:tcW w:w="2126" w:type="dxa"/>
                </w:tcPr>
                <w:p w14:paraId="7913439D"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En especie</w:t>
                  </w:r>
                </w:p>
              </w:tc>
            </w:tr>
          </w:tbl>
          <w:p w14:paraId="26245C8E" w14:textId="77777777" w:rsidR="00F969B1" w:rsidRPr="001D0AFF" w:rsidRDefault="00F969B1" w:rsidP="00A06D64">
            <w:pPr>
              <w:rPr>
                <w:rFonts w:ascii="Arial Narrow" w:hAnsi="Arial Narrow" w:cs="Arial"/>
                <w:b/>
              </w:rPr>
            </w:pPr>
          </w:p>
          <w:p w14:paraId="5BFF6D81" w14:textId="77777777" w:rsidR="00F969B1" w:rsidRPr="001D0AFF" w:rsidRDefault="00F969B1" w:rsidP="00A06D64">
            <w:pPr>
              <w:rPr>
                <w:rFonts w:ascii="Arial Narrow" w:hAnsi="Arial Narrow" w:cs="Arial"/>
                <w:b/>
                <w:lang w:val="es-CO"/>
              </w:rPr>
            </w:pPr>
            <w:r w:rsidRPr="001D0AFF">
              <w:rPr>
                <w:rFonts w:ascii="Arial Narrow" w:hAnsi="Arial Narrow" w:cs="Arial"/>
                <w:b/>
                <w:sz w:val="22"/>
                <w:szCs w:val="22"/>
                <w:lang w:val="es-CO"/>
              </w:rPr>
              <w:t>Aliados:</w:t>
            </w:r>
          </w:p>
          <w:tbl>
            <w:tblPr>
              <w:tblStyle w:val="Tablaconcuadrcula"/>
              <w:tblW w:w="0" w:type="auto"/>
              <w:jc w:val="center"/>
              <w:tblLook w:val="04A0" w:firstRow="1" w:lastRow="0" w:firstColumn="1" w:lastColumn="0" w:noHBand="0" w:noVBand="1"/>
            </w:tblPr>
            <w:tblGrid>
              <w:gridCol w:w="3290"/>
              <w:gridCol w:w="3260"/>
            </w:tblGrid>
            <w:tr w:rsidR="00F969B1" w:rsidRPr="001D0AFF" w14:paraId="7881B06C" w14:textId="77777777" w:rsidTr="00A06D64">
              <w:trPr>
                <w:jc w:val="center"/>
              </w:trPr>
              <w:tc>
                <w:tcPr>
                  <w:tcW w:w="3290" w:type="dxa"/>
                </w:tcPr>
                <w:p w14:paraId="7118D75C"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Aliados</w:t>
                  </w:r>
                </w:p>
              </w:tc>
              <w:tc>
                <w:tcPr>
                  <w:tcW w:w="3260" w:type="dxa"/>
                </w:tcPr>
                <w:p w14:paraId="610ADB08"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Descripción del apoyo</w:t>
                  </w:r>
                </w:p>
              </w:tc>
            </w:tr>
            <w:tr w:rsidR="00F969B1" w:rsidRPr="001D0AFF" w14:paraId="5315F64B" w14:textId="77777777" w:rsidTr="00A06D64">
              <w:trPr>
                <w:jc w:val="center"/>
              </w:trPr>
              <w:tc>
                <w:tcPr>
                  <w:tcW w:w="3290" w:type="dxa"/>
                </w:tcPr>
                <w:p w14:paraId="225A1C5E"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xml:space="preserve">Alcaldías de 6 ciudades </w:t>
                  </w:r>
                  <w:r>
                    <w:rPr>
                      <w:rFonts w:ascii="Arial Narrow" w:hAnsi="Arial Narrow" w:cs="Arial"/>
                      <w:lang w:val="es-CO"/>
                    </w:rPr>
                    <w:t>priorizadas</w:t>
                  </w:r>
                  <w:r w:rsidRPr="001D0AFF">
                    <w:rPr>
                      <w:rFonts w:ascii="Arial Narrow" w:hAnsi="Arial Narrow" w:cs="Arial"/>
                      <w:lang w:val="es-CO"/>
                    </w:rPr>
                    <w:t>: Secretarías de Bienestar Social y Educación</w:t>
                  </w:r>
                </w:p>
              </w:tc>
              <w:tc>
                <w:tcPr>
                  <w:tcW w:w="3260" w:type="dxa"/>
                </w:tcPr>
                <w:p w14:paraId="75FF02A9"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Facilitan el desarrollo del diplomado y la implementación de pedagogías flexibles en jardines y se espera que se conviertan en socios.</w:t>
                  </w:r>
                </w:p>
              </w:tc>
            </w:tr>
          </w:tbl>
          <w:p w14:paraId="0C96807A" w14:textId="77777777" w:rsidR="00F969B1" w:rsidRPr="001D0AFF" w:rsidRDefault="00F969B1" w:rsidP="00A06D64">
            <w:pPr>
              <w:rPr>
                <w:rFonts w:ascii="Arial Narrow" w:hAnsi="Arial Narrow" w:cs="Arial"/>
                <w:lang w:val="es-CO"/>
              </w:rPr>
            </w:pPr>
          </w:p>
          <w:p w14:paraId="04CB8B03" w14:textId="77777777" w:rsidR="00F969B1" w:rsidRPr="001D0AFF" w:rsidRDefault="00F969B1" w:rsidP="00A06D64">
            <w:pPr>
              <w:rPr>
                <w:rFonts w:ascii="Arial Narrow" w:hAnsi="Arial Narrow" w:cs="Arial"/>
                <w:b/>
                <w:lang w:val="es-CO"/>
              </w:rPr>
            </w:pPr>
          </w:p>
          <w:p w14:paraId="0FA09888" w14:textId="77777777" w:rsidR="00F969B1" w:rsidRPr="001D0AFF" w:rsidRDefault="00F969B1" w:rsidP="00A06D64">
            <w:pPr>
              <w:rPr>
                <w:rFonts w:ascii="Arial Narrow" w:hAnsi="Arial Narrow" w:cs="Arial"/>
                <w:b/>
                <w:lang w:val="es-CO"/>
              </w:rPr>
            </w:pPr>
            <w:r w:rsidRPr="001D0AFF">
              <w:rPr>
                <w:rFonts w:ascii="Arial Narrow" w:hAnsi="Arial Narrow" w:cs="Arial"/>
                <w:b/>
                <w:sz w:val="22"/>
                <w:szCs w:val="22"/>
                <w:lang w:val="es-CO"/>
              </w:rPr>
              <w:t>Operadores identificados:</w:t>
            </w:r>
          </w:p>
          <w:p w14:paraId="1F0853DA" w14:textId="77777777" w:rsidR="00F969B1" w:rsidRPr="001D0AFF" w:rsidRDefault="00F969B1" w:rsidP="00A06D64">
            <w:pPr>
              <w:rPr>
                <w:rFonts w:ascii="Arial Narrow" w:hAnsi="Arial Narrow" w:cs="Arial"/>
                <w:b/>
                <w:lang w:val="es-CO"/>
              </w:rPr>
            </w:pPr>
          </w:p>
          <w:p w14:paraId="1D859FC0" w14:textId="77777777" w:rsidR="00F969B1" w:rsidRPr="001D0AFF" w:rsidRDefault="00F969B1" w:rsidP="00A06D64">
            <w:pPr>
              <w:rPr>
                <w:rFonts w:ascii="Arial Narrow" w:hAnsi="Arial Narrow" w:cs="Arial"/>
                <w:lang w:val="es-CO"/>
              </w:rPr>
            </w:pPr>
            <w:r w:rsidRPr="001D0AFF">
              <w:rPr>
                <w:rFonts w:ascii="Arial Narrow" w:hAnsi="Arial Narrow" w:cs="Arial"/>
                <w:sz w:val="22"/>
                <w:szCs w:val="22"/>
                <w:lang w:val="es-CO"/>
              </w:rPr>
              <w:t xml:space="preserve">Universidad Nacional, Universidad del Valle, Tecnológico de Antioquia, Universidad de San Buenaventura, Universidad Tecnológica de Bolívar, Universidad del Norte, Universidad Industrial de Santander, Instituto Tobías Emanuel, Fundación REI en Cartagena, Unión Temporal La Alianza (compuesto por organizaciones que pasaron por el </w:t>
            </w:r>
            <w:r>
              <w:rPr>
                <w:rFonts w:ascii="Arial Narrow" w:hAnsi="Arial Narrow" w:cs="Arial"/>
                <w:sz w:val="22"/>
                <w:szCs w:val="22"/>
                <w:lang w:val="es-CO"/>
              </w:rPr>
              <w:t xml:space="preserve">programa de </w:t>
            </w:r>
            <w:r w:rsidRPr="001D0AFF">
              <w:rPr>
                <w:rFonts w:ascii="Arial Narrow" w:hAnsi="Arial Narrow" w:cs="Arial"/>
                <w:sz w:val="22"/>
                <w:szCs w:val="22"/>
                <w:lang w:val="es-CO"/>
              </w:rPr>
              <w:t>fortalecimiento</w:t>
            </w:r>
            <w:r>
              <w:rPr>
                <w:rFonts w:ascii="Arial Narrow" w:hAnsi="Arial Narrow" w:cs="Arial"/>
                <w:sz w:val="22"/>
                <w:szCs w:val="22"/>
                <w:lang w:val="es-CO"/>
              </w:rPr>
              <w:t xml:space="preserve"> institucional</w:t>
            </w:r>
            <w:r w:rsidRPr="001D0AFF">
              <w:rPr>
                <w:rFonts w:ascii="Arial Narrow" w:hAnsi="Arial Narrow" w:cs="Arial"/>
                <w:sz w:val="22"/>
                <w:szCs w:val="22"/>
                <w:lang w:val="es-CO"/>
              </w:rPr>
              <w:t>)</w:t>
            </w:r>
            <w:bookmarkStart w:id="0" w:name="_Hlk256515401"/>
          </w:p>
        </w:tc>
      </w:tr>
      <w:bookmarkEnd w:id="0"/>
      <w:tr w:rsidR="00F969B1" w:rsidRPr="001D0AFF" w14:paraId="6F4405E5" w14:textId="77777777" w:rsidTr="00A06D64">
        <w:tc>
          <w:tcPr>
            <w:tcW w:w="10091" w:type="dxa"/>
            <w:gridSpan w:val="2"/>
          </w:tcPr>
          <w:p w14:paraId="16666EE0" w14:textId="77777777" w:rsidR="00F969B1" w:rsidRPr="001D0AFF" w:rsidRDefault="00F969B1" w:rsidP="00A06D64">
            <w:pPr>
              <w:rPr>
                <w:rFonts w:ascii="Arial Narrow" w:hAnsi="Arial Narrow"/>
              </w:rPr>
            </w:pPr>
            <w:r w:rsidRPr="001D0AFF">
              <w:rPr>
                <w:rFonts w:ascii="Arial Narrow" w:hAnsi="Arial Narrow"/>
                <w:sz w:val="22"/>
                <w:szCs w:val="22"/>
              </w:rPr>
              <w:br w:type="page"/>
            </w:r>
          </w:p>
          <w:p w14:paraId="72B83E85" w14:textId="77777777" w:rsidR="00F969B1" w:rsidRPr="001D0AFF" w:rsidRDefault="00F969B1" w:rsidP="00A06D64">
            <w:pPr>
              <w:rPr>
                <w:rFonts w:ascii="Arial Narrow" w:hAnsi="Arial Narrow" w:cs="Arial"/>
                <w:b/>
                <w:lang w:val="es-CO"/>
              </w:rPr>
            </w:pPr>
            <w:r w:rsidRPr="001D0AFF">
              <w:rPr>
                <w:rFonts w:ascii="Arial Narrow" w:hAnsi="Arial Narrow" w:cs="Arial"/>
                <w:b/>
                <w:sz w:val="22"/>
                <w:szCs w:val="22"/>
                <w:lang w:val="es-CO"/>
              </w:rPr>
              <w:t>Presupuesto por componentes:</w:t>
            </w:r>
          </w:p>
          <w:p w14:paraId="21436888" w14:textId="77777777" w:rsidR="00F969B1" w:rsidRPr="001D0AFF" w:rsidRDefault="00F969B1" w:rsidP="00A06D64">
            <w:pPr>
              <w:rPr>
                <w:rFonts w:ascii="Arial Narrow" w:hAnsi="Arial Narrow" w:cs="Arial"/>
                <w:b/>
                <w:lang w:val="es-CO"/>
              </w:rPr>
            </w:pPr>
          </w:p>
          <w:tbl>
            <w:tblPr>
              <w:tblStyle w:val="Tablaconcuadrcula"/>
              <w:tblW w:w="0" w:type="auto"/>
              <w:jc w:val="center"/>
              <w:tblLook w:val="04A0" w:firstRow="1" w:lastRow="0" w:firstColumn="1" w:lastColumn="0" w:noHBand="0" w:noVBand="1"/>
            </w:tblPr>
            <w:tblGrid>
              <w:gridCol w:w="4758"/>
              <w:gridCol w:w="2333"/>
            </w:tblGrid>
            <w:tr w:rsidR="00F969B1" w:rsidRPr="001D0AFF" w14:paraId="53B9B3A5" w14:textId="77777777" w:rsidTr="00A06D64">
              <w:trPr>
                <w:jc w:val="center"/>
              </w:trPr>
              <w:tc>
                <w:tcPr>
                  <w:tcW w:w="4758" w:type="dxa"/>
                  <w:vAlign w:val="center"/>
                </w:tcPr>
                <w:p w14:paraId="320DF8C2"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1. Movilización a la comunidad educativa para la atención en la primera infancia</w:t>
                  </w:r>
                </w:p>
              </w:tc>
              <w:tc>
                <w:tcPr>
                  <w:tcW w:w="2333" w:type="dxa"/>
                  <w:vAlign w:val="center"/>
                </w:tcPr>
                <w:p w14:paraId="5D0CEBAA" w14:textId="77777777" w:rsidR="00F969B1" w:rsidRPr="001D0AFF" w:rsidRDefault="00F969B1" w:rsidP="00A06D64">
                  <w:pPr>
                    <w:jc w:val="right"/>
                    <w:rPr>
                      <w:rFonts w:ascii="Arial Narrow" w:hAnsi="Arial Narrow" w:cs="Arial"/>
                      <w:lang w:val="es-CO"/>
                    </w:rPr>
                  </w:pPr>
                  <w:r w:rsidRPr="001D0AFF">
                    <w:rPr>
                      <w:rFonts w:ascii="Arial Narrow" w:hAnsi="Arial Narrow" w:cs="Arial"/>
                      <w:lang w:val="es-CO"/>
                    </w:rPr>
                    <w:t>$90.000.000</w:t>
                  </w:r>
                </w:p>
              </w:tc>
            </w:tr>
            <w:tr w:rsidR="00F969B1" w:rsidRPr="001D0AFF" w14:paraId="1A9CA36E" w14:textId="77777777" w:rsidTr="00A06D64">
              <w:trPr>
                <w:jc w:val="center"/>
              </w:trPr>
              <w:tc>
                <w:tcPr>
                  <w:tcW w:w="4758" w:type="dxa"/>
                  <w:vAlign w:val="center"/>
                </w:tcPr>
                <w:p w14:paraId="162DA772"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2. Formación de 1100 docentes en detección temprana y didácticas flexibles</w:t>
                  </w:r>
                </w:p>
              </w:tc>
              <w:tc>
                <w:tcPr>
                  <w:tcW w:w="2333" w:type="dxa"/>
                  <w:vAlign w:val="center"/>
                </w:tcPr>
                <w:p w14:paraId="707D8678" w14:textId="77777777" w:rsidR="00F969B1" w:rsidRPr="001D0AFF" w:rsidRDefault="00F969B1" w:rsidP="00A06D64">
                  <w:pPr>
                    <w:jc w:val="right"/>
                    <w:rPr>
                      <w:rFonts w:ascii="Arial Narrow" w:hAnsi="Arial Narrow" w:cs="Arial"/>
                      <w:lang w:val="es-CO"/>
                    </w:rPr>
                  </w:pPr>
                  <w:r w:rsidRPr="001D0AFF">
                    <w:rPr>
                      <w:rFonts w:ascii="Arial Narrow" w:hAnsi="Arial Narrow" w:cs="Arial"/>
                      <w:lang w:val="es-CO"/>
                    </w:rPr>
                    <w:t>$969.200.000</w:t>
                  </w:r>
                </w:p>
              </w:tc>
            </w:tr>
            <w:tr w:rsidR="00F969B1" w:rsidRPr="001D0AFF" w14:paraId="2AB14B5A" w14:textId="77777777" w:rsidTr="00A06D64">
              <w:trPr>
                <w:jc w:val="center"/>
              </w:trPr>
              <w:tc>
                <w:tcPr>
                  <w:tcW w:w="4758" w:type="dxa"/>
                  <w:vAlign w:val="center"/>
                </w:tcPr>
                <w:p w14:paraId="063673C7"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3. Asesoría a jardines infantiles y comunidad con discapacidad</w:t>
                  </w:r>
                </w:p>
              </w:tc>
              <w:tc>
                <w:tcPr>
                  <w:tcW w:w="2333" w:type="dxa"/>
                  <w:vAlign w:val="center"/>
                </w:tcPr>
                <w:p w14:paraId="72045156" w14:textId="77777777" w:rsidR="00F969B1" w:rsidRPr="001D0AFF" w:rsidRDefault="00F969B1" w:rsidP="00A06D64">
                  <w:pPr>
                    <w:jc w:val="right"/>
                    <w:rPr>
                      <w:rFonts w:ascii="Arial Narrow" w:hAnsi="Arial Narrow" w:cs="Arial"/>
                      <w:lang w:val="es-CO"/>
                    </w:rPr>
                  </w:pPr>
                  <w:r w:rsidRPr="001D0AFF">
                    <w:rPr>
                      <w:rFonts w:ascii="Arial Narrow" w:hAnsi="Arial Narrow" w:cs="Arial"/>
                      <w:lang w:val="es-CO"/>
                    </w:rPr>
                    <w:t>$178.000.000</w:t>
                  </w:r>
                </w:p>
              </w:tc>
            </w:tr>
            <w:tr w:rsidR="00F969B1" w:rsidRPr="001D0AFF" w14:paraId="6673F9ED" w14:textId="77777777" w:rsidTr="00A06D64">
              <w:trPr>
                <w:jc w:val="center"/>
              </w:trPr>
              <w:tc>
                <w:tcPr>
                  <w:tcW w:w="4758" w:type="dxa"/>
                  <w:vAlign w:val="center"/>
                </w:tcPr>
                <w:p w14:paraId="6EA47FF4"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4. Diseño e implementación de una estrategia de asistencia técnica a las autoridades locales</w:t>
                  </w:r>
                </w:p>
              </w:tc>
              <w:tc>
                <w:tcPr>
                  <w:tcW w:w="2333" w:type="dxa"/>
                  <w:vAlign w:val="center"/>
                </w:tcPr>
                <w:p w14:paraId="37CD9FB0" w14:textId="77777777" w:rsidR="00F969B1" w:rsidRPr="001D0AFF" w:rsidRDefault="00F969B1" w:rsidP="00A06D64">
                  <w:pPr>
                    <w:jc w:val="right"/>
                    <w:rPr>
                      <w:rFonts w:ascii="Arial Narrow" w:hAnsi="Arial Narrow" w:cs="Arial"/>
                      <w:lang w:val="es-CO"/>
                    </w:rPr>
                  </w:pPr>
                  <w:r w:rsidRPr="001D0AFF">
                    <w:rPr>
                      <w:rFonts w:ascii="Arial Narrow" w:hAnsi="Arial Narrow" w:cs="Arial"/>
                      <w:lang w:val="es-CO"/>
                    </w:rPr>
                    <w:t>$60.000.000</w:t>
                  </w:r>
                </w:p>
              </w:tc>
            </w:tr>
            <w:tr w:rsidR="00F969B1" w:rsidRPr="001D0AFF" w14:paraId="229DBBC9" w14:textId="77777777" w:rsidTr="00A06D64">
              <w:trPr>
                <w:jc w:val="center"/>
              </w:trPr>
              <w:tc>
                <w:tcPr>
                  <w:tcW w:w="4758" w:type="dxa"/>
                  <w:vAlign w:val="center"/>
                </w:tcPr>
                <w:p w14:paraId="0A47F4E2"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5. Identificación, sistematización y difusión de buenas prácticas</w:t>
                  </w:r>
                </w:p>
              </w:tc>
              <w:tc>
                <w:tcPr>
                  <w:tcW w:w="2333" w:type="dxa"/>
                  <w:vAlign w:val="center"/>
                </w:tcPr>
                <w:p w14:paraId="058A3847" w14:textId="77777777" w:rsidR="00F969B1" w:rsidRPr="001D0AFF" w:rsidRDefault="00F969B1" w:rsidP="00A06D64">
                  <w:pPr>
                    <w:jc w:val="right"/>
                    <w:rPr>
                      <w:rFonts w:ascii="Arial Narrow" w:hAnsi="Arial Narrow" w:cs="Arial"/>
                      <w:lang w:val="es-CO"/>
                    </w:rPr>
                  </w:pPr>
                  <w:r w:rsidRPr="001D0AFF">
                    <w:rPr>
                      <w:rFonts w:ascii="Arial Narrow" w:hAnsi="Arial Narrow" w:cs="Arial"/>
                      <w:lang w:val="es-CO"/>
                    </w:rPr>
                    <w:t>$210.000.000</w:t>
                  </w:r>
                </w:p>
              </w:tc>
            </w:tr>
            <w:tr w:rsidR="00F969B1" w:rsidRPr="001D0AFF" w14:paraId="0CD6E1D0" w14:textId="77777777" w:rsidTr="00A06D64">
              <w:trPr>
                <w:jc w:val="center"/>
              </w:trPr>
              <w:tc>
                <w:tcPr>
                  <w:tcW w:w="4758" w:type="dxa"/>
                  <w:vAlign w:val="center"/>
                </w:tcPr>
                <w:p w14:paraId="1839C625" w14:textId="77777777" w:rsidR="00F969B1" w:rsidRPr="001D0AFF" w:rsidRDefault="00F969B1" w:rsidP="00A06D64">
                  <w:pPr>
                    <w:rPr>
                      <w:rFonts w:ascii="Arial Narrow" w:hAnsi="Arial Narrow" w:cs="Arial"/>
                      <w:lang w:val="es-CO"/>
                    </w:rPr>
                  </w:pPr>
                  <w:r w:rsidRPr="001D0AFF">
                    <w:rPr>
                      <w:rFonts w:ascii="Arial Narrow" w:hAnsi="Arial Narrow" w:cs="Arial"/>
                      <w:lang w:val="es-CO"/>
                    </w:rPr>
                    <w:t xml:space="preserve">6. Planeación, seguimiento y logística para la </w:t>
                  </w:r>
                  <w:r w:rsidRPr="001D0AFF">
                    <w:rPr>
                      <w:rFonts w:ascii="Arial Narrow" w:hAnsi="Arial Narrow" w:cs="Arial"/>
                      <w:lang w:val="es-CO"/>
                    </w:rPr>
                    <w:lastRenderedPageBreak/>
                    <w:t>puesta en marcha del proyecto</w:t>
                  </w:r>
                </w:p>
              </w:tc>
              <w:tc>
                <w:tcPr>
                  <w:tcW w:w="2333" w:type="dxa"/>
                  <w:vAlign w:val="center"/>
                </w:tcPr>
                <w:p w14:paraId="7B732EC9" w14:textId="77777777" w:rsidR="00F969B1" w:rsidRPr="001D0AFF" w:rsidRDefault="00F969B1" w:rsidP="00A06D64">
                  <w:pPr>
                    <w:jc w:val="right"/>
                    <w:rPr>
                      <w:rFonts w:ascii="Arial Narrow" w:hAnsi="Arial Narrow" w:cs="Arial"/>
                      <w:lang w:val="es-CO"/>
                    </w:rPr>
                  </w:pPr>
                  <w:r w:rsidRPr="001D0AFF">
                    <w:rPr>
                      <w:rFonts w:ascii="Arial Narrow" w:hAnsi="Arial Narrow" w:cs="Arial"/>
                      <w:lang w:val="es-CO"/>
                    </w:rPr>
                    <w:lastRenderedPageBreak/>
                    <w:t>$54.100.000</w:t>
                  </w:r>
                </w:p>
              </w:tc>
            </w:tr>
            <w:tr w:rsidR="00F969B1" w:rsidRPr="001D0AFF" w14:paraId="6F49F9AB" w14:textId="77777777" w:rsidTr="00A06D64">
              <w:trPr>
                <w:jc w:val="center"/>
              </w:trPr>
              <w:tc>
                <w:tcPr>
                  <w:tcW w:w="4758" w:type="dxa"/>
                  <w:vAlign w:val="center"/>
                </w:tcPr>
                <w:p w14:paraId="2AA1A7BB"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lastRenderedPageBreak/>
                    <w:t>TOTAL FSC</w:t>
                  </w:r>
                </w:p>
              </w:tc>
              <w:tc>
                <w:tcPr>
                  <w:tcW w:w="2333" w:type="dxa"/>
                  <w:vAlign w:val="center"/>
                </w:tcPr>
                <w:p w14:paraId="16AC6922" w14:textId="77777777" w:rsidR="00F969B1" w:rsidRPr="001D0AFF" w:rsidRDefault="00F969B1" w:rsidP="00A06D64">
                  <w:pPr>
                    <w:jc w:val="right"/>
                    <w:rPr>
                      <w:rFonts w:ascii="Arial Narrow" w:hAnsi="Arial Narrow" w:cs="Arial"/>
                      <w:b/>
                      <w:lang w:val="es-CO"/>
                    </w:rPr>
                  </w:pPr>
                  <w:r w:rsidRPr="001D0AFF">
                    <w:rPr>
                      <w:rFonts w:ascii="Arial Narrow" w:hAnsi="Arial Narrow" w:cs="Arial"/>
                      <w:b/>
                      <w:lang w:val="es-CO"/>
                    </w:rPr>
                    <w:t>$1.561.300.000</w:t>
                  </w:r>
                </w:p>
              </w:tc>
            </w:tr>
            <w:tr w:rsidR="00F969B1" w:rsidRPr="001D0AFF" w14:paraId="3AAD87AB" w14:textId="77777777" w:rsidTr="00A06D64">
              <w:trPr>
                <w:jc w:val="center"/>
              </w:trPr>
              <w:tc>
                <w:tcPr>
                  <w:tcW w:w="4758" w:type="dxa"/>
                  <w:vAlign w:val="center"/>
                </w:tcPr>
                <w:p w14:paraId="03FBF76E"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TOTAL SOCIOS</w:t>
                  </w:r>
                </w:p>
              </w:tc>
              <w:tc>
                <w:tcPr>
                  <w:tcW w:w="2333" w:type="dxa"/>
                  <w:vAlign w:val="center"/>
                </w:tcPr>
                <w:p w14:paraId="744FF66C" w14:textId="77777777" w:rsidR="00F969B1" w:rsidRPr="001D0AFF" w:rsidRDefault="00F969B1" w:rsidP="00A06D64">
                  <w:pPr>
                    <w:jc w:val="right"/>
                    <w:rPr>
                      <w:rFonts w:ascii="Arial Narrow" w:hAnsi="Arial Narrow" w:cs="Arial"/>
                      <w:b/>
                      <w:lang w:val="es-CO"/>
                    </w:rPr>
                  </w:pPr>
                  <w:r w:rsidRPr="001D0AFF">
                    <w:rPr>
                      <w:rFonts w:ascii="Arial Narrow" w:hAnsi="Arial Narrow" w:cs="Arial"/>
                      <w:b/>
                      <w:lang w:val="es-CO"/>
                    </w:rPr>
                    <w:t>$1.000.000.000</w:t>
                  </w:r>
                </w:p>
              </w:tc>
            </w:tr>
            <w:tr w:rsidR="00F969B1" w:rsidRPr="001D0AFF" w14:paraId="676C5F2C" w14:textId="77777777" w:rsidTr="00A06D64">
              <w:trPr>
                <w:jc w:val="center"/>
              </w:trPr>
              <w:tc>
                <w:tcPr>
                  <w:tcW w:w="4758" w:type="dxa"/>
                  <w:vAlign w:val="center"/>
                </w:tcPr>
                <w:p w14:paraId="2E3A7D52" w14:textId="77777777" w:rsidR="00F969B1" w:rsidRPr="001D0AFF" w:rsidRDefault="00F969B1" w:rsidP="00A06D64">
                  <w:pPr>
                    <w:rPr>
                      <w:rFonts w:ascii="Arial Narrow" w:hAnsi="Arial Narrow" w:cs="Arial"/>
                      <w:b/>
                      <w:lang w:val="es-CO"/>
                    </w:rPr>
                  </w:pPr>
                  <w:r w:rsidRPr="001D0AFF">
                    <w:rPr>
                      <w:rFonts w:ascii="Arial Narrow" w:hAnsi="Arial Narrow" w:cs="Arial"/>
                      <w:b/>
                      <w:lang w:val="es-CO"/>
                    </w:rPr>
                    <w:t>TOTAL</w:t>
                  </w:r>
                </w:p>
              </w:tc>
              <w:tc>
                <w:tcPr>
                  <w:tcW w:w="2333" w:type="dxa"/>
                  <w:vAlign w:val="center"/>
                </w:tcPr>
                <w:p w14:paraId="14E6703C" w14:textId="77777777" w:rsidR="00F969B1" w:rsidRPr="001D0AFF" w:rsidRDefault="00F969B1" w:rsidP="00A06D64">
                  <w:pPr>
                    <w:jc w:val="right"/>
                    <w:rPr>
                      <w:rFonts w:ascii="Arial Narrow" w:hAnsi="Arial Narrow" w:cs="Arial"/>
                      <w:b/>
                      <w:lang w:val="es-CO"/>
                    </w:rPr>
                  </w:pPr>
                  <w:r w:rsidRPr="001D0AFF">
                    <w:rPr>
                      <w:rFonts w:ascii="Arial Narrow" w:hAnsi="Arial Narrow" w:cs="Arial"/>
                      <w:b/>
                      <w:lang w:val="es-CO"/>
                    </w:rPr>
                    <w:t>$2.561.300.000</w:t>
                  </w:r>
                </w:p>
              </w:tc>
            </w:tr>
          </w:tbl>
          <w:p w14:paraId="438C0FB9" w14:textId="77777777" w:rsidR="00F969B1" w:rsidRPr="001D0AFF" w:rsidRDefault="00F969B1" w:rsidP="00A06D64">
            <w:pPr>
              <w:rPr>
                <w:rFonts w:ascii="Arial Narrow" w:hAnsi="Arial Narrow" w:cs="Arial"/>
                <w:b/>
                <w:lang w:val="es-CO"/>
              </w:rPr>
            </w:pPr>
          </w:p>
        </w:tc>
      </w:tr>
    </w:tbl>
    <w:p w14:paraId="1FA30C4B" w14:textId="77777777" w:rsidR="00781D96" w:rsidRDefault="00781D96">
      <w:bookmarkStart w:id="1" w:name="_GoBack"/>
      <w:bookmarkEnd w:id="1"/>
    </w:p>
    <w:sectPr w:rsidR="00781D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018F9"/>
    <w:multiLevelType w:val="hybridMultilevel"/>
    <w:tmpl w:val="74229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D94932"/>
    <w:multiLevelType w:val="hybridMultilevel"/>
    <w:tmpl w:val="67B27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0724CF"/>
    <w:multiLevelType w:val="hybridMultilevel"/>
    <w:tmpl w:val="4064C1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7E2533D7"/>
    <w:multiLevelType w:val="hybridMultilevel"/>
    <w:tmpl w:val="F29003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B1"/>
    <w:rsid w:val="00781D96"/>
    <w:rsid w:val="00F96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B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69B1"/>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969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B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69B1"/>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96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1130</Words>
  <Characters>6216</Characters>
  <Application>Microsoft Office Word</Application>
  <DocSecurity>0</DocSecurity>
  <Lines>51</Lines>
  <Paragraphs>14</Paragraphs>
  <ScaleCrop>false</ScaleCrop>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Galvis</dc:creator>
  <cp:lastModifiedBy>Edgar Galvis</cp:lastModifiedBy>
  <cp:revision>1</cp:revision>
  <dcterms:created xsi:type="dcterms:W3CDTF">2010-09-21T17:44:00Z</dcterms:created>
  <dcterms:modified xsi:type="dcterms:W3CDTF">2010-09-21T17:45:00Z</dcterms:modified>
</cp:coreProperties>
</file>