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147CF" w14:textId="2B4C9D14" w:rsidR="00B62C1D" w:rsidRPr="00B62C1D" w:rsidRDefault="00B62C1D" w:rsidP="00646CFA">
      <w:pPr>
        <w:spacing w:before="100" w:beforeAutospacing="1" w:after="100" w:afterAutospacing="1" w:line="240" w:lineRule="auto"/>
        <w:rPr>
          <w:rFonts w:ascii="Times New Roman" w:eastAsia="Times New Roman" w:hAnsi="Times New Roman" w:cs="Times New Roman"/>
          <w:b/>
          <w:bCs/>
        </w:rPr>
      </w:pPr>
      <w:r w:rsidRPr="00B62C1D">
        <w:rPr>
          <w:rFonts w:ascii="Times New Roman" w:eastAsia="Times New Roman" w:hAnsi="Times New Roman" w:cs="Times New Roman"/>
          <w:b/>
          <w:bCs/>
        </w:rPr>
        <w:t>Introduction</w:t>
      </w:r>
    </w:p>
    <w:p w14:paraId="45605FB6" w14:textId="2C6B211C" w:rsidR="00646CFA" w:rsidRPr="00646CFA" w:rsidRDefault="00646CFA" w:rsidP="00646CFA">
      <w:pPr>
        <w:spacing w:before="100" w:beforeAutospacing="1" w:after="100" w:afterAutospacing="1" w:line="240" w:lineRule="auto"/>
        <w:rPr>
          <w:rFonts w:ascii="Times New Roman" w:eastAsia="Times New Roman" w:hAnsi="Times New Roman" w:cs="Times New Roman"/>
        </w:rPr>
      </w:pPr>
      <w:r w:rsidRPr="00646CFA">
        <w:rPr>
          <w:rFonts w:ascii="Times New Roman" w:eastAsia="Times New Roman" w:hAnsi="Times New Roman" w:cs="Times New Roman"/>
        </w:rPr>
        <w:t xml:space="preserve">Agriculture is one of the most climate-sensitive sectors of the global economy. Shifts in rainfall patterns, rising temperatures, and increased frequency of extreme weather events have disrupted long-established farming practices, forcing farmers to adapt </w:t>
      </w:r>
      <w:proofErr w:type="gramStart"/>
      <w:r w:rsidRPr="00646CFA">
        <w:rPr>
          <w:rFonts w:ascii="Times New Roman" w:eastAsia="Times New Roman" w:hAnsi="Times New Roman" w:cs="Times New Roman"/>
        </w:rPr>
        <w:t>in order to</w:t>
      </w:r>
      <w:proofErr w:type="gramEnd"/>
      <w:r w:rsidRPr="00646CFA">
        <w:rPr>
          <w:rFonts w:ascii="Times New Roman" w:eastAsia="Times New Roman" w:hAnsi="Times New Roman" w:cs="Times New Roman"/>
        </w:rPr>
        <w:t xml:space="preserve"> maintain yields and food security. Among the many decisions that farmers face, the timing of seed planting is one of the most critical. Planting too early or too late can expose crops to unsuitable weather conditions, pests, or insufficient soil moisture, ultimately reducing productivity. Traditionally, farmers have relied on historical knowledge, heuristics, and seasonal forecasts to determine optimal planting windows. However, in the era of rapid climate change, past trends are no longer reliable predictors of future conditions.</w:t>
      </w:r>
    </w:p>
    <w:p w14:paraId="1D44A056" w14:textId="77777777" w:rsidR="00646CFA" w:rsidRPr="00646CFA" w:rsidRDefault="00646CFA" w:rsidP="00646CFA">
      <w:pPr>
        <w:spacing w:before="100" w:beforeAutospacing="1" w:after="100" w:afterAutospacing="1" w:line="240" w:lineRule="auto"/>
        <w:rPr>
          <w:rFonts w:ascii="Times New Roman" w:eastAsia="Times New Roman" w:hAnsi="Times New Roman" w:cs="Times New Roman"/>
        </w:rPr>
      </w:pPr>
      <w:r w:rsidRPr="00646CFA">
        <w:rPr>
          <w:rFonts w:ascii="Times New Roman" w:eastAsia="Times New Roman" w:hAnsi="Times New Roman" w:cs="Times New Roman"/>
        </w:rPr>
        <w:t xml:space="preserve">Machine learning (ML), with its ability to detect patterns in complex and dynamic datasets, has emerged as a promising tool for supporting climate adaptation in agriculture. While ML has already been widely adopted in domains such as finance, marketing, and healthcare, its application in agricultural decision-making is still developing. Recent studies have shown progress in using ML for crop yield forecasting, disease detection, and precision agriculture through remote sensing. Yet, the specific problem of predicting </w:t>
      </w:r>
      <w:proofErr w:type="gramStart"/>
      <w:r w:rsidRPr="00646CFA">
        <w:rPr>
          <w:rFonts w:ascii="Times New Roman" w:eastAsia="Times New Roman" w:hAnsi="Times New Roman" w:cs="Times New Roman"/>
        </w:rPr>
        <w:t>optimal seed</w:t>
      </w:r>
      <w:proofErr w:type="gramEnd"/>
      <w:r w:rsidRPr="00646CFA">
        <w:rPr>
          <w:rFonts w:ascii="Times New Roman" w:eastAsia="Times New Roman" w:hAnsi="Times New Roman" w:cs="Times New Roman"/>
        </w:rPr>
        <w:t xml:space="preserve"> planting times, based on evolving climate data, remains relatively underexplored.</w:t>
      </w:r>
    </w:p>
    <w:p w14:paraId="6CC7C733" w14:textId="77777777" w:rsidR="00646CFA" w:rsidRDefault="00646CFA" w:rsidP="00646CFA">
      <w:pPr>
        <w:spacing w:before="100" w:beforeAutospacing="1" w:after="100" w:afterAutospacing="1" w:line="240" w:lineRule="auto"/>
        <w:rPr>
          <w:rFonts w:ascii="Times New Roman" w:eastAsia="Times New Roman" w:hAnsi="Times New Roman" w:cs="Times New Roman"/>
        </w:rPr>
      </w:pPr>
      <w:r w:rsidRPr="00646CFA">
        <w:rPr>
          <w:rFonts w:ascii="Times New Roman" w:eastAsia="Times New Roman" w:hAnsi="Times New Roman" w:cs="Times New Roman"/>
        </w:rPr>
        <w:t>This literature review critically evaluates existing research at the intersection of machine learning, climate change, and agricultural adaptation. The review highlights the opportunities and challenges of leveraging ML to support planting decisions and identifies research gaps that can inform the development of new approaches and models.</w:t>
      </w:r>
    </w:p>
    <w:p w14:paraId="2FB074BA"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b/>
          <w:bCs/>
        </w:rPr>
      </w:pPr>
      <w:r w:rsidRPr="00104FA4">
        <w:rPr>
          <w:rFonts w:ascii="Times New Roman" w:eastAsia="Times New Roman" w:hAnsi="Times New Roman" w:cs="Times New Roman"/>
          <w:b/>
          <w:bCs/>
        </w:rPr>
        <w:t>Background — Climate Change &amp; Agriculture (~280 words)</w:t>
      </w:r>
    </w:p>
    <w:p w14:paraId="1F7ACD14"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Climate change presents profound challenges to global food systems, with agriculture particularly exposed due to its dependence on weather, soil, and water conditions. Rising average temperatures, shifts in rainfall distribution, and increased frequency of extreme events such as floods, droughts, and heatwaves have already disrupted crop production in many regions (IPCC, 2022). These changes not only reduce average yields but also increase variability, making it harder for farmers to plan and manage risk effectively.</w:t>
      </w:r>
    </w:p>
    <w:p w14:paraId="451A3302"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One of the most immediate impacts of climate change on farming is the disruption of planting calendars. For centuries, farmers have relied on stable seasonal patterns to guide decisions on when to sow seeds. However, the onset of planting seasons is now less predictable, with unexpected frosts, delayed rains, or early heatwaves affecting germination and early crop growth (Lobell et al., 2011). In rainfed agricultural systems, which make up a large share of global food production, the uncertainty of rainfall onset is especially problematic. A missed or poorly timed planting window can lead to substantial yield losses, with smallholder farmers in developing regions particularly vulnerable (FAO, 2021).</w:t>
      </w:r>
    </w:p>
    <w:p w14:paraId="1923BD27"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Traditional adaptation strategies—such as switching crop varieties, adjusting planting depth, or relying on seasonal forecasts—provide some resilience but are often insufficient in the face of rapidly changing conditions. Moreover, conventional statistical models struggle to capture the nonlinear and location-specific interactions between climate variables, soil conditions, and crop responses.</w:t>
      </w:r>
    </w:p>
    <w:p w14:paraId="0B1C4A74" w14:textId="77777777" w:rsid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These challenges underscore the need for more sophisticated approaches to agricultural planning. Machine learning, with its ability to analyze large, heterogeneous datasets and uncover complex patterns, offers a potential pathway to improving planting-time predictions and supporting farmers in adapting to an uncertain climate future.</w:t>
      </w:r>
    </w:p>
    <w:p w14:paraId="319E72C1"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b/>
          <w:bCs/>
        </w:rPr>
      </w:pPr>
      <w:r w:rsidRPr="00104FA4">
        <w:rPr>
          <w:rFonts w:ascii="Times New Roman" w:eastAsia="Times New Roman" w:hAnsi="Times New Roman" w:cs="Times New Roman"/>
          <w:b/>
          <w:bCs/>
        </w:rPr>
        <w:t>ML in Agriculture — Current Applications (~495 words)</w:t>
      </w:r>
    </w:p>
    <w:p w14:paraId="26A516EE"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 xml:space="preserve">Over the past decade, machine learning has gained traction in agriculture as a tool to optimize production and reduce risks associated with climate variability. </w:t>
      </w:r>
      <w:proofErr w:type="gramStart"/>
      <w:r w:rsidRPr="00104FA4">
        <w:rPr>
          <w:rFonts w:ascii="Times New Roman" w:eastAsia="Times New Roman" w:hAnsi="Times New Roman" w:cs="Times New Roman"/>
        </w:rPr>
        <w:t>The majority of</w:t>
      </w:r>
      <w:proofErr w:type="gramEnd"/>
      <w:r w:rsidRPr="00104FA4">
        <w:rPr>
          <w:rFonts w:ascii="Times New Roman" w:eastAsia="Times New Roman" w:hAnsi="Times New Roman" w:cs="Times New Roman"/>
        </w:rPr>
        <w:t xml:space="preserve"> existing research has concentrated on areas such as yield prediction, crop disease detection, soil and crop health monitoring, and remote sensing for land-use management. Together, these applications illustrate the potential of ML in agriculture, while also revealing gaps in its use for planting-time decision support.</w:t>
      </w:r>
    </w:p>
    <w:p w14:paraId="266D6082"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lastRenderedPageBreak/>
        <w:t xml:space="preserve">A major research area has been </w:t>
      </w:r>
      <w:proofErr w:type="gramStart"/>
      <w:r w:rsidRPr="00104FA4">
        <w:rPr>
          <w:rFonts w:ascii="Times New Roman" w:eastAsia="Times New Roman" w:hAnsi="Times New Roman" w:cs="Times New Roman"/>
          <w:b/>
          <w:bCs/>
        </w:rPr>
        <w:t>crop</w:t>
      </w:r>
      <w:proofErr w:type="gramEnd"/>
      <w:r w:rsidRPr="00104FA4">
        <w:rPr>
          <w:rFonts w:ascii="Times New Roman" w:eastAsia="Times New Roman" w:hAnsi="Times New Roman" w:cs="Times New Roman"/>
          <w:b/>
          <w:bCs/>
        </w:rPr>
        <w:t xml:space="preserve"> yield prediction</w:t>
      </w:r>
      <w:r w:rsidRPr="00104FA4">
        <w:rPr>
          <w:rFonts w:ascii="Times New Roman" w:eastAsia="Times New Roman" w:hAnsi="Times New Roman" w:cs="Times New Roman"/>
        </w:rPr>
        <w:t xml:space="preserve">, which directly </w:t>
      </w:r>
      <w:proofErr w:type="gramStart"/>
      <w:r w:rsidRPr="00104FA4">
        <w:rPr>
          <w:rFonts w:ascii="Times New Roman" w:eastAsia="Times New Roman" w:hAnsi="Times New Roman" w:cs="Times New Roman"/>
        </w:rPr>
        <w:t>links to</w:t>
      </w:r>
      <w:proofErr w:type="gramEnd"/>
      <w:r w:rsidRPr="00104FA4">
        <w:rPr>
          <w:rFonts w:ascii="Times New Roman" w:eastAsia="Times New Roman" w:hAnsi="Times New Roman" w:cs="Times New Roman"/>
        </w:rPr>
        <w:t xml:space="preserve"> food security and farmer profitability. Traditional econometric and regression-based approaches often rely on linear relationships and are unable to capture complex interactions between weather patterns, soil conditions, and crop physiology. By contrast, machine learning models such as random forests, support vector machines, and deep neural networks have demonstrated greater predictive power by modeling nonlinear and high-dimensional data. For example, studies using satellite imagery combined with ML algorithms have been able to forecast maize and wheat yields with higher accuracy than conventional models (You et al., 2017; Shahhosseini et al., 2021). These predictive systems help policymakers anticipate food shortages and support farmers in managing resources more effectively.</w:t>
      </w:r>
    </w:p>
    <w:p w14:paraId="4D1C2FF8"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 xml:space="preserve">Another prominent application has been </w:t>
      </w:r>
      <w:r w:rsidRPr="00104FA4">
        <w:rPr>
          <w:rFonts w:ascii="Times New Roman" w:eastAsia="Times New Roman" w:hAnsi="Times New Roman" w:cs="Times New Roman"/>
          <w:b/>
          <w:bCs/>
        </w:rPr>
        <w:t>disease and pest detection</w:t>
      </w:r>
      <w:r w:rsidRPr="00104FA4">
        <w:rPr>
          <w:rFonts w:ascii="Times New Roman" w:eastAsia="Times New Roman" w:hAnsi="Times New Roman" w:cs="Times New Roman"/>
        </w:rPr>
        <w:t>. Convolutional neural networks (CNNs) have been particularly successful in analyzing leaf images to identify diseases such as rust, blight, or mildew. Early detection enables timely interventions, reducing crop losses and minimizing pesticide use. For instance, Mohanty et al. (2016) demonstrated that deep learning models trained on a large dataset of plant images could detect multiple diseases across crop types with high accuracy, offering an accessible diagnostic tool for farmers equipped with smartphones.</w:t>
      </w:r>
    </w:p>
    <w:p w14:paraId="4D6927A4"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b/>
          <w:bCs/>
        </w:rPr>
        <w:t>Soil and crop health monitoring</w:t>
      </w:r>
      <w:r w:rsidRPr="00104FA4">
        <w:rPr>
          <w:rFonts w:ascii="Times New Roman" w:eastAsia="Times New Roman" w:hAnsi="Times New Roman" w:cs="Times New Roman"/>
        </w:rPr>
        <w:t xml:space="preserve"> has also benefited from ML integration. Data from Internet of Things (IoT) sensors, drones, and hyperspectral imaging can be analyzed using ML algorithms to estimate soil moisture, nutrient content, and crop stress levels. These insights allow for precision agriculture practices, such as targeted irrigation and fertilizer application, which improve efficiency and sustainability (Liakos et al., 2018).</w:t>
      </w:r>
    </w:p>
    <w:p w14:paraId="5622A3A8"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r w:rsidRPr="00104FA4">
        <w:rPr>
          <w:rFonts w:ascii="Times New Roman" w:eastAsia="Times New Roman" w:hAnsi="Times New Roman" w:cs="Times New Roman"/>
        </w:rPr>
        <w:t xml:space="preserve">A further area of growth is </w:t>
      </w:r>
      <w:r w:rsidRPr="00104FA4">
        <w:rPr>
          <w:rFonts w:ascii="Times New Roman" w:eastAsia="Times New Roman" w:hAnsi="Times New Roman" w:cs="Times New Roman"/>
          <w:b/>
          <w:bCs/>
        </w:rPr>
        <w:t>remote sensing and land-use monitoring</w:t>
      </w:r>
      <w:r w:rsidRPr="00104FA4">
        <w:rPr>
          <w:rFonts w:ascii="Times New Roman" w:eastAsia="Times New Roman" w:hAnsi="Times New Roman" w:cs="Times New Roman"/>
        </w:rPr>
        <w:t>. ML techniques applied to high-resolution satellite imagery enable the classification of crop types, detection of deforestation, and monitoring of agricultural expansion. These models help track agricultural productivity on regional and global scales, contributing to improved food system management under climate change pressures (Zhong et al., 2019).</w:t>
      </w:r>
    </w:p>
    <w:p w14:paraId="2113A3E5" w14:textId="50E2E33D" w:rsidR="00FA1499" w:rsidRDefault="00104FA4" w:rsidP="00FA1499">
      <w:pPr>
        <w:spacing w:before="100" w:beforeAutospacing="1" w:after="100" w:afterAutospacing="1" w:line="240" w:lineRule="auto"/>
        <w:rPr>
          <w:rFonts w:ascii="Times New Roman" w:eastAsia="Times New Roman" w:hAnsi="Times New Roman" w:cs="Times New Roman"/>
          <w:b/>
          <w:bCs/>
        </w:rPr>
      </w:pPr>
      <w:r w:rsidRPr="00104FA4">
        <w:rPr>
          <w:rFonts w:ascii="Times New Roman" w:eastAsia="Times New Roman" w:hAnsi="Times New Roman" w:cs="Times New Roman"/>
        </w:rPr>
        <w:t xml:space="preserve">While these applications demonstrate the versatility of ML in agriculture, a critical observation is that most efforts are focused on </w:t>
      </w:r>
      <w:r w:rsidRPr="00104FA4">
        <w:rPr>
          <w:rFonts w:ascii="Times New Roman" w:eastAsia="Times New Roman" w:hAnsi="Times New Roman" w:cs="Times New Roman"/>
          <w:b/>
          <w:bCs/>
        </w:rPr>
        <w:t>managing crops after planting</w:t>
      </w:r>
      <w:r w:rsidRPr="00104FA4">
        <w:rPr>
          <w:rFonts w:ascii="Times New Roman" w:eastAsia="Times New Roman" w:hAnsi="Times New Roman" w:cs="Times New Roman"/>
        </w:rPr>
        <w:t xml:space="preserve">—through yield estimation, disease monitoring, and input optimization. Much less attention has been directed toward </w:t>
      </w:r>
      <w:r w:rsidRPr="00104FA4">
        <w:rPr>
          <w:rFonts w:ascii="Times New Roman" w:eastAsia="Times New Roman" w:hAnsi="Times New Roman" w:cs="Times New Roman"/>
          <w:b/>
          <w:bCs/>
        </w:rPr>
        <w:t>planting-time prediction</w:t>
      </w:r>
      <w:r w:rsidRPr="00104FA4">
        <w:rPr>
          <w:rFonts w:ascii="Times New Roman" w:eastAsia="Times New Roman" w:hAnsi="Times New Roman" w:cs="Times New Roman"/>
        </w:rPr>
        <w:t>, despite its fundamental role in determining subsequent crop performance. The lack of integration between climate projections, soil data, and planting decision models represents a key research gap. This suggests that while ML has proven effective in agricultural contexts, its potential remains underutilized in addressing one of the most pressing adaptation challenges: helping farmers decide not just how to grow, but when to plant.</w:t>
      </w:r>
    </w:p>
    <w:p w14:paraId="05E2300D" w14:textId="5EDA7221" w:rsidR="00FA1499" w:rsidRPr="00FA1499" w:rsidRDefault="00B62C1D" w:rsidP="00FA1499">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Discussion - </w:t>
      </w:r>
      <w:r w:rsidR="00FA1499" w:rsidRPr="00FA1499">
        <w:rPr>
          <w:rFonts w:ascii="Times New Roman" w:eastAsia="Times New Roman" w:hAnsi="Times New Roman" w:cs="Times New Roman"/>
          <w:b/>
          <w:bCs/>
        </w:rPr>
        <w:t>Opportunity Gap and Future Potential</w:t>
      </w:r>
    </w:p>
    <w:p w14:paraId="515A0C02"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While the application of machine learning in agriculture has shown promising results in research and localized pilots, there remains a substantial opportunity gap in translating these tools into actionable, real-world systems that directly support farmers in making climate-adaptive decisions. This gap is not confined to developing regions alone; it spans across geographies, from highly vulnerable economies to advanced industrialized nations. The unifying challenge is that climate change introduces uncertainty, and traditional farming calendars no longer provide reliable guidance for planting decisions.</w:t>
      </w:r>
    </w:p>
    <w:p w14:paraId="068B85CB"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 xml:space="preserve">In </w:t>
      </w:r>
      <w:r w:rsidRPr="00FA1499">
        <w:rPr>
          <w:rFonts w:ascii="Times New Roman" w:eastAsia="Times New Roman" w:hAnsi="Times New Roman" w:cs="Times New Roman"/>
          <w:b/>
          <w:bCs/>
        </w:rPr>
        <w:t>Pakistan</w:t>
      </w:r>
      <w:r w:rsidRPr="00FA1499">
        <w:rPr>
          <w:rFonts w:ascii="Times New Roman" w:eastAsia="Times New Roman" w:hAnsi="Times New Roman" w:cs="Times New Roman"/>
        </w:rPr>
        <w:t xml:space="preserve">, for example, the country has faced catastrophic rainfall and flooding events in recent years, with the 2022 floods displacing millions, destroying crops, and causing economic damages exceeding USD 30 billion. Such events highlight the vulnerability of smallholder farmers who lack predictive tools to determine whether planting is viable during shifting monsoon seasons. An ML-driven system, trained </w:t>
      </w:r>
      <w:proofErr w:type="gramStart"/>
      <w:r w:rsidRPr="00FA1499">
        <w:rPr>
          <w:rFonts w:ascii="Times New Roman" w:eastAsia="Times New Roman" w:hAnsi="Times New Roman" w:cs="Times New Roman"/>
        </w:rPr>
        <w:t>on</w:t>
      </w:r>
      <w:proofErr w:type="gramEnd"/>
      <w:r w:rsidRPr="00FA1499">
        <w:rPr>
          <w:rFonts w:ascii="Times New Roman" w:eastAsia="Times New Roman" w:hAnsi="Times New Roman" w:cs="Times New Roman"/>
        </w:rPr>
        <w:t xml:space="preserve"> historical climate and crop data, combined with real-time weather forecasting, could provide decision support at the household level. This would allow farmers to assess risk before committing scarce resources to planting, potentially reducing economic losses and improving food security.</w:t>
      </w:r>
    </w:p>
    <w:p w14:paraId="319860CA"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 xml:space="preserve">In </w:t>
      </w:r>
      <w:r w:rsidRPr="00FA1499">
        <w:rPr>
          <w:rFonts w:ascii="Times New Roman" w:eastAsia="Times New Roman" w:hAnsi="Times New Roman" w:cs="Times New Roman"/>
          <w:b/>
          <w:bCs/>
        </w:rPr>
        <w:t>Sub-Saharan Africa</w:t>
      </w:r>
      <w:r w:rsidRPr="00FA1499">
        <w:rPr>
          <w:rFonts w:ascii="Times New Roman" w:eastAsia="Times New Roman" w:hAnsi="Times New Roman" w:cs="Times New Roman"/>
        </w:rPr>
        <w:t xml:space="preserve">, the stakes are equally high. Agriculture employs nearly two-thirds of the population and is predominantly rain-fed, making it highly sensitive to climate variability. Extended droughts, erratic rainfall, and rising temperatures have already reduced yields of staple crops such as maize and sorghum. Here, the opportunity gap is </w:t>
      </w:r>
      <w:r w:rsidRPr="00FA1499">
        <w:rPr>
          <w:rFonts w:ascii="Times New Roman" w:eastAsia="Times New Roman" w:hAnsi="Times New Roman" w:cs="Times New Roman"/>
        </w:rPr>
        <w:lastRenderedPageBreak/>
        <w:t>twofold: (1) limited access to reliable weather forecasts in rural areas, and (2) minimal integration of predictive analytics into agricultural extension services. A machine learning–based planting advisory system, adapted for low-connectivity environments and mobile dissemination, could help bridge this gap and empower millions of smallholders to adapt more effectively.</w:t>
      </w:r>
    </w:p>
    <w:p w14:paraId="3DC5E705"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 xml:space="preserve">Crucially, this need is not restricted to vulnerable or resource-limited regions. In </w:t>
      </w:r>
      <w:r w:rsidRPr="00FA1499">
        <w:rPr>
          <w:rFonts w:ascii="Times New Roman" w:eastAsia="Times New Roman" w:hAnsi="Times New Roman" w:cs="Times New Roman"/>
          <w:b/>
          <w:bCs/>
        </w:rPr>
        <w:t>the United States</w:t>
      </w:r>
      <w:r w:rsidRPr="00FA1499">
        <w:rPr>
          <w:rFonts w:ascii="Times New Roman" w:eastAsia="Times New Roman" w:hAnsi="Times New Roman" w:cs="Times New Roman"/>
        </w:rPr>
        <w:t xml:space="preserve">, one of the world’s most technologically advanced agricultural producers, farmers are increasingly grappling with climate-induced unpredictability. The Midwest has seen shifts in rainfall patterns, late-season frosts, and unprecedented heatwaves, all of which disrupt planting schedules and crop cycles. Similarly, in </w:t>
      </w:r>
      <w:r w:rsidRPr="00FA1499">
        <w:rPr>
          <w:rFonts w:ascii="Times New Roman" w:eastAsia="Times New Roman" w:hAnsi="Times New Roman" w:cs="Times New Roman"/>
          <w:b/>
          <w:bCs/>
        </w:rPr>
        <w:t>China</w:t>
      </w:r>
      <w:r w:rsidRPr="00FA1499">
        <w:rPr>
          <w:rFonts w:ascii="Times New Roman" w:eastAsia="Times New Roman" w:hAnsi="Times New Roman" w:cs="Times New Roman"/>
        </w:rPr>
        <w:t>, the largest producer of rice and wheat, water scarcity in the north and flooding in the south create a dual challenge that traditional agricultural models struggle to address. Even in these advanced economies, predictive ML tools that integrate climate data with localized agronomic conditions would enhance resilience and safeguard food supply chains.</w:t>
      </w:r>
    </w:p>
    <w:p w14:paraId="6C3C8926"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 xml:space="preserve">The global opportunity gap, therefore, lies not in the absence of machine learning research but in the </w:t>
      </w:r>
      <w:r w:rsidRPr="00FA1499">
        <w:rPr>
          <w:rFonts w:ascii="Times New Roman" w:eastAsia="Times New Roman" w:hAnsi="Times New Roman" w:cs="Times New Roman"/>
          <w:b/>
          <w:bCs/>
        </w:rPr>
        <w:t>translation of models into scalable, context-aware solutions</w:t>
      </w:r>
      <w:r w:rsidRPr="00FA1499">
        <w:rPr>
          <w:rFonts w:ascii="Times New Roman" w:eastAsia="Times New Roman" w:hAnsi="Times New Roman" w:cs="Times New Roman"/>
        </w:rPr>
        <w:t>. Current systems are often siloed—developed for specific crops, regions, or datasets—limiting their applicability across diverse agricultural contexts. The forward-looking potential is to develop flexible, adaptive ML frameworks capable of integrating heterogeneous data sources, from satellite imagery to IoT-based soil sensors, while also being deployable in both low- and high-resource environments.</w:t>
      </w:r>
    </w:p>
    <w:p w14:paraId="69666AF1"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If realized, such systems could transform agricultural adaptation strategies worldwide. For vulnerable farmers in Pakistan and Sub-Saharan Africa, they could serve as a lifeline against catastrophic losses. For producers in the U.S. and China, they could provide a competitive advantage by reducing uncertainty in large-scale operations. Ultimately, the value of this approach is universal: enabling farmers—regardless of geography—to make informed planting decisions in an era where climate unpredictability is the new norm.</w:t>
      </w:r>
    </w:p>
    <w:p w14:paraId="688E7A09" w14:textId="77777777" w:rsidR="00FA1499" w:rsidRDefault="00FA1499" w:rsidP="00FA1499">
      <w:pPr>
        <w:spacing w:before="100" w:beforeAutospacing="1" w:after="100" w:afterAutospacing="1" w:line="240" w:lineRule="auto"/>
        <w:rPr>
          <w:rFonts w:ascii="Times New Roman" w:eastAsia="Times New Roman" w:hAnsi="Times New Roman" w:cs="Times New Roman"/>
        </w:rPr>
      </w:pPr>
    </w:p>
    <w:p w14:paraId="088810A0"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b/>
          <w:bCs/>
        </w:rPr>
      </w:pPr>
      <w:r w:rsidRPr="00FA1499">
        <w:rPr>
          <w:rFonts w:ascii="Times New Roman" w:eastAsia="Times New Roman" w:hAnsi="Times New Roman" w:cs="Times New Roman"/>
          <w:b/>
          <w:bCs/>
        </w:rPr>
        <w:t>Conclusion (~230 words)</w:t>
      </w:r>
    </w:p>
    <w:p w14:paraId="66F27DC0"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This review has explored the current landscape of machine learning applications in agriculture and climate adaptation, identifying both successes and limitations. While ML has shown significant promise in yield forecasting, disease detection, soil monitoring, and climate variable prediction, its integration into planting-time decision-making remains underdeveloped. This gap is striking, given the centrality of planting windows in determining agricultural productivity under increasingly volatile climatic conditions.</w:t>
      </w:r>
    </w:p>
    <w:p w14:paraId="7FCF0E5B"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 xml:space="preserve">The opportunity lies in reframing ML not just as a forecasting tool, but as a </w:t>
      </w:r>
      <w:r w:rsidRPr="00FA1499">
        <w:rPr>
          <w:rFonts w:ascii="Times New Roman" w:eastAsia="Times New Roman" w:hAnsi="Times New Roman" w:cs="Times New Roman"/>
          <w:b/>
          <w:bCs/>
        </w:rPr>
        <w:t>decision-support system</w:t>
      </w:r>
      <w:r w:rsidRPr="00FA1499">
        <w:rPr>
          <w:rFonts w:ascii="Times New Roman" w:eastAsia="Times New Roman" w:hAnsi="Times New Roman" w:cs="Times New Roman"/>
        </w:rPr>
        <w:t xml:space="preserve"> that translates climate insights into actionable recommendations for farmers. By integrating weather forecasts, soil conditions, and historical crop performance, ML-driven planting models could help reduce uncertainty and improve resilience in agricultural systems. The case of Pakistan illustrates this urgency vividly: as farmers confront unpredictable rainfall and devastating floods, timely and accurate guidance on when to plant could safeguard livelihoods and stabilize local economies.</w:t>
      </w:r>
    </w:p>
    <w:p w14:paraId="4566B092"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r w:rsidRPr="00FA1499">
        <w:rPr>
          <w:rFonts w:ascii="Times New Roman" w:eastAsia="Times New Roman" w:hAnsi="Times New Roman" w:cs="Times New Roman"/>
        </w:rPr>
        <w:t>Looking ahead, the development of planting-time prediction models could become a cornerstone of climate adaptation strategies. Such systems could combine advances in climate modeling, remote sensing, and real-time IoT data with interpretable ML algorithms that empower farmers rather than overwhelm them. The challenge for future research, and for the proposed thesis, will be to bridge the divide between predictive accuracy and practical usability. By doing so, machine learning can shift from a promising concept to a transformative tool in global agricultural adaptation.</w:t>
      </w:r>
    </w:p>
    <w:p w14:paraId="005CDC6B" w14:textId="77777777" w:rsidR="00FA1499" w:rsidRPr="00FA1499" w:rsidRDefault="00FA1499" w:rsidP="00FA1499">
      <w:pPr>
        <w:spacing w:before="100" w:beforeAutospacing="1" w:after="100" w:afterAutospacing="1" w:line="240" w:lineRule="auto"/>
        <w:rPr>
          <w:rFonts w:ascii="Times New Roman" w:eastAsia="Times New Roman" w:hAnsi="Times New Roman" w:cs="Times New Roman"/>
        </w:rPr>
      </w:pPr>
    </w:p>
    <w:p w14:paraId="4D0B0F06" w14:textId="77777777" w:rsidR="00FA1499" w:rsidRPr="00104FA4" w:rsidRDefault="00FA1499" w:rsidP="00104FA4">
      <w:pPr>
        <w:spacing w:before="100" w:beforeAutospacing="1" w:after="100" w:afterAutospacing="1" w:line="240" w:lineRule="auto"/>
        <w:rPr>
          <w:rFonts w:ascii="Times New Roman" w:eastAsia="Times New Roman" w:hAnsi="Times New Roman" w:cs="Times New Roman"/>
        </w:rPr>
      </w:pPr>
    </w:p>
    <w:p w14:paraId="120B83A4" w14:textId="77777777" w:rsidR="00104FA4" w:rsidRPr="00104FA4" w:rsidRDefault="00104FA4" w:rsidP="00104FA4">
      <w:pPr>
        <w:spacing w:before="100" w:beforeAutospacing="1" w:after="100" w:afterAutospacing="1" w:line="240" w:lineRule="auto"/>
        <w:rPr>
          <w:rFonts w:ascii="Times New Roman" w:eastAsia="Times New Roman" w:hAnsi="Times New Roman" w:cs="Times New Roman"/>
        </w:rPr>
      </w:pPr>
    </w:p>
    <w:p w14:paraId="01E7CE20" w14:textId="77777777" w:rsidR="00104FA4" w:rsidRPr="00646CFA" w:rsidRDefault="00104FA4" w:rsidP="00646CFA">
      <w:pPr>
        <w:spacing w:before="100" w:beforeAutospacing="1" w:after="100" w:afterAutospacing="1" w:line="240" w:lineRule="auto"/>
        <w:rPr>
          <w:rFonts w:ascii="Times New Roman" w:eastAsia="Times New Roman" w:hAnsi="Times New Roman" w:cs="Times New Roman"/>
        </w:rPr>
      </w:pPr>
    </w:p>
    <w:p w14:paraId="09F92055" w14:textId="77777777" w:rsidR="00646CFA" w:rsidRDefault="00646CFA"/>
    <w:sectPr w:rsidR="0064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A"/>
    <w:rsid w:val="00104FA4"/>
    <w:rsid w:val="00646CFA"/>
    <w:rsid w:val="00990375"/>
    <w:rsid w:val="00B62C1D"/>
    <w:rsid w:val="00F42392"/>
    <w:rsid w:val="00FA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1D58"/>
  <w15:chartTrackingRefBased/>
  <w15:docId w15:val="{E66D4952-2378-497A-AE6F-CB864659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C1D"/>
  </w:style>
  <w:style w:type="paragraph" w:styleId="Heading1">
    <w:name w:val="heading 1"/>
    <w:basedOn w:val="Normal"/>
    <w:next w:val="Normal"/>
    <w:link w:val="Heading1Char"/>
    <w:uiPriority w:val="9"/>
    <w:qFormat/>
    <w:rsid w:val="00B62C1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62C1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62C1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62C1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62C1D"/>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B62C1D"/>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B62C1D"/>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B62C1D"/>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B62C1D"/>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C1D"/>
    <w:rPr>
      <w:smallCaps/>
      <w:spacing w:val="5"/>
      <w:sz w:val="32"/>
      <w:szCs w:val="32"/>
    </w:rPr>
  </w:style>
  <w:style w:type="character" w:customStyle="1" w:styleId="Heading2Char">
    <w:name w:val="Heading 2 Char"/>
    <w:basedOn w:val="DefaultParagraphFont"/>
    <w:link w:val="Heading2"/>
    <w:uiPriority w:val="9"/>
    <w:semiHidden/>
    <w:rsid w:val="00B62C1D"/>
    <w:rPr>
      <w:smallCaps/>
      <w:spacing w:val="5"/>
      <w:sz w:val="28"/>
      <w:szCs w:val="28"/>
    </w:rPr>
  </w:style>
  <w:style w:type="character" w:customStyle="1" w:styleId="Heading3Char">
    <w:name w:val="Heading 3 Char"/>
    <w:basedOn w:val="DefaultParagraphFont"/>
    <w:link w:val="Heading3"/>
    <w:uiPriority w:val="9"/>
    <w:semiHidden/>
    <w:rsid w:val="00B62C1D"/>
    <w:rPr>
      <w:smallCaps/>
      <w:spacing w:val="5"/>
      <w:sz w:val="24"/>
      <w:szCs w:val="24"/>
    </w:rPr>
  </w:style>
  <w:style w:type="character" w:customStyle="1" w:styleId="Heading4Char">
    <w:name w:val="Heading 4 Char"/>
    <w:basedOn w:val="DefaultParagraphFont"/>
    <w:link w:val="Heading4"/>
    <w:uiPriority w:val="9"/>
    <w:semiHidden/>
    <w:rsid w:val="00B62C1D"/>
    <w:rPr>
      <w:i/>
      <w:iCs/>
      <w:smallCaps/>
      <w:spacing w:val="10"/>
      <w:sz w:val="22"/>
      <w:szCs w:val="22"/>
    </w:rPr>
  </w:style>
  <w:style w:type="character" w:customStyle="1" w:styleId="Heading5Char">
    <w:name w:val="Heading 5 Char"/>
    <w:basedOn w:val="DefaultParagraphFont"/>
    <w:link w:val="Heading5"/>
    <w:uiPriority w:val="9"/>
    <w:semiHidden/>
    <w:rsid w:val="00B62C1D"/>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B62C1D"/>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B62C1D"/>
    <w:rPr>
      <w:b/>
      <w:bCs/>
      <w:smallCaps/>
      <w:color w:val="4EA72E" w:themeColor="accent6"/>
      <w:spacing w:val="10"/>
    </w:rPr>
  </w:style>
  <w:style w:type="character" w:customStyle="1" w:styleId="Heading8Char">
    <w:name w:val="Heading 8 Char"/>
    <w:basedOn w:val="DefaultParagraphFont"/>
    <w:link w:val="Heading8"/>
    <w:uiPriority w:val="9"/>
    <w:semiHidden/>
    <w:rsid w:val="00B62C1D"/>
    <w:rPr>
      <w:b/>
      <w:bCs/>
      <w:i/>
      <w:iCs/>
      <w:smallCaps/>
      <w:color w:val="3A7C22" w:themeColor="accent6" w:themeShade="BF"/>
    </w:rPr>
  </w:style>
  <w:style w:type="character" w:customStyle="1" w:styleId="Heading9Char">
    <w:name w:val="Heading 9 Char"/>
    <w:basedOn w:val="DefaultParagraphFont"/>
    <w:link w:val="Heading9"/>
    <w:uiPriority w:val="9"/>
    <w:semiHidden/>
    <w:rsid w:val="00B62C1D"/>
    <w:rPr>
      <w:b/>
      <w:bCs/>
      <w:i/>
      <w:iCs/>
      <w:smallCaps/>
      <w:color w:val="275317" w:themeColor="accent6" w:themeShade="80"/>
    </w:rPr>
  </w:style>
  <w:style w:type="paragraph" w:styleId="Title">
    <w:name w:val="Title"/>
    <w:basedOn w:val="Normal"/>
    <w:next w:val="Normal"/>
    <w:link w:val="TitleChar"/>
    <w:uiPriority w:val="10"/>
    <w:qFormat/>
    <w:rsid w:val="00B62C1D"/>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62C1D"/>
    <w:rPr>
      <w:smallCaps/>
      <w:color w:val="262626" w:themeColor="text1" w:themeTint="D9"/>
      <w:sz w:val="52"/>
      <w:szCs w:val="52"/>
    </w:rPr>
  </w:style>
  <w:style w:type="paragraph" w:styleId="Subtitle">
    <w:name w:val="Subtitle"/>
    <w:basedOn w:val="Normal"/>
    <w:next w:val="Normal"/>
    <w:link w:val="SubtitleChar"/>
    <w:uiPriority w:val="11"/>
    <w:qFormat/>
    <w:rsid w:val="00B62C1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2C1D"/>
    <w:rPr>
      <w:rFonts w:asciiTheme="majorHAnsi" w:eastAsiaTheme="majorEastAsia" w:hAnsiTheme="majorHAnsi" w:cstheme="majorBidi"/>
    </w:rPr>
  </w:style>
  <w:style w:type="paragraph" w:styleId="Quote">
    <w:name w:val="Quote"/>
    <w:basedOn w:val="Normal"/>
    <w:next w:val="Normal"/>
    <w:link w:val="QuoteChar"/>
    <w:uiPriority w:val="29"/>
    <w:qFormat/>
    <w:rsid w:val="00B62C1D"/>
    <w:rPr>
      <w:i/>
      <w:iCs/>
    </w:rPr>
  </w:style>
  <w:style w:type="character" w:customStyle="1" w:styleId="QuoteChar">
    <w:name w:val="Quote Char"/>
    <w:basedOn w:val="DefaultParagraphFont"/>
    <w:link w:val="Quote"/>
    <w:uiPriority w:val="29"/>
    <w:rsid w:val="00B62C1D"/>
    <w:rPr>
      <w:i/>
      <w:iCs/>
    </w:rPr>
  </w:style>
  <w:style w:type="paragraph" w:styleId="ListParagraph">
    <w:name w:val="List Paragraph"/>
    <w:basedOn w:val="Normal"/>
    <w:uiPriority w:val="34"/>
    <w:qFormat/>
    <w:rsid w:val="00646CFA"/>
    <w:pPr>
      <w:ind w:left="720"/>
      <w:contextualSpacing/>
    </w:pPr>
  </w:style>
  <w:style w:type="character" w:styleId="IntenseEmphasis">
    <w:name w:val="Intense Emphasis"/>
    <w:uiPriority w:val="21"/>
    <w:qFormat/>
    <w:rsid w:val="00B62C1D"/>
    <w:rPr>
      <w:b/>
      <w:bCs/>
      <w:i/>
      <w:iCs/>
      <w:color w:val="4EA72E" w:themeColor="accent6"/>
      <w:spacing w:val="10"/>
    </w:rPr>
  </w:style>
  <w:style w:type="paragraph" w:styleId="IntenseQuote">
    <w:name w:val="Intense Quote"/>
    <w:basedOn w:val="Normal"/>
    <w:next w:val="Normal"/>
    <w:link w:val="IntenseQuoteChar"/>
    <w:uiPriority w:val="30"/>
    <w:qFormat/>
    <w:rsid w:val="00B62C1D"/>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62C1D"/>
    <w:rPr>
      <w:b/>
      <w:bCs/>
      <w:i/>
      <w:iCs/>
    </w:rPr>
  </w:style>
  <w:style w:type="character" w:styleId="IntenseReference">
    <w:name w:val="Intense Reference"/>
    <w:uiPriority w:val="32"/>
    <w:qFormat/>
    <w:rsid w:val="00B62C1D"/>
    <w:rPr>
      <w:b/>
      <w:bCs/>
      <w:smallCaps/>
      <w:spacing w:val="5"/>
      <w:sz w:val="22"/>
      <w:szCs w:val="22"/>
      <w:u w:val="single"/>
    </w:rPr>
  </w:style>
  <w:style w:type="paragraph" w:styleId="Caption">
    <w:name w:val="caption"/>
    <w:basedOn w:val="Normal"/>
    <w:next w:val="Normal"/>
    <w:uiPriority w:val="35"/>
    <w:semiHidden/>
    <w:unhideWhenUsed/>
    <w:qFormat/>
    <w:rsid w:val="00B62C1D"/>
    <w:rPr>
      <w:b/>
      <w:bCs/>
      <w:caps/>
      <w:sz w:val="16"/>
      <w:szCs w:val="16"/>
    </w:rPr>
  </w:style>
  <w:style w:type="character" w:styleId="Strong">
    <w:name w:val="Strong"/>
    <w:uiPriority w:val="22"/>
    <w:qFormat/>
    <w:rsid w:val="00B62C1D"/>
    <w:rPr>
      <w:b/>
      <w:bCs/>
      <w:color w:val="4EA72E" w:themeColor="accent6"/>
    </w:rPr>
  </w:style>
  <w:style w:type="character" w:styleId="Emphasis">
    <w:name w:val="Emphasis"/>
    <w:uiPriority w:val="20"/>
    <w:qFormat/>
    <w:rsid w:val="00B62C1D"/>
    <w:rPr>
      <w:b/>
      <w:bCs/>
      <w:i/>
      <w:iCs/>
      <w:spacing w:val="10"/>
    </w:rPr>
  </w:style>
  <w:style w:type="paragraph" w:styleId="NoSpacing">
    <w:name w:val="No Spacing"/>
    <w:uiPriority w:val="1"/>
    <w:qFormat/>
    <w:rsid w:val="00B62C1D"/>
    <w:pPr>
      <w:spacing w:after="0" w:line="240" w:lineRule="auto"/>
    </w:pPr>
  </w:style>
  <w:style w:type="character" w:styleId="SubtleEmphasis">
    <w:name w:val="Subtle Emphasis"/>
    <w:uiPriority w:val="19"/>
    <w:qFormat/>
    <w:rsid w:val="00B62C1D"/>
    <w:rPr>
      <w:i/>
      <w:iCs/>
    </w:rPr>
  </w:style>
  <w:style w:type="character" w:styleId="SubtleReference">
    <w:name w:val="Subtle Reference"/>
    <w:uiPriority w:val="31"/>
    <w:qFormat/>
    <w:rsid w:val="00B62C1D"/>
    <w:rPr>
      <w:b/>
      <w:bCs/>
    </w:rPr>
  </w:style>
  <w:style w:type="character" w:styleId="BookTitle">
    <w:name w:val="Book Title"/>
    <w:uiPriority w:val="33"/>
    <w:qFormat/>
    <w:rsid w:val="00B62C1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62C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CC8A9-7B58-4DAC-A8E3-F437B361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Naveed</dc:creator>
  <cp:keywords/>
  <dc:description/>
  <cp:lastModifiedBy>Naveed Jamal</cp:lastModifiedBy>
  <cp:revision>1</cp:revision>
  <dcterms:created xsi:type="dcterms:W3CDTF">2025-09-15T08:30:00Z</dcterms:created>
  <dcterms:modified xsi:type="dcterms:W3CDTF">2025-09-15T16:59:00Z</dcterms:modified>
</cp:coreProperties>
</file>