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EDEAE4"/>
  <w:body>
    <w:tbl>
      <w:tblPr>
        <w:tblW w:w="5000" w:type="pct"/>
        <w:tblCellSpacing w:w="0" w:type="dxa"/>
        <w:shd w:val="clear" w:color="auto" w:fill="1E0958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838"/>
      </w:tblGrid>
      <w:tr w:rsidR="00000000" w14:paraId="7BB7EACE" w14:textId="77777777">
        <w:trPr>
          <w:divId w:val="1407801315"/>
          <w:tblCellSpacing w:w="0" w:type="dxa"/>
        </w:trPr>
        <w:tc>
          <w:tcPr>
            <w:tcW w:w="0" w:type="auto"/>
            <w:shd w:val="clear" w:color="auto" w:fill="1E0958"/>
            <w:tcMar>
              <w:top w:w="680" w:type="dxa"/>
              <w:left w:w="1040" w:type="dxa"/>
              <w:bottom w:w="600" w:type="dxa"/>
              <w:right w:w="1040" w:type="dxa"/>
            </w:tcMar>
            <w:vAlign w:val="center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907"/>
              <w:gridCol w:w="3851"/>
            </w:tblGrid>
            <w:tr w:rsidR="00000000" w14:paraId="389878E8" w14:textId="77777777">
              <w:trPr>
                <w:tblCellSpacing w:w="0" w:type="dxa"/>
              </w:trPr>
              <w:tc>
                <w:tcPr>
                  <w:tcW w:w="0" w:type="auto"/>
                  <w:vAlign w:val="center"/>
                  <w:hideMark/>
                </w:tcPr>
                <w:p w14:paraId="7CD89565" w14:textId="77777777" w:rsidR="00000000" w:rsidRDefault="00000000">
                  <w:pPr>
                    <w:rPr>
                      <w:rFonts w:ascii="Georgia" w:eastAsia="Times New Roman" w:hAnsi="Georgia" w:cs="Segoe UI"/>
                      <w:b/>
                      <w:bCs/>
                      <w:caps/>
                      <w:color w:val="FFFFFF"/>
                      <w:spacing w:val="100"/>
                      <w:sz w:val="30"/>
                      <w:szCs w:val="30"/>
                    </w:rPr>
                  </w:pPr>
                  <w:r>
                    <w:rPr>
                      <w:rFonts w:ascii="Georgia" w:eastAsia="Times New Roman" w:hAnsi="Georgia" w:cs="Segoe UI"/>
                      <w:b/>
                      <w:bCs/>
                      <w:caps/>
                      <w:color w:val="FFFFFF"/>
                      <w:spacing w:val="100"/>
                      <w:sz w:val="30"/>
                      <w:szCs w:val="30"/>
                    </w:rPr>
                    <w:t xml:space="preserve">Ascent 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BE8447F" w14:textId="77777777" w:rsidR="00000000" w:rsidRDefault="00000000">
                  <w:pPr>
                    <w:jc w:val="right"/>
                    <w:rPr>
                      <w:rFonts w:ascii="Segoe UI" w:eastAsia="Times New Roman" w:hAnsi="Segoe UI" w:cs="Segoe UI"/>
                      <w:caps/>
                      <w:color w:val="B9A9E8"/>
                      <w:spacing w:val="40"/>
                      <w:sz w:val="16"/>
                      <w:szCs w:val="16"/>
                    </w:rPr>
                  </w:pPr>
                  <w:r>
                    <w:rPr>
                      <w:rFonts w:ascii="Segoe UI" w:eastAsia="Times New Roman" w:hAnsi="Segoe UI" w:cs="Segoe UI"/>
                      <w:caps/>
                      <w:color w:val="B9A9E8"/>
                      <w:spacing w:val="40"/>
                      <w:sz w:val="16"/>
                      <w:szCs w:val="16"/>
                    </w:rPr>
                    <w:t xml:space="preserve">Un producto de AION </w:t>
                  </w:r>
                </w:p>
              </w:tc>
            </w:tr>
          </w:tbl>
          <w:p w14:paraId="4C631BAC" w14:textId="77777777" w:rsidR="00000000" w:rsidRDefault="00000000">
            <w:pPr>
              <w:pStyle w:val="NormalWeb"/>
              <w:spacing w:before="520" w:after="0"/>
              <w:rPr>
                <w:rFonts w:ascii="Georgia" w:hAnsi="Georgia" w:cs="Segoe UI"/>
                <w:b/>
                <w:bCs/>
                <w:color w:val="FFFFFF"/>
                <w:sz w:val="52"/>
                <w:szCs w:val="52"/>
              </w:rPr>
            </w:pPr>
            <w:r>
              <w:rPr>
                <w:rFonts w:ascii="Georgia" w:hAnsi="Georgia" w:cs="Segoe UI"/>
                <w:b/>
                <w:bCs/>
                <w:color w:val="FFFFFF"/>
                <w:sz w:val="52"/>
                <w:szCs w:val="52"/>
              </w:rPr>
              <w:t>Acta de entrega</w:t>
            </w:r>
            <w:r>
              <w:rPr>
                <w:rFonts w:ascii="Georgia" w:hAnsi="Georgia" w:cs="Segoe UI"/>
                <w:b/>
                <w:bCs/>
                <w:color w:val="FFFFFF"/>
                <w:sz w:val="52"/>
                <w:szCs w:val="52"/>
              </w:rPr>
              <w:br/>
              <w:t xml:space="preserve">y puesta en producción </w:t>
            </w:r>
          </w:p>
          <w:p w14:paraId="11296297" w14:textId="77777777" w:rsidR="00000000" w:rsidRDefault="00000000">
            <w:pPr>
              <w:pStyle w:val="NormalWeb"/>
              <w:spacing w:before="240" w:after="0"/>
              <w:rPr>
                <w:rFonts w:ascii="Segoe UI" w:hAnsi="Segoe UI" w:cs="Segoe UI"/>
                <w:color w:val="C9BCEC"/>
                <w:sz w:val="21"/>
                <w:szCs w:val="21"/>
              </w:rPr>
            </w:pPr>
            <w:r>
              <w:rPr>
                <w:rFonts w:ascii="Segoe UI" w:hAnsi="Segoe UI" w:cs="Segoe UI"/>
                <w:color w:val="C9BCEC"/>
                <w:sz w:val="21"/>
                <w:szCs w:val="21"/>
              </w:rPr>
              <w:t xml:space="preserve">Plataforma de formación corporativa · Transportadora La Prensa del Valle S.A.S. </w:t>
            </w:r>
          </w:p>
        </w:tc>
      </w:tr>
    </w:tbl>
    <w:p w14:paraId="59B7EAA1" w14:textId="77777777" w:rsidR="00000000" w:rsidRDefault="00000000">
      <w:pPr>
        <w:shd w:val="clear" w:color="auto" w:fill="FFFFFF"/>
        <w:divId w:val="1407801315"/>
        <w:rPr>
          <w:rFonts w:ascii="Segoe UI" w:eastAsia="Times New Roman" w:hAnsi="Segoe UI" w:cs="Segoe UI"/>
          <w:vanish/>
          <w:color w:val="2B2A33"/>
          <w:sz w:val="21"/>
          <w:szCs w:val="21"/>
          <w:lang w:val="es-ES"/>
        </w:rPr>
      </w:pPr>
    </w:p>
    <w:tbl>
      <w:tblPr>
        <w:tblStyle w:val="Tablanormal4"/>
        <w:tblW w:w="5000" w:type="pct"/>
        <w:tblLook w:val="04A0" w:firstRow="1" w:lastRow="0" w:firstColumn="1" w:lastColumn="0" w:noHBand="0" w:noVBand="1"/>
      </w:tblPr>
      <w:tblGrid>
        <w:gridCol w:w="9330"/>
      </w:tblGrid>
      <w:tr w:rsidR="00000000" w14:paraId="4315FF80" w14:textId="77777777" w:rsidTr="00CB1E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divId w:val="1407801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B0FDD3" w14:textId="77777777" w:rsidR="00000000" w:rsidRDefault="00000000">
            <w:pPr>
              <w:pStyle w:val="Ttulo2"/>
              <w:rPr>
                <w:rFonts w:eastAsia="Times New Roman" w:cs="Segoe UI"/>
              </w:rPr>
            </w:pPr>
            <w:r>
              <w:rPr>
                <w:rFonts w:eastAsia="Times New Roman" w:cs="Segoe UI"/>
              </w:rPr>
              <w:lastRenderedPageBreak/>
              <w:t>1. Partes</w:t>
            </w:r>
          </w:p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910"/>
              <w:gridCol w:w="6184"/>
            </w:tblGrid>
            <w:tr w:rsidR="00000000" w14:paraId="44FBCD0A" w14:textId="77777777">
              <w:tc>
                <w:tcPr>
                  <w:tcW w:w="1600" w:type="pct"/>
                  <w:tcBorders>
                    <w:top w:val="single" w:sz="8" w:space="0" w:color="D8D2CA"/>
                    <w:left w:val="single" w:sz="8" w:space="0" w:color="D8D2CA"/>
                    <w:bottom w:val="single" w:sz="8" w:space="0" w:color="D8D2CA"/>
                    <w:right w:val="single" w:sz="8" w:space="0" w:color="D8D2CA"/>
                  </w:tcBorders>
                  <w:shd w:val="clear" w:color="auto" w:fill="F7F5F2"/>
                  <w:tcMar>
                    <w:top w:w="140" w:type="dxa"/>
                    <w:left w:w="200" w:type="dxa"/>
                    <w:bottom w:w="140" w:type="dxa"/>
                    <w:right w:w="200" w:type="dxa"/>
                  </w:tcMar>
                  <w:hideMark/>
                </w:tcPr>
                <w:p w14:paraId="4406719A" w14:textId="77777777" w:rsidR="00000000" w:rsidRDefault="00000000">
                  <w:pPr>
                    <w:spacing w:before="200" w:after="280"/>
                    <w:rPr>
                      <w:rFonts w:ascii="Segoe UI" w:eastAsia="Times New Roman" w:hAnsi="Segoe UI" w:cs="Segoe UI"/>
                      <w:b/>
                      <w:bCs/>
                      <w:color w:val="0B0715"/>
                      <w:sz w:val="20"/>
                      <w:szCs w:val="20"/>
                    </w:rPr>
                  </w:pPr>
                  <w:r>
                    <w:rPr>
                      <w:rFonts w:ascii="Segoe UI" w:eastAsia="Times New Roman" w:hAnsi="Segoe UI" w:cs="Segoe UI"/>
                      <w:b/>
                      <w:bCs/>
                      <w:color w:val="0B0715"/>
                      <w:sz w:val="20"/>
                      <w:szCs w:val="20"/>
                    </w:rPr>
                    <w:t>Quien entrega</w:t>
                  </w:r>
                </w:p>
              </w:tc>
              <w:tc>
                <w:tcPr>
                  <w:tcW w:w="0" w:type="auto"/>
                  <w:tcBorders>
                    <w:top w:val="single" w:sz="8" w:space="0" w:color="D8D2CA"/>
                    <w:left w:val="single" w:sz="8" w:space="0" w:color="D8D2CA"/>
                    <w:bottom w:val="single" w:sz="8" w:space="0" w:color="D8D2CA"/>
                    <w:right w:val="single" w:sz="8" w:space="0" w:color="D8D2CA"/>
                  </w:tcBorders>
                  <w:tcMar>
                    <w:top w:w="140" w:type="dxa"/>
                    <w:left w:w="200" w:type="dxa"/>
                    <w:bottom w:w="140" w:type="dxa"/>
                    <w:right w:w="200" w:type="dxa"/>
                  </w:tcMar>
                  <w:hideMark/>
                </w:tcPr>
                <w:p w14:paraId="4640F4CA" w14:textId="15A8E1C0" w:rsidR="00000000" w:rsidRDefault="00000000">
                  <w:pPr>
                    <w:spacing w:before="200" w:after="280"/>
                    <w:rPr>
                      <w:rFonts w:ascii="Segoe UI" w:eastAsia="Times New Roman" w:hAnsi="Segoe UI" w:cs="Segoe UI"/>
                      <w:color w:val="2B2A33"/>
                      <w:sz w:val="20"/>
                      <w:szCs w:val="20"/>
                    </w:rPr>
                  </w:pPr>
                  <w:r>
                    <w:rPr>
                      <w:rStyle w:val="Fuerte"/>
                      <w:rFonts w:ascii="Segoe UI" w:eastAsia="Times New Roman" w:hAnsi="Segoe UI" w:cs="Segoe UI"/>
                      <w:sz w:val="20"/>
                      <w:szCs w:val="20"/>
                    </w:rPr>
                    <w:t>AION</w:t>
                  </w:r>
                  <w:r>
                    <w:rPr>
                      <w:rFonts w:ascii="Segoe UI" w:eastAsia="Times New Roman" w:hAnsi="Segoe UI" w:cs="Segoe UI"/>
                      <w:color w:val="2B2A33"/>
                      <w:sz w:val="20"/>
                      <w:szCs w:val="20"/>
                    </w:rPr>
                    <w:t xml:space="preserve"> — </w:t>
                  </w:r>
                  <w:r w:rsidR="00CB1ED7">
                    <w:rPr>
                      <w:color w:val="2B2A33"/>
                    </w:rPr>
                    <w:t>Miguel Abad</w:t>
                  </w:r>
                  <w:r>
                    <w:rPr>
                      <w:rFonts w:ascii="Segoe UI" w:eastAsia="Times New Roman" w:hAnsi="Segoe UI" w:cs="Segoe UI"/>
                      <w:color w:val="2B2A33"/>
                      <w:sz w:val="20"/>
                      <w:szCs w:val="20"/>
                    </w:rPr>
                    <w:br/>
                  </w:r>
                  <w:r w:rsidR="00CB1ED7">
                    <w:rPr>
                      <w:rFonts w:ascii="Segoe UI" w:eastAsia="Times New Roman" w:hAnsi="Segoe UI" w:cs="Segoe UI"/>
                      <w:color w:val="2B2A33"/>
                      <w:sz w:val="20"/>
                      <w:szCs w:val="20"/>
                    </w:rPr>
                    <w:t>1102886093</w:t>
                  </w:r>
                  <w:r>
                    <w:rPr>
                      <w:rFonts w:ascii="Segoe UI" w:eastAsia="Times New Roman" w:hAnsi="Segoe UI" w:cs="Segoe UI"/>
                      <w:color w:val="2B2A33"/>
                      <w:sz w:val="20"/>
                      <w:szCs w:val="20"/>
                    </w:rPr>
                    <w:t xml:space="preserve"> · Domicilio </w:t>
                  </w:r>
                  <w:r w:rsidR="00CB1ED7">
                    <w:rPr>
                      <w:color w:val="2B2A33"/>
                    </w:rPr>
                    <w:t>Santiago de Cali</w:t>
                  </w:r>
                  <w:r>
                    <w:rPr>
                      <w:rFonts w:ascii="Segoe UI" w:eastAsia="Times New Roman" w:hAnsi="Segoe UI" w:cs="Segoe UI"/>
                      <w:color w:val="2B2A33"/>
                      <w:sz w:val="20"/>
                      <w:szCs w:val="20"/>
                    </w:rPr>
                    <w:br/>
                    <w:t xml:space="preserve">Representada por </w:t>
                  </w:r>
                  <w:r w:rsidR="00CB1ED7">
                    <w:rPr>
                      <w:rFonts w:ascii="Segoe UI" w:eastAsia="Times New Roman" w:hAnsi="Segoe UI" w:cs="Segoe UI"/>
                      <w:color w:val="2B2A33"/>
                      <w:sz w:val="20"/>
                      <w:szCs w:val="20"/>
                    </w:rPr>
                    <w:t>M</w:t>
                  </w:r>
                  <w:r w:rsidR="00CB1ED7">
                    <w:rPr>
                      <w:color w:val="2B2A33"/>
                    </w:rPr>
                    <w:t>iguel Abad</w:t>
                  </w:r>
                  <w:r>
                    <w:rPr>
                      <w:rFonts w:ascii="Segoe UI" w:eastAsia="Times New Roman" w:hAnsi="Segoe UI" w:cs="Segoe UI"/>
                      <w:color w:val="2B2A33"/>
                      <w:sz w:val="20"/>
                      <w:szCs w:val="20"/>
                    </w:rPr>
                    <w:t xml:space="preserve">, en calidad de </w:t>
                  </w:r>
                  <w:r w:rsidR="00CB1ED7">
                    <w:rPr>
                      <w:color w:val="2B2A33"/>
                    </w:rPr>
                    <w:t>CEO</w:t>
                  </w:r>
                  <w:r>
                    <w:rPr>
                      <w:rFonts w:ascii="Segoe UI" w:eastAsia="Times New Roman" w:hAnsi="Segoe UI" w:cs="Segoe UI"/>
                      <w:color w:val="2B2A33"/>
                      <w:sz w:val="20"/>
                      <w:szCs w:val="20"/>
                    </w:rPr>
                    <w:t xml:space="preserve">. </w:t>
                  </w:r>
                </w:p>
              </w:tc>
            </w:tr>
            <w:tr w:rsidR="00000000" w14:paraId="23A49E47" w14:textId="77777777">
              <w:tc>
                <w:tcPr>
                  <w:tcW w:w="1600" w:type="pct"/>
                  <w:tcBorders>
                    <w:top w:val="single" w:sz="8" w:space="0" w:color="D8D2CA"/>
                    <w:left w:val="single" w:sz="8" w:space="0" w:color="D8D2CA"/>
                    <w:bottom w:val="single" w:sz="8" w:space="0" w:color="D8D2CA"/>
                    <w:right w:val="single" w:sz="8" w:space="0" w:color="D8D2CA"/>
                  </w:tcBorders>
                  <w:shd w:val="clear" w:color="auto" w:fill="F7F5F2"/>
                  <w:tcMar>
                    <w:top w:w="140" w:type="dxa"/>
                    <w:left w:w="200" w:type="dxa"/>
                    <w:bottom w:w="140" w:type="dxa"/>
                    <w:right w:w="200" w:type="dxa"/>
                  </w:tcMar>
                  <w:hideMark/>
                </w:tcPr>
                <w:p w14:paraId="0AF5C271" w14:textId="77777777" w:rsidR="00000000" w:rsidRDefault="00000000">
                  <w:pPr>
                    <w:spacing w:before="200" w:after="280"/>
                    <w:rPr>
                      <w:rFonts w:ascii="Segoe UI" w:eastAsia="Times New Roman" w:hAnsi="Segoe UI" w:cs="Segoe UI"/>
                      <w:b/>
                      <w:bCs/>
                      <w:color w:val="0B0715"/>
                      <w:sz w:val="20"/>
                      <w:szCs w:val="20"/>
                    </w:rPr>
                  </w:pPr>
                  <w:r>
                    <w:rPr>
                      <w:rFonts w:ascii="Segoe UI" w:eastAsia="Times New Roman" w:hAnsi="Segoe UI" w:cs="Segoe UI"/>
                      <w:b/>
                      <w:bCs/>
                      <w:color w:val="0B0715"/>
                      <w:sz w:val="20"/>
                      <w:szCs w:val="20"/>
                    </w:rPr>
                    <w:t>Quien recibe</w:t>
                  </w:r>
                </w:p>
              </w:tc>
              <w:tc>
                <w:tcPr>
                  <w:tcW w:w="0" w:type="auto"/>
                  <w:tcBorders>
                    <w:top w:val="single" w:sz="8" w:space="0" w:color="D8D2CA"/>
                    <w:left w:val="single" w:sz="8" w:space="0" w:color="D8D2CA"/>
                    <w:bottom w:val="single" w:sz="8" w:space="0" w:color="D8D2CA"/>
                    <w:right w:val="single" w:sz="8" w:space="0" w:color="D8D2CA"/>
                  </w:tcBorders>
                  <w:tcMar>
                    <w:top w:w="140" w:type="dxa"/>
                    <w:left w:w="200" w:type="dxa"/>
                    <w:bottom w:w="140" w:type="dxa"/>
                    <w:right w:w="200" w:type="dxa"/>
                  </w:tcMar>
                  <w:hideMark/>
                </w:tcPr>
                <w:p w14:paraId="1131194F" w14:textId="133EFDF0" w:rsidR="00000000" w:rsidRDefault="00000000">
                  <w:pPr>
                    <w:spacing w:before="200" w:after="280"/>
                    <w:rPr>
                      <w:rFonts w:ascii="Segoe UI" w:eastAsia="Times New Roman" w:hAnsi="Segoe UI" w:cs="Segoe UI"/>
                      <w:color w:val="2B2A33"/>
                      <w:sz w:val="20"/>
                      <w:szCs w:val="20"/>
                    </w:rPr>
                  </w:pPr>
                  <w:r>
                    <w:rPr>
                      <w:rStyle w:val="Fuerte"/>
                      <w:rFonts w:ascii="Segoe UI" w:eastAsia="Times New Roman" w:hAnsi="Segoe UI" w:cs="Segoe UI"/>
                      <w:sz w:val="20"/>
                      <w:szCs w:val="20"/>
                    </w:rPr>
                    <w:t>Transportadora La Prensa del Valle S.A.S.</w:t>
                  </w:r>
                  <w:r>
                    <w:rPr>
                      <w:rFonts w:ascii="Segoe UI" w:eastAsia="Times New Roman" w:hAnsi="Segoe UI" w:cs="Segoe UI"/>
                      <w:color w:val="2B2A33"/>
                      <w:sz w:val="20"/>
                      <w:szCs w:val="20"/>
                    </w:rPr>
                    <w:t xml:space="preserve"> — en adelante TRANSPRENSA</w:t>
                  </w:r>
                  <w:r>
                    <w:rPr>
                      <w:rFonts w:ascii="Segoe UI" w:eastAsia="Times New Roman" w:hAnsi="Segoe UI" w:cs="Segoe UI"/>
                      <w:color w:val="2B2A33"/>
                      <w:sz w:val="20"/>
                      <w:szCs w:val="20"/>
                    </w:rPr>
                    <w:br/>
                    <w:t xml:space="preserve">NIT </w:t>
                  </w:r>
                  <w:r w:rsidR="00CB1ED7" w:rsidRPr="00CB1ED7">
                    <w:rPr>
                      <w:rFonts w:ascii="Segoe UI" w:eastAsia="Times New Roman" w:hAnsi="Segoe UI" w:cs="Segoe UI"/>
                      <w:color w:val="2B2A33"/>
                      <w:sz w:val="20"/>
                      <w:szCs w:val="20"/>
                    </w:rPr>
                    <w:t>890.301.067-4</w:t>
                  </w:r>
                  <w:r>
                    <w:rPr>
                      <w:rFonts w:ascii="Segoe UI" w:eastAsia="Times New Roman" w:hAnsi="Segoe UI" w:cs="Segoe UI"/>
                      <w:color w:val="2B2A33"/>
                      <w:sz w:val="20"/>
                      <w:szCs w:val="20"/>
                    </w:rPr>
                    <w:t xml:space="preserve"> · Domicilio </w:t>
                  </w:r>
                  <w:r w:rsidR="00CB1ED7" w:rsidRPr="00286B7F">
                    <w:rPr>
                      <w:rStyle w:val="hueco1"/>
                      <w:rFonts w:ascii="Segoe UI" w:eastAsia="Times New Roman" w:hAnsi="Segoe UI" w:cs="Segoe UI"/>
                      <w:color w:val="1F4E79" w:themeColor="accent5" w:themeShade="80"/>
                      <w:sz w:val="20"/>
                      <w:szCs w:val="20"/>
                    </w:rPr>
                    <w:t>Cali, Colombia - 2026</w:t>
                  </w:r>
                  <w:r>
                    <w:rPr>
                      <w:rFonts w:ascii="Segoe UI" w:eastAsia="Times New Roman" w:hAnsi="Segoe UI" w:cs="Segoe UI"/>
                      <w:color w:val="2B2A33"/>
                      <w:sz w:val="20"/>
                      <w:szCs w:val="20"/>
                    </w:rPr>
                    <w:br/>
                    <w:t xml:space="preserve">Representada por </w:t>
                  </w:r>
                  <w:r w:rsidR="00CB1ED7" w:rsidRPr="00CB1ED7">
                    <w:rPr>
                      <w:rFonts w:ascii="Segoe UI" w:eastAsia="Times New Roman" w:hAnsi="Segoe UI" w:cs="Segoe UI"/>
                      <w:color w:val="2B2A33"/>
                      <w:sz w:val="20"/>
                      <w:szCs w:val="20"/>
                    </w:rPr>
                    <w:t>Liliana Serna Franco</w:t>
                  </w:r>
                  <w:r w:rsidR="00CB1ED7">
                    <w:rPr>
                      <w:rFonts w:ascii="Segoe UI" w:eastAsia="Times New Roman" w:hAnsi="Segoe UI" w:cs="Segoe UI"/>
                      <w:color w:val="2B2A33"/>
                      <w:sz w:val="20"/>
                      <w:szCs w:val="20"/>
                    </w:rPr>
                    <w:t>.</w:t>
                  </w:r>
                  <w:r>
                    <w:rPr>
                      <w:rFonts w:ascii="Segoe UI" w:eastAsia="Times New Roman" w:hAnsi="Segoe UI" w:cs="Segoe UI"/>
                      <w:color w:val="2B2A33"/>
                      <w:sz w:val="20"/>
                      <w:szCs w:val="20"/>
                    </w:rPr>
                    <w:t xml:space="preserve"> </w:t>
                  </w:r>
                </w:p>
              </w:tc>
            </w:tr>
            <w:tr w:rsidR="00000000" w14:paraId="4B42BD1F" w14:textId="77777777">
              <w:tc>
                <w:tcPr>
                  <w:tcW w:w="1600" w:type="pct"/>
                  <w:tcBorders>
                    <w:top w:val="single" w:sz="8" w:space="0" w:color="D8D2CA"/>
                    <w:left w:val="single" w:sz="8" w:space="0" w:color="D8D2CA"/>
                    <w:bottom w:val="single" w:sz="8" w:space="0" w:color="D8D2CA"/>
                    <w:right w:val="single" w:sz="8" w:space="0" w:color="D8D2CA"/>
                  </w:tcBorders>
                  <w:shd w:val="clear" w:color="auto" w:fill="F7F5F2"/>
                  <w:tcMar>
                    <w:top w:w="140" w:type="dxa"/>
                    <w:left w:w="200" w:type="dxa"/>
                    <w:bottom w:w="140" w:type="dxa"/>
                    <w:right w:w="200" w:type="dxa"/>
                  </w:tcMar>
                  <w:hideMark/>
                </w:tcPr>
                <w:p w14:paraId="7D58D491" w14:textId="77777777" w:rsidR="00000000" w:rsidRDefault="00000000">
                  <w:pPr>
                    <w:spacing w:before="200" w:after="280"/>
                    <w:rPr>
                      <w:rFonts w:ascii="Segoe UI" w:eastAsia="Times New Roman" w:hAnsi="Segoe UI" w:cs="Segoe UI"/>
                      <w:b/>
                      <w:bCs/>
                      <w:color w:val="0B0715"/>
                      <w:sz w:val="20"/>
                      <w:szCs w:val="20"/>
                    </w:rPr>
                  </w:pPr>
                  <w:r>
                    <w:rPr>
                      <w:rFonts w:ascii="Segoe UI" w:eastAsia="Times New Roman" w:hAnsi="Segoe UI" w:cs="Segoe UI"/>
                      <w:b/>
                      <w:bCs/>
                      <w:color w:val="0B0715"/>
                      <w:sz w:val="20"/>
                      <w:szCs w:val="20"/>
                    </w:rPr>
                    <w:t>Fecha del acta</w:t>
                  </w:r>
                </w:p>
              </w:tc>
              <w:tc>
                <w:tcPr>
                  <w:tcW w:w="0" w:type="auto"/>
                  <w:tcBorders>
                    <w:top w:val="single" w:sz="8" w:space="0" w:color="D8D2CA"/>
                    <w:left w:val="single" w:sz="8" w:space="0" w:color="D8D2CA"/>
                    <w:bottom w:val="single" w:sz="8" w:space="0" w:color="D8D2CA"/>
                    <w:right w:val="single" w:sz="8" w:space="0" w:color="D8D2CA"/>
                  </w:tcBorders>
                  <w:tcMar>
                    <w:top w:w="140" w:type="dxa"/>
                    <w:left w:w="200" w:type="dxa"/>
                    <w:bottom w:w="140" w:type="dxa"/>
                    <w:right w:w="200" w:type="dxa"/>
                  </w:tcMar>
                  <w:hideMark/>
                </w:tcPr>
                <w:p w14:paraId="53DFC984" w14:textId="02F44CED" w:rsidR="00000000" w:rsidRDefault="00CB1ED7">
                  <w:pPr>
                    <w:spacing w:before="200" w:after="280"/>
                    <w:rPr>
                      <w:rFonts w:ascii="Segoe UI" w:eastAsia="Times New Roman" w:hAnsi="Segoe UI" w:cs="Segoe UI"/>
                      <w:color w:val="2B2A33"/>
                      <w:sz w:val="20"/>
                      <w:szCs w:val="20"/>
                    </w:rPr>
                  </w:pPr>
                  <w:r>
                    <w:rPr>
                      <w:color w:val="2B2A33"/>
                    </w:rPr>
                    <w:t>09</w:t>
                  </w:r>
                  <w:r w:rsidR="00000000">
                    <w:rPr>
                      <w:rFonts w:ascii="Segoe UI" w:eastAsia="Times New Roman" w:hAnsi="Segoe UI" w:cs="Segoe UI"/>
                      <w:color w:val="2B2A33"/>
                      <w:sz w:val="20"/>
                      <w:szCs w:val="20"/>
                    </w:rPr>
                    <w:t xml:space="preserve"> de </w:t>
                  </w:r>
                  <w:r>
                    <w:rPr>
                      <w:color w:val="2B2A33"/>
                    </w:rPr>
                    <w:t>09</w:t>
                  </w:r>
                  <w:r w:rsidR="00000000">
                    <w:rPr>
                      <w:rFonts w:ascii="Segoe UI" w:eastAsia="Times New Roman" w:hAnsi="Segoe UI" w:cs="Segoe UI"/>
                      <w:color w:val="2B2A33"/>
                      <w:sz w:val="20"/>
                      <w:szCs w:val="20"/>
                    </w:rPr>
                    <w:t xml:space="preserve"> de 2026</w:t>
                  </w:r>
                </w:p>
              </w:tc>
            </w:tr>
            <w:tr w:rsidR="00000000" w14:paraId="34EF71FE" w14:textId="77777777">
              <w:tc>
                <w:tcPr>
                  <w:tcW w:w="1600" w:type="pct"/>
                  <w:tcBorders>
                    <w:top w:val="single" w:sz="8" w:space="0" w:color="D8D2CA"/>
                    <w:left w:val="single" w:sz="8" w:space="0" w:color="D8D2CA"/>
                    <w:bottom w:val="single" w:sz="8" w:space="0" w:color="D8D2CA"/>
                    <w:right w:val="single" w:sz="8" w:space="0" w:color="D8D2CA"/>
                  </w:tcBorders>
                  <w:shd w:val="clear" w:color="auto" w:fill="F7F5F2"/>
                  <w:tcMar>
                    <w:top w:w="140" w:type="dxa"/>
                    <w:left w:w="200" w:type="dxa"/>
                    <w:bottom w:w="140" w:type="dxa"/>
                    <w:right w:w="200" w:type="dxa"/>
                  </w:tcMar>
                  <w:hideMark/>
                </w:tcPr>
                <w:p w14:paraId="5A5E24E1" w14:textId="77777777" w:rsidR="00000000" w:rsidRDefault="00000000">
                  <w:pPr>
                    <w:spacing w:before="200" w:after="280"/>
                    <w:rPr>
                      <w:rFonts w:ascii="Segoe UI" w:eastAsia="Times New Roman" w:hAnsi="Segoe UI" w:cs="Segoe UI"/>
                      <w:b/>
                      <w:bCs/>
                      <w:color w:val="0B0715"/>
                      <w:sz w:val="20"/>
                      <w:szCs w:val="20"/>
                    </w:rPr>
                  </w:pPr>
                  <w:r>
                    <w:rPr>
                      <w:rFonts w:ascii="Segoe UI" w:eastAsia="Times New Roman" w:hAnsi="Segoe UI" w:cs="Segoe UI"/>
                      <w:b/>
                      <w:bCs/>
                      <w:color w:val="0B0715"/>
                      <w:sz w:val="20"/>
                      <w:szCs w:val="20"/>
                    </w:rPr>
                    <w:t>Contrato de referencia</w:t>
                  </w:r>
                </w:p>
              </w:tc>
              <w:tc>
                <w:tcPr>
                  <w:tcW w:w="0" w:type="auto"/>
                  <w:tcBorders>
                    <w:top w:val="single" w:sz="8" w:space="0" w:color="D8D2CA"/>
                    <w:left w:val="single" w:sz="8" w:space="0" w:color="D8D2CA"/>
                    <w:bottom w:val="single" w:sz="8" w:space="0" w:color="D8D2CA"/>
                    <w:right w:val="single" w:sz="8" w:space="0" w:color="D8D2CA"/>
                  </w:tcBorders>
                  <w:tcMar>
                    <w:top w:w="140" w:type="dxa"/>
                    <w:left w:w="200" w:type="dxa"/>
                    <w:bottom w:w="140" w:type="dxa"/>
                    <w:right w:w="200" w:type="dxa"/>
                  </w:tcMar>
                  <w:hideMark/>
                </w:tcPr>
                <w:p w14:paraId="68B9A4AD" w14:textId="5A884F87" w:rsidR="00000000" w:rsidRDefault="00000000">
                  <w:pPr>
                    <w:spacing w:before="200" w:after="280"/>
                    <w:rPr>
                      <w:rFonts w:ascii="Segoe UI" w:eastAsia="Times New Roman" w:hAnsi="Segoe UI" w:cs="Segoe UI"/>
                      <w:color w:val="2B2A33"/>
                      <w:sz w:val="20"/>
                      <w:szCs w:val="20"/>
                    </w:rPr>
                  </w:pPr>
                  <w:r>
                    <w:rPr>
                      <w:rFonts w:ascii="Segoe UI" w:eastAsia="Times New Roman" w:hAnsi="Segoe UI" w:cs="Segoe UI"/>
                      <w:color w:val="2B2A33"/>
                      <w:sz w:val="20"/>
                      <w:szCs w:val="20"/>
                    </w:rPr>
                    <w:t xml:space="preserve">Contrato de licencia y servicios de software SaaS suscrito entre las partes el </w:t>
                  </w:r>
                  <w:r w:rsidR="008D7A60">
                    <w:rPr>
                      <w:color w:val="2B2A33"/>
                    </w:rPr>
                    <w:t>09</w:t>
                  </w:r>
                  <w:r w:rsidR="00CB1ED7">
                    <w:rPr>
                      <w:color w:val="2B2A33"/>
                    </w:rPr>
                    <w:t>/07/2026</w:t>
                  </w:r>
                  <w:r>
                    <w:rPr>
                      <w:rFonts w:ascii="Segoe UI" w:eastAsia="Times New Roman" w:hAnsi="Segoe UI" w:cs="Segoe UI"/>
                      <w:color w:val="2B2A33"/>
                      <w:sz w:val="20"/>
                      <w:szCs w:val="20"/>
                    </w:rPr>
                    <w:t>.</w:t>
                  </w:r>
                </w:p>
              </w:tc>
            </w:tr>
          </w:tbl>
          <w:p w14:paraId="60F4DB63" w14:textId="77777777" w:rsidR="00000000" w:rsidRDefault="00000000">
            <w:pPr>
              <w:pStyle w:val="Ttulo2"/>
              <w:rPr>
                <w:rFonts w:eastAsia="Times New Roman" w:cs="Segoe UI"/>
              </w:rPr>
            </w:pPr>
            <w:r>
              <w:rPr>
                <w:rFonts w:eastAsia="Times New Roman" w:cs="Segoe UI"/>
              </w:rPr>
              <w:t>2. Objeto</w:t>
            </w:r>
          </w:p>
          <w:p w14:paraId="2C91550F" w14:textId="15E1000C" w:rsidR="00000000" w:rsidRDefault="00000000">
            <w:pPr>
              <w:pStyle w:val="NormalWeb"/>
              <w:rPr>
                <w:rFonts w:ascii="Segoe UI" w:hAnsi="Segoe UI" w:cs="Segoe UI"/>
                <w:color w:val="2B2A33"/>
                <w:sz w:val="21"/>
                <w:szCs w:val="21"/>
              </w:rPr>
            </w:pPr>
            <w:r>
              <w:rPr>
                <w:rFonts w:ascii="Segoe UI" w:hAnsi="Segoe UI" w:cs="Segoe UI"/>
                <w:color w:val="2B2A33"/>
                <w:sz w:val="21"/>
                <w:szCs w:val="21"/>
              </w:rPr>
              <w:t xml:space="preserve">Dejar constancia de que </w:t>
            </w:r>
            <w:proofErr w:type="gramStart"/>
            <w:r>
              <w:rPr>
                <w:rStyle w:val="Fuerte"/>
                <w:rFonts w:ascii="Segoe UI" w:hAnsi="Segoe UI" w:cs="Segoe UI"/>
                <w:sz w:val="21"/>
                <w:szCs w:val="21"/>
              </w:rPr>
              <w:t>AION</w:t>
            </w:r>
            <w:r w:rsidR="008D7A60">
              <w:rPr>
                <w:rStyle w:val="Fuerte"/>
                <w:rFonts w:ascii="Segoe UI" w:hAnsi="Segoe UI" w:cs="Segoe UI"/>
                <w:sz w:val="21"/>
                <w:szCs w:val="21"/>
              </w:rPr>
              <w:t>(</w:t>
            </w:r>
            <w:proofErr w:type="gramEnd"/>
            <w:r w:rsidR="008D7A60">
              <w:rPr>
                <w:rStyle w:val="Fuerte"/>
                <w:rFonts w:ascii="Segoe UI" w:hAnsi="Segoe UI" w:cs="Segoe UI"/>
                <w:sz w:val="21"/>
                <w:szCs w:val="21"/>
              </w:rPr>
              <w:t>antes NEO)</w:t>
            </w:r>
            <w:r>
              <w:rPr>
                <w:rStyle w:val="Fuerte"/>
                <w:rFonts w:ascii="Segoe UI" w:hAnsi="Segoe UI" w:cs="Segoe UI"/>
                <w:sz w:val="21"/>
                <w:szCs w:val="21"/>
              </w:rPr>
              <w:t xml:space="preserve"> entrega a TRANSPRENSA la plataforma Ascent en funcionamiento y en ambiente de producción</w:t>
            </w:r>
            <w:r>
              <w:rPr>
                <w:rFonts w:ascii="Segoe UI" w:hAnsi="Segoe UI" w:cs="Segoe UI"/>
                <w:color w:val="2B2A33"/>
                <w:sz w:val="21"/>
                <w:szCs w:val="21"/>
              </w:rPr>
              <w:t xml:space="preserve">, con sus accesos, su documentación y las verificaciones que se relacionan en este documento, y de que TRANSPRENSA la recibe a satisfacción. </w:t>
            </w:r>
          </w:p>
          <w:p w14:paraId="5E78F019" w14:textId="00CE6E5B" w:rsidR="00000000" w:rsidRDefault="00286B7F">
            <w:pPr>
              <w:pStyle w:val="NormalWeb"/>
              <w:rPr>
                <w:rFonts w:ascii="Segoe UI" w:hAnsi="Segoe UI" w:cs="Segoe UI"/>
                <w:b w:val="0"/>
                <w:bCs w:val="0"/>
                <w:color w:val="2B2A33"/>
                <w:sz w:val="21"/>
                <w:szCs w:val="21"/>
              </w:rPr>
            </w:pPr>
            <w:r>
              <w:rPr>
                <w:rFonts w:ascii="Segoe UI" w:hAnsi="Segoe UI" w:cs="Segoe UI"/>
                <w:color w:val="2B2A33"/>
                <w:sz w:val="21"/>
                <w:szCs w:val="21"/>
              </w:rPr>
              <w:t>Esta acta</w:t>
            </w:r>
            <w:r w:rsidR="00000000">
              <w:rPr>
                <w:rFonts w:ascii="Segoe UI" w:hAnsi="Segoe UI" w:cs="Segoe UI"/>
                <w:color w:val="2B2A33"/>
                <w:sz w:val="21"/>
                <w:szCs w:val="21"/>
              </w:rPr>
              <w:t xml:space="preserve"> no modifica ni reemplaza el contrato de referencia. Donde diga algo distinto de aquel, </w:t>
            </w:r>
            <w:r w:rsidR="00000000">
              <w:rPr>
                <w:rStyle w:val="Fuerte"/>
                <w:rFonts w:ascii="Segoe UI" w:hAnsi="Segoe UI" w:cs="Segoe UI"/>
                <w:sz w:val="21"/>
                <w:szCs w:val="21"/>
              </w:rPr>
              <w:t>manda el contrato</w:t>
            </w:r>
            <w:r w:rsidR="00000000">
              <w:rPr>
                <w:rFonts w:ascii="Segoe UI" w:hAnsi="Segoe UI" w:cs="Segoe UI"/>
                <w:color w:val="2B2A33"/>
                <w:sz w:val="21"/>
                <w:szCs w:val="21"/>
              </w:rPr>
              <w:t xml:space="preserve">. </w:t>
            </w:r>
          </w:p>
          <w:p w14:paraId="795EE2D1" w14:textId="77777777" w:rsidR="00286B7F" w:rsidRDefault="00286B7F">
            <w:pPr>
              <w:pStyle w:val="NormalWeb"/>
              <w:rPr>
                <w:rFonts w:ascii="Segoe UI" w:hAnsi="Segoe UI" w:cs="Segoe UI"/>
                <w:b w:val="0"/>
                <w:bCs w:val="0"/>
                <w:color w:val="2B2A33"/>
                <w:sz w:val="21"/>
                <w:szCs w:val="21"/>
              </w:rPr>
            </w:pPr>
          </w:p>
          <w:p w14:paraId="03A71BBD" w14:textId="77777777" w:rsidR="00286B7F" w:rsidRDefault="00286B7F">
            <w:pPr>
              <w:pStyle w:val="NormalWeb"/>
              <w:rPr>
                <w:rFonts w:ascii="Segoe UI" w:hAnsi="Segoe UI" w:cs="Segoe UI"/>
                <w:b w:val="0"/>
                <w:bCs w:val="0"/>
                <w:color w:val="2B2A33"/>
                <w:sz w:val="21"/>
                <w:szCs w:val="21"/>
              </w:rPr>
            </w:pPr>
          </w:p>
          <w:p w14:paraId="7322C452" w14:textId="77777777" w:rsidR="00286B7F" w:rsidRDefault="00286B7F">
            <w:pPr>
              <w:pStyle w:val="NormalWeb"/>
              <w:rPr>
                <w:rFonts w:ascii="Segoe UI" w:hAnsi="Segoe UI" w:cs="Segoe UI"/>
                <w:b w:val="0"/>
                <w:bCs w:val="0"/>
                <w:color w:val="2B2A33"/>
                <w:sz w:val="21"/>
                <w:szCs w:val="21"/>
              </w:rPr>
            </w:pPr>
          </w:p>
          <w:p w14:paraId="020461EB" w14:textId="77777777" w:rsidR="00286B7F" w:rsidRDefault="00286B7F">
            <w:pPr>
              <w:pStyle w:val="NormalWeb"/>
              <w:rPr>
                <w:rFonts w:ascii="Segoe UI" w:hAnsi="Segoe UI" w:cs="Segoe UI"/>
                <w:b w:val="0"/>
                <w:bCs w:val="0"/>
                <w:color w:val="2B2A33"/>
                <w:sz w:val="21"/>
                <w:szCs w:val="21"/>
              </w:rPr>
            </w:pPr>
          </w:p>
          <w:p w14:paraId="46C933BE" w14:textId="77777777" w:rsidR="00286B7F" w:rsidRDefault="00286B7F">
            <w:pPr>
              <w:pStyle w:val="NormalWeb"/>
              <w:rPr>
                <w:rFonts w:ascii="Segoe UI" w:hAnsi="Segoe UI" w:cs="Segoe UI"/>
                <w:color w:val="2B2A33"/>
                <w:sz w:val="21"/>
                <w:szCs w:val="21"/>
              </w:rPr>
            </w:pPr>
          </w:p>
          <w:p w14:paraId="609FCC24" w14:textId="77777777" w:rsidR="00000000" w:rsidRDefault="00000000">
            <w:pPr>
              <w:pStyle w:val="Ttulo2"/>
              <w:rPr>
                <w:rFonts w:eastAsia="Times New Roman" w:cs="Segoe UI"/>
              </w:rPr>
            </w:pPr>
            <w:r>
              <w:rPr>
                <w:rFonts w:eastAsia="Times New Roman" w:cs="Segoe UI"/>
              </w:rPr>
              <w:lastRenderedPageBreak/>
              <w:t>3. Qué se entrega, identificado</w:t>
            </w:r>
          </w:p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910"/>
              <w:gridCol w:w="6184"/>
            </w:tblGrid>
            <w:tr w:rsidR="00000000" w14:paraId="469A00EE" w14:textId="77777777">
              <w:tc>
                <w:tcPr>
                  <w:tcW w:w="1600" w:type="pct"/>
                  <w:tcBorders>
                    <w:top w:val="single" w:sz="8" w:space="0" w:color="D8D2CA"/>
                    <w:left w:val="single" w:sz="8" w:space="0" w:color="D8D2CA"/>
                    <w:bottom w:val="single" w:sz="8" w:space="0" w:color="D8D2CA"/>
                    <w:right w:val="single" w:sz="8" w:space="0" w:color="D8D2CA"/>
                  </w:tcBorders>
                  <w:shd w:val="clear" w:color="auto" w:fill="F7F5F2"/>
                  <w:tcMar>
                    <w:top w:w="140" w:type="dxa"/>
                    <w:left w:w="200" w:type="dxa"/>
                    <w:bottom w:w="140" w:type="dxa"/>
                    <w:right w:w="200" w:type="dxa"/>
                  </w:tcMar>
                  <w:hideMark/>
                </w:tcPr>
                <w:p w14:paraId="6D6771D8" w14:textId="77777777" w:rsidR="00000000" w:rsidRDefault="00000000">
                  <w:pPr>
                    <w:spacing w:before="200" w:after="280"/>
                    <w:rPr>
                      <w:rFonts w:ascii="Segoe UI" w:eastAsia="Times New Roman" w:hAnsi="Segoe UI" w:cs="Segoe UI"/>
                      <w:b/>
                      <w:bCs/>
                      <w:color w:val="0B0715"/>
                      <w:sz w:val="20"/>
                      <w:szCs w:val="20"/>
                    </w:rPr>
                  </w:pPr>
                  <w:r>
                    <w:rPr>
                      <w:rFonts w:ascii="Segoe UI" w:eastAsia="Times New Roman" w:hAnsi="Segoe UI" w:cs="Segoe UI"/>
                      <w:b/>
                      <w:bCs/>
                      <w:color w:val="0B0715"/>
                      <w:sz w:val="20"/>
                      <w:szCs w:val="20"/>
                    </w:rPr>
                    <w:t>Producto</w:t>
                  </w:r>
                </w:p>
              </w:tc>
              <w:tc>
                <w:tcPr>
                  <w:tcW w:w="0" w:type="auto"/>
                  <w:tcBorders>
                    <w:top w:val="single" w:sz="8" w:space="0" w:color="D8D2CA"/>
                    <w:left w:val="single" w:sz="8" w:space="0" w:color="D8D2CA"/>
                    <w:bottom w:val="single" w:sz="8" w:space="0" w:color="D8D2CA"/>
                    <w:right w:val="single" w:sz="8" w:space="0" w:color="D8D2CA"/>
                  </w:tcBorders>
                  <w:tcMar>
                    <w:top w:w="140" w:type="dxa"/>
                    <w:left w:w="200" w:type="dxa"/>
                    <w:bottom w:w="140" w:type="dxa"/>
                    <w:right w:w="200" w:type="dxa"/>
                  </w:tcMar>
                  <w:hideMark/>
                </w:tcPr>
                <w:p w14:paraId="34875378" w14:textId="77777777" w:rsidR="00000000" w:rsidRDefault="00000000">
                  <w:pPr>
                    <w:spacing w:before="200" w:after="280"/>
                    <w:rPr>
                      <w:rFonts w:ascii="Segoe UI" w:eastAsia="Times New Roman" w:hAnsi="Segoe UI" w:cs="Segoe UI"/>
                      <w:color w:val="2B2A33"/>
                      <w:sz w:val="20"/>
                      <w:szCs w:val="20"/>
                    </w:rPr>
                  </w:pPr>
                  <w:r>
                    <w:rPr>
                      <w:rFonts w:ascii="Segoe UI" w:eastAsia="Times New Roman" w:hAnsi="Segoe UI" w:cs="Segoe UI"/>
                      <w:color w:val="2B2A33"/>
                      <w:sz w:val="20"/>
                      <w:szCs w:val="20"/>
                    </w:rPr>
                    <w:t>Ascent — plataforma SaaS de formación corporativa (LMS multiempresa)</w:t>
                  </w:r>
                </w:p>
              </w:tc>
            </w:tr>
            <w:tr w:rsidR="00000000" w14:paraId="0DC5ADF0" w14:textId="77777777">
              <w:tc>
                <w:tcPr>
                  <w:tcW w:w="1600" w:type="pct"/>
                  <w:tcBorders>
                    <w:top w:val="single" w:sz="8" w:space="0" w:color="D8D2CA"/>
                    <w:left w:val="single" w:sz="8" w:space="0" w:color="D8D2CA"/>
                    <w:bottom w:val="single" w:sz="8" w:space="0" w:color="D8D2CA"/>
                    <w:right w:val="single" w:sz="8" w:space="0" w:color="D8D2CA"/>
                  </w:tcBorders>
                  <w:shd w:val="clear" w:color="auto" w:fill="F7F5F2"/>
                  <w:tcMar>
                    <w:top w:w="140" w:type="dxa"/>
                    <w:left w:w="200" w:type="dxa"/>
                    <w:bottom w:w="140" w:type="dxa"/>
                    <w:right w:w="200" w:type="dxa"/>
                  </w:tcMar>
                  <w:hideMark/>
                </w:tcPr>
                <w:p w14:paraId="1D22783D" w14:textId="77777777" w:rsidR="00000000" w:rsidRDefault="00000000">
                  <w:pPr>
                    <w:spacing w:before="200" w:after="280"/>
                    <w:rPr>
                      <w:rFonts w:ascii="Segoe UI" w:eastAsia="Times New Roman" w:hAnsi="Segoe UI" w:cs="Segoe UI"/>
                      <w:b/>
                      <w:bCs/>
                      <w:color w:val="0B0715"/>
                      <w:sz w:val="20"/>
                      <w:szCs w:val="20"/>
                    </w:rPr>
                  </w:pPr>
                  <w:r>
                    <w:rPr>
                      <w:rFonts w:ascii="Segoe UI" w:eastAsia="Times New Roman" w:hAnsi="Segoe UI" w:cs="Segoe UI"/>
                      <w:b/>
                      <w:bCs/>
                      <w:color w:val="0B0715"/>
                      <w:sz w:val="20"/>
                      <w:szCs w:val="20"/>
                    </w:rPr>
                    <w:t>Instancia de TRANSPRENSA</w:t>
                  </w:r>
                </w:p>
              </w:tc>
              <w:tc>
                <w:tcPr>
                  <w:tcW w:w="0" w:type="auto"/>
                  <w:tcBorders>
                    <w:top w:val="single" w:sz="8" w:space="0" w:color="D8D2CA"/>
                    <w:left w:val="single" w:sz="8" w:space="0" w:color="D8D2CA"/>
                    <w:bottom w:val="single" w:sz="8" w:space="0" w:color="D8D2CA"/>
                    <w:right w:val="single" w:sz="8" w:space="0" w:color="D8D2CA"/>
                  </w:tcBorders>
                  <w:tcMar>
                    <w:top w:w="140" w:type="dxa"/>
                    <w:left w:w="200" w:type="dxa"/>
                    <w:bottom w:w="140" w:type="dxa"/>
                    <w:right w:w="200" w:type="dxa"/>
                  </w:tcMar>
                  <w:hideMark/>
                </w:tcPr>
                <w:p w14:paraId="4E6B8477" w14:textId="77777777" w:rsidR="00000000" w:rsidRDefault="00000000">
                  <w:pPr>
                    <w:spacing w:before="200" w:after="280"/>
                    <w:rPr>
                      <w:rFonts w:ascii="Segoe UI" w:eastAsia="Times New Roman" w:hAnsi="Segoe UI" w:cs="Segoe UI"/>
                      <w:color w:val="2B2A33"/>
                      <w:sz w:val="20"/>
                      <w:szCs w:val="20"/>
                    </w:rPr>
                  </w:pPr>
                  <w:r>
                    <w:rPr>
                      <w:rFonts w:ascii="Segoe UI" w:eastAsia="Times New Roman" w:hAnsi="Segoe UI" w:cs="Segoe UI"/>
                      <w:color w:val="2B2A33"/>
                      <w:sz w:val="20"/>
                      <w:szCs w:val="20"/>
                    </w:rPr>
                    <w:t>https://transprensa.ascentio.app</w:t>
                  </w:r>
                </w:p>
              </w:tc>
            </w:tr>
            <w:tr w:rsidR="00000000" w14:paraId="207EE881" w14:textId="77777777">
              <w:tc>
                <w:tcPr>
                  <w:tcW w:w="1600" w:type="pct"/>
                  <w:tcBorders>
                    <w:top w:val="single" w:sz="8" w:space="0" w:color="D8D2CA"/>
                    <w:left w:val="single" w:sz="8" w:space="0" w:color="D8D2CA"/>
                    <w:bottom w:val="single" w:sz="8" w:space="0" w:color="D8D2CA"/>
                    <w:right w:val="single" w:sz="8" w:space="0" w:color="D8D2CA"/>
                  </w:tcBorders>
                  <w:shd w:val="clear" w:color="auto" w:fill="F7F5F2"/>
                  <w:tcMar>
                    <w:top w:w="140" w:type="dxa"/>
                    <w:left w:w="200" w:type="dxa"/>
                    <w:bottom w:w="140" w:type="dxa"/>
                    <w:right w:w="200" w:type="dxa"/>
                  </w:tcMar>
                  <w:hideMark/>
                </w:tcPr>
                <w:p w14:paraId="73AE8875" w14:textId="77777777" w:rsidR="00000000" w:rsidRDefault="00000000">
                  <w:pPr>
                    <w:spacing w:before="200" w:after="280"/>
                    <w:rPr>
                      <w:rFonts w:ascii="Segoe UI" w:eastAsia="Times New Roman" w:hAnsi="Segoe UI" w:cs="Segoe UI"/>
                      <w:b/>
                      <w:bCs/>
                      <w:color w:val="0B0715"/>
                      <w:sz w:val="20"/>
                      <w:szCs w:val="20"/>
                    </w:rPr>
                  </w:pPr>
                  <w:r>
                    <w:rPr>
                      <w:rFonts w:ascii="Segoe UI" w:eastAsia="Times New Roman" w:hAnsi="Segoe UI" w:cs="Segoe UI"/>
                      <w:b/>
                      <w:bCs/>
                      <w:color w:val="0B0715"/>
                      <w:sz w:val="20"/>
                      <w:szCs w:val="20"/>
                    </w:rPr>
                    <w:t>En producción desde</w:t>
                  </w:r>
                </w:p>
              </w:tc>
              <w:tc>
                <w:tcPr>
                  <w:tcW w:w="0" w:type="auto"/>
                  <w:tcBorders>
                    <w:top w:val="single" w:sz="8" w:space="0" w:color="D8D2CA"/>
                    <w:left w:val="single" w:sz="8" w:space="0" w:color="D8D2CA"/>
                    <w:bottom w:val="single" w:sz="8" w:space="0" w:color="D8D2CA"/>
                    <w:right w:val="single" w:sz="8" w:space="0" w:color="D8D2CA"/>
                  </w:tcBorders>
                  <w:tcMar>
                    <w:top w:w="140" w:type="dxa"/>
                    <w:left w:w="200" w:type="dxa"/>
                    <w:bottom w:w="140" w:type="dxa"/>
                    <w:right w:w="200" w:type="dxa"/>
                  </w:tcMar>
                  <w:hideMark/>
                </w:tcPr>
                <w:p w14:paraId="09B5DA28" w14:textId="77777777" w:rsidR="00000000" w:rsidRDefault="00000000">
                  <w:pPr>
                    <w:spacing w:before="200" w:after="280"/>
                    <w:rPr>
                      <w:rFonts w:ascii="Segoe UI" w:eastAsia="Times New Roman" w:hAnsi="Segoe UI" w:cs="Segoe UI"/>
                      <w:color w:val="2B2A33"/>
                      <w:sz w:val="20"/>
                      <w:szCs w:val="20"/>
                    </w:rPr>
                  </w:pPr>
                  <w:r>
                    <w:rPr>
                      <w:rFonts w:ascii="Segoe UI" w:eastAsia="Times New Roman" w:hAnsi="Segoe UI" w:cs="Segoe UI"/>
                      <w:color w:val="2B2A33"/>
                      <w:sz w:val="20"/>
                      <w:szCs w:val="20"/>
                    </w:rPr>
                    <w:t>9 de septiembre de 2026</w:t>
                  </w:r>
                </w:p>
              </w:tc>
            </w:tr>
            <w:tr w:rsidR="00000000" w14:paraId="66520BCE" w14:textId="77777777">
              <w:tc>
                <w:tcPr>
                  <w:tcW w:w="1600" w:type="pct"/>
                  <w:tcBorders>
                    <w:top w:val="single" w:sz="8" w:space="0" w:color="D8D2CA"/>
                    <w:left w:val="single" w:sz="8" w:space="0" w:color="D8D2CA"/>
                    <w:bottom w:val="single" w:sz="8" w:space="0" w:color="D8D2CA"/>
                    <w:right w:val="single" w:sz="8" w:space="0" w:color="D8D2CA"/>
                  </w:tcBorders>
                  <w:shd w:val="clear" w:color="auto" w:fill="F7F5F2"/>
                  <w:tcMar>
                    <w:top w:w="140" w:type="dxa"/>
                    <w:left w:w="200" w:type="dxa"/>
                    <w:bottom w:w="140" w:type="dxa"/>
                    <w:right w:w="200" w:type="dxa"/>
                  </w:tcMar>
                  <w:hideMark/>
                </w:tcPr>
                <w:p w14:paraId="3FAA6AA4" w14:textId="77777777" w:rsidR="00000000" w:rsidRDefault="00000000">
                  <w:pPr>
                    <w:spacing w:before="200" w:after="280"/>
                    <w:rPr>
                      <w:rFonts w:ascii="Segoe UI" w:eastAsia="Times New Roman" w:hAnsi="Segoe UI" w:cs="Segoe UI"/>
                      <w:b/>
                      <w:bCs/>
                      <w:color w:val="0B0715"/>
                      <w:sz w:val="20"/>
                      <w:szCs w:val="20"/>
                    </w:rPr>
                  </w:pPr>
                  <w:r>
                    <w:rPr>
                      <w:rFonts w:ascii="Segoe UI" w:eastAsia="Times New Roman" w:hAnsi="Segoe UI" w:cs="Segoe UI"/>
                      <w:b/>
                      <w:bCs/>
                      <w:color w:val="0B0715"/>
                      <w:sz w:val="20"/>
                      <w:szCs w:val="20"/>
                    </w:rPr>
                    <w:t>Versión entregada</w:t>
                  </w:r>
                </w:p>
              </w:tc>
              <w:tc>
                <w:tcPr>
                  <w:tcW w:w="0" w:type="auto"/>
                  <w:tcBorders>
                    <w:top w:val="single" w:sz="8" w:space="0" w:color="D8D2CA"/>
                    <w:left w:val="single" w:sz="8" w:space="0" w:color="D8D2CA"/>
                    <w:bottom w:val="single" w:sz="8" w:space="0" w:color="D8D2CA"/>
                    <w:right w:val="single" w:sz="8" w:space="0" w:color="D8D2CA"/>
                  </w:tcBorders>
                  <w:tcMar>
                    <w:top w:w="140" w:type="dxa"/>
                    <w:left w:w="200" w:type="dxa"/>
                    <w:bottom w:w="140" w:type="dxa"/>
                    <w:right w:w="200" w:type="dxa"/>
                  </w:tcMar>
                  <w:hideMark/>
                </w:tcPr>
                <w:p w14:paraId="07C9DDE3" w14:textId="77777777" w:rsidR="00000000" w:rsidRDefault="00000000">
                  <w:pPr>
                    <w:spacing w:before="200" w:after="280"/>
                    <w:rPr>
                      <w:rFonts w:ascii="Segoe UI" w:eastAsia="Times New Roman" w:hAnsi="Segoe UI" w:cs="Segoe UI"/>
                      <w:color w:val="2B2A33"/>
                      <w:sz w:val="20"/>
                      <w:szCs w:val="20"/>
                    </w:rPr>
                  </w:pPr>
                  <w:r w:rsidRPr="00286B7F">
                    <w:rPr>
                      <w:rStyle w:val="hueco1"/>
                      <w:rFonts w:ascii="Segoe UI" w:eastAsia="Times New Roman" w:hAnsi="Segoe UI" w:cs="Segoe UI"/>
                      <w:color w:val="1F4E79" w:themeColor="accent5" w:themeShade="80"/>
                      <w:sz w:val="20"/>
                      <w:szCs w:val="20"/>
                    </w:rPr>
                    <w:t>[v1.0]</w:t>
                  </w:r>
                  <w:r w:rsidRPr="00286B7F">
                    <w:rPr>
                      <w:rFonts w:ascii="Segoe UI" w:eastAsia="Times New Roman" w:hAnsi="Segoe UI" w:cs="Segoe UI"/>
                      <w:color w:val="1F4E79" w:themeColor="accent5" w:themeShade="8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Segoe UI" w:eastAsia="Times New Roman" w:hAnsi="Segoe UI" w:cs="Segoe UI"/>
                      <w:color w:val="2B2A33"/>
                      <w:sz w:val="20"/>
                      <w:szCs w:val="20"/>
                    </w:rPr>
                    <w:t xml:space="preserve">· referencia interna de código </w:t>
                  </w:r>
                  <w:r>
                    <w:rPr>
                      <w:rStyle w:val="CdigoHTML"/>
                      <w:color w:val="2B2A33"/>
                    </w:rPr>
                    <w:t>8249d8b</w:t>
                  </w:r>
                </w:p>
              </w:tc>
            </w:tr>
            <w:tr w:rsidR="00000000" w14:paraId="575FF5DB" w14:textId="77777777">
              <w:tc>
                <w:tcPr>
                  <w:tcW w:w="1600" w:type="pct"/>
                  <w:tcBorders>
                    <w:top w:val="single" w:sz="8" w:space="0" w:color="D8D2CA"/>
                    <w:left w:val="single" w:sz="8" w:space="0" w:color="D8D2CA"/>
                    <w:bottom w:val="single" w:sz="8" w:space="0" w:color="D8D2CA"/>
                    <w:right w:val="single" w:sz="8" w:space="0" w:color="D8D2CA"/>
                  </w:tcBorders>
                  <w:shd w:val="clear" w:color="auto" w:fill="F7F5F2"/>
                  <w:tcMar>
                    <w:top w:w="140" w:type="dxa"/>
                    <w:left w:w="200" w:type="dxa"/>
                    <w:bottom w:w="140" w:type="dxa"/>
                    <w:right w:w="200" w:type="dxa"/>
                  </w:tcMar>
                  <w:hideMark/>
                </w:tcPr>
                <w:p w14:paraId="749BBC78" w14:textId="77777777" w:rsidR="00000000" w:rsidRDefault="00000000">
                  <w:pPr>
                    <w:spacing w:before="200" w:after="280"/>
                    <w:rPr>
                      <w:rFonts w:ascii="Segoe UI" w:eastAsia="Times New Roman" w:hAnsi="Segoe UI" w:cs="Segoe UI"/>
                      <w:b/>
                      <w:bCs/>
                      <w:color w:val="0B0715"/>
                      <w:sz w:val="20"/>
                      <w:szCs w:val="20"/>
                    </w:rPr>
                  </w:pPr>
                  <w:r>
                    <w:rPr>
                      <w:rFonts w:ascii="Segoe UI" w:eastAsia="Times New Roman" w:hAnsi="Segoe UI" w:cs="Segoe UI"/>
                      <w:b/>
                      <w:bCs/>
                      <w:color w:val="0B0715"/>
                      <w:sz w:val="20"/>
                      <w:szCs w:val="20"/>
                    </w:rPr>
                    <w:t>Modalidad</w:t>
                  </w:r>
                </w:p>
              </w:tc>
              <w:tc>
                <w:tcPr>
                  <w:tcW w:w="0" w:type="auto"/>
                  <w:tcBorders>
                    <w:top w:val="single" w:sz="8" w:space="0" w:color="D8D2CA"/>
                    <w:left w:val="single" w:sz="8" w:space="0" w:color="D8D2CA"/>
                    <w:bottom w:val="single" w:sz="8" w:space="0" w:color="D8D2CA"/>
                    <w:right w:val="single" w:sz="8" w:space="0" w:color="D8D2CA"/>
                  </w:tcBorders>
                  <w:tcMar>
                    <w:top w:w="140" w:type="dxa"/>
                    <w:left w:w="200" w:type="dxa"/>
                    <w:bottom w:w="140" w:type="dxa"/>
                    <w:right w:w="200" w:type="dxa"/>
                  </w:tcMar>
                  <w:hideMark/>
                </w:tcPr>
                <w:p w14:paraId="159A313F" w14:textId="77777777" w:rsidR="00000000" w:rsidRDefault="00000000">
                  <w:pPr>
                    <w:spacing w:before="200" w:after="280"/>
                    <w:rPr>
                      <w:rFonts w:ascii="Segoe UI" w:eastAsia="Times New Roman" w:hAnsi="Segoe UI" w:cs="Segoe UI"/>
                      <w:color w:val="2B2A33"/>
                      <w:sz w:val="20"/>
                      <w:szCs w:val="20"/>
                    </w:rPr>
                  </w:pPr>
                  <w:r>
                    <w:rPr>
                      <w:rFonts w:ascii="Segoe UI" w:eastAsia="Times New Roman" w:hAnsi="Segoe UI" w:cs="Segoe UI"/>
                      <w:color w:val="2B2A33"/>
                      <w:sz w:val="20"/>
                      <w:szCs w:val="20"/>
                    </w:rPr>
                    <w:t>Servicio en la nube (SaaS). El programa se ejecuta en infraestructura administrada por AION; TRANSPRENSA accede por navegador, sin instalar nada.</w:t>
                  </w:r>
                </w:p>
              </w:tc>
            </w:tr>
            <w:tr w:rsidR="00000000" w14:paraId="11276696" w14:textId="77777777">
              <w:tc>
                <w:tcPr>
                  <w:tcW w:w="1600" w:type="pct"/>
                  <w:tcBorders>
                    <w:top w:val="single" w:sz="8" w:space="0" w:color="D8D2CA"/>
                    <w:left w:val="single" w:sz="8" w:space="0" w:color="D8D2CA"/>
                    <w:bottom w:val="single" w:sz="8" w:space="0" w:color="D8D2CA"/>
                    <w:right w:val="single" w:sz="8" w:space="0" w:color="D8D2CA"/>
                  </w:tcBorders>
                  <w:shd w:val="clear" w:color="auto" w:fill="F7F5F2"/>
                  <w:tcMar>
                    <w:top w:w="140" w:type="dxa"/>
                    <w:left w:w="200" w:type="dxa"/>
                    <w:bottom w:w="140" w:type="dxa"/>
                    <w:right w:w="200" w:type="dxa"/>
                  </w:tcMar>
                  <w:hideMark/>
                </w:tcPr>
                <w:p w14:paraId="1767C6B3" w14:textId="77777777" w:rsidR="00000000" w:rsidRDefault="00000000">
                  <w:pPr>
                    <w:spacing w:before="200" w:after="280"/>
                    <w:rPr>
                      <w:rFonts w:ascii="Segoe UI" w:eastAsia="Times New Roman" w:hAnsi="Segoe UI" w:cs="Segoe UI"/>
                      <w:b/>
                      <w:bCs/>
                      <w:color w:val="0B0715"/>
                      <w:sz w:val="20"/>
                      <w:szCs w:val="20"/>
                    </w:rPr>
                  </w:pPr>
                  <w:r>
                    <w:rPr>
                      <w:rFonts w:ascii="Segoe UI" w:eastAsia="Times New Roman" w:hAnsi="Segoe UI" w:cs="Segoe UI"/>
                      <w:b/>
                      <w:bCs/>
                      <w:color w:val="0B0715"/>
                      <w:sz w:val="20"/>
                      <w:szCs w:val="20"/>
                    </w:rPr>
                    <w:t>Aislamiento</w:t>
                  </w:r>
                </w:p>
              </w:tc>
              <w:tc>
                <w:tcPr>
                  <w:tcW w:w="0" w:type="auto"/>
                  <w:tcBorders>
                    <w:top w:val="single" w:sz="8" w:space="0" w:color="D8D2CA"/>
                    <w:left w:val="single" w:sz="8" w:space="0" w:color="D8D2CA"/>
                    <w:bottom w:val="single" w:sz="8" w:space="0" w:color="D8D2CA"/>
                    <w:right w:val="single" w:sz="8" w:space="0" w:color="D8D2CA"/>
                  </w:tcBorders>
                  <w:tcMar>
                    <w:top w:w="140" w:type="dxa"/>
                    <w:left w:w="200" w:type="dxa"/>
                    <w:bottom w:w="140" w:type="dxa"/>
                    <w:right w:w="200" w:type="dxa"/>
                  </w:tcMar>
                  <w:hideMark/>
                </w:tcPr>
                <w:p w14:paraId="033E8956" w14:textId="77777777" w:rsidR="00000000" w:rsidRDefault="00000000">
                  <w:pPr>
                    <w:spacing w:before="200" w:after="280"/>
                    <w:rPr>
                      <w:rFonts w:ascii="Segoe UI" w:eastAsia="Times New Roman" w:hAnsi="Segoe UI" w:cs="Segoe UI"/>
                      <w:color w:val="2B2A33"/>
                      <w:sz w:val="20"/>
                      <w:szCs w:val="20"/>
                    </w:rPr>
                  </w:pPr>
                  <w:r>
                    <w:rPr>
                      <w:rFonts w:ascii="Segoe UI" w:eastAsia="Times New Roman" w:hAnsi="Segoe UI" w:cs="Segoe UI"/>
                      <w:color w:val="2B2A33"/>
                      <w:sz w:val="20"/>
                      <w:szCs w:val="20"/>
                    </w:rPr>
                    <w:t>La información de TRANSPRENSA está separada de la de cualquier otro cliente por doble control en la base de datos, y su dirección propia identifica la empresa antes incluso de iniciar sesión.</w:t>
                  </w:r>
                </w:p>
              </w:tc>
            </w:tr>
          </w:tbl>
          <w:p w14:paraId="6E598723" w14:textId="77777777" w:rsidR="009F4987" w:rsidRDefault="009F4987">
            <w:pPr>
              <w:pStyle w:val="Ttulo2"/>
              <w:rPr>
                <w:rFonts w:eastAsia="Times New Roman" w:cs="Segoe UI"/>
                <w:b/>
                <w:bCs/>
              </w:rPr>
            </w:pPr>
          </w:p>
          <w:p w14:paraId="1806BBA5" w14:textId="77777777" w:rsidR="009F4987" w:rsidRDefault="009F4987">
            <w:pPr>
              <w:pStyle w:val="Ttulo2"/>
              <w:rPr>
                <w:rFonts w:eastAsia="Times New Roman" w:cs="Segoe UI"/>
                <w:b/>
                <w:bCs/>
              </w:rPr>
            </w:pPr>
          </w:p>
          <w:p w14:paraId="60244793" w14:textId="77777777" w:rsidR="009F4987" w:rsidRDefault="009F4987">
            <w:pPr>
              <w:pStyle w:val="Ttulo2"/>
              <w:rPr>
                <w:rFonts w:eastAsia="Times New Roman" w:cs="Segoe UI"/>
                <w:b/>
                <w:bCs/>
              </w:rPr>
            </w:pPr>
          </w:p>
          <w:p w14:paraId="397D00D0" w14:textId="77777777" w:rsidR="009F4987" w:rsidRDefault="009F4987">
            <w:pPr>
              <w:pStyle w:val="Ttulo2"/>
              <w:rPr>
                <w:rFonts w:eastAsia="Times New Roman" w:cs="Segoe UI"/>
                <w:b/>
                <w:bCs/>
              </w:rPr>
            </w:pPr>
          </w:p>
          <w:p w14:paraId="2F9740C4" w14:textId="5851141A" w:rsidR="00000000" w:rsidRDefault="00000000">
            <w:pPr>
              <w:pStyle w:val="Ttulo2"/>
              <w:rPr>
                <w:rFonts w:eastAsia="Times New Roman" w:cs="Segoe UI"/>
              </w:rPr>
            </w:pPr>
            <w:r>
              <w:rPr>
                <w:rFonts w:eastAsia="Times New Roman" w:cs="Segoe UI"/>
              </w:rPr>
              <w:lastRenderedPageBreak/>
              <w:t>4. Alcance funcional entregado</w:t>
            </w:r>
          </w:p>
          <w:p w14:paraId="589C797E" w14:textId="77777777" w:rsidR="00000000" w:rsidRDefault="00000000">
            <w:pPr>
              <w:pStyle w:val="NormalWeb"/>
              <w:rPr>
                <w:rFonts w:ascii="Segoe UI" w:hAnsi="Segoe UI" w:cs="Segoe UI"/>
                <w:color w:val="2B2A33"/>
                <w:sz w:val="21"/>
                <w:szCs w:val="21"/>
              </w:rPr>
            </w:pPr>
            <w:r>
              <w:rPr>
                <w:rFonts w:ascii="Segoe UI" w:hAnsi="Segoe UI" w:cs="Segoe UI"/>
                <w:color w:val="2B2A33"/>
                <w:sz w:val="21"/>
                <w:szCs w:val="21"/>
              </w:rPr>
              <w:t xml:space="preserve">Todo lo que sigue está </w:t>
            </w:r>
            <w:r>
              <w:rPr>
                <w:rStyle w:val="Fuerte"/>
                <w:rFonts w:ascii="Segoe UI" w:hAnsi="Segoe UI" w:cs="Segoe UI"/>
                <w:sz w:val="21"/>
                <w:szCs w:val="21"/>
              </w:rPr>
              <w:t>en producción y operativo</w:t>
            </w:r>
            <w:r>
              <w:rPr>
                <w:rFonts w:ascii="Segoe UI" w:hAnsi="Segoe UI" w:cs="Segoe UI"/>
                <w:color w:val="2B2A33"/>
                <w:sz w:val="21"/>
                <w:szCs w:val="21"/>
              </w:rPr>
              <w:t xml:space="preserve">. Lo que no aparezca en esta tabla no forma parte de la entrega; el apartado 8 lo detalla. </w:t>
            </w:r>
          </w:p>
          <w:tbl>
            <w:tblPr>
              <w:tblW w:w="9094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64"/>
              <w:gridCol w:w="7030"/>
            </w:tblGrid>
            <w:tr w:rsidR="00000000" w14:paraId="2BA71208" w14:textId="77777777" w:rsidTr="009F4987">
              <w:tc>
                <w:tcPr>
                  <w:tcW w:w="1135" w:type="pct"/>
                  <w:tcBorders>
                    <w:top w:val="single" w:sz="8" w:space="0" w:color="D8D2CA"/>
                    <w:left w:val="single" w:sz="8" w:space="0" w:color="D8D2CA"/>
                    <w:bottom w:val="single" w:sz="8" w:space="0" w:color="D8D2CA"/>
                    <w:right w:val="single" w:sz="8" w:space="0" w:color="D8D2CA"/>
                  </w:tcBorders>
                  <w:shd w:val="clear" w:color="auto" w:fill="F3F1EC"/>
                  <w:tcMar>
                    <w:top w:w="140" w:type="dxa"/>
                    <w:left w:w="200" w:type="dxa"/>
                    <w:bottom w:w="140" w:type="dxa"/>
                    <w:right w:w="200" w:type="dxa"/>
                  </w:tcMar>
                  <w:hideMark/>
                </w:tcPr>
                <w:p w14:paraId="05EDABE5" w14:textId="77777777" w:rsidR="00000000" w:rsidRDefault="00000000">
                  <w:pPr>
                    <w:spacing w:before="200" w:after="280"/>
                    <w:rPr>
                      <w:rFonts w:ascii="Segoe UI" w:eastAsia="Times New Roman" w:hAnsi="Segoe UI" w:cs="Segoe UI"/>
                      <w:b/>
                      <w:bCs/>
                      <w:caps/>
                      <w:color w:val="5B5866"/>
                      <w:spacing w:val="20"/>
                      <w:sz w:val="17"/>
                      <w:szCs w:val="17"/>
                    </w:rPr>
                  </w:pPr>
                  <w:r>
                    <w:rPr>
                      <w:rFonts w:ascii="Segoe UI" w:eastAsia="Times New Roman" w:hAnsi="Segoe UI" w:cs="Segoe UI"/>
                      <w:b/>
                      <w:bCs/>
                      <w:caps/>
                      <w:color w:val="5B5866"/>
                      <w:spacing w:val="20"/>
                      <w:sz w:val="17"/>
                      <w:szCs w:val="17"/>
                    </w:rPr>
                    <w:t>Módulo</w:t>
                  </w:r>
                </w:p>
              </w:tc>
              <w:tc>
                <w:tcPr>
                  <w:tcW w:w="3865" w:type="pct"/>
                  <w:tcBorders>
                    <w:top w:val="single" w:sz="8" w:space="0" w:color="D8D2CA"/>
                    <w:left w:val="single" w:sz="8" w:space="0" w:color="D8D2CA"/>
                    <w:bottom w:val="single" w:sz="8" w:space="0" w:color="D8D2CA"/>
                    <w:right w:val="single" w:sz="8" w:space="0" w:color="D8D2CA"/>
                  </w:tcBorders>
                  <w:shd w:val="clear" w:color="auto" w:fill="F3F1EC"/>
                  <w:tcMar>
                    <w:top w:w="140" w:type="dxa"/>
                    <w:left w:w="200" w:type="dxa"/>
                    <w:bottom w:w="140" w:type="dxa"/>
                    <w:right w:w="200" w:type="dxa"/>
                  </w:tcMar>
                  <w:hideMark/>
                </w:tcPr>
                <w:p w14:paraId="09E830DC" w14:textId="77777777" w:rsidR="00000000" w:rsidRDefault="00000000">
                  <w:pPr>
                    <w:spacing w:before="200" w:after="280"/>
                    <w:rPr>
                      <w:rFonts w:ascii="Segoe UI" w:eastAsia="Times New Roman" w:hAnsi="Segoe UI" w:cs="Segoe UI"/>
                      <w:b/>
                      <w:bCs/>
                      <w:caps/>
                      <w:color w:val="5B5866"/>
                      <w:spacing w:val="20"/>
                      <w:sz w:val="17"/>
                      <w:szCs w:val="17"/>
                    </w:rPr>
                  </w:pPr>
                  <w:r>
                    <w:rPr>
                      <w:rFonts w:ascii="Segoe UI" w:eastAsia="Times New Roman" w:hAnsi="Segoe UI" w:cs="Segoe UI"/>
                      <w:b/>
                      <w:bCs/>
                      <w:caps/>
                      <w:color w:val="5B5866"/>
                      <w:spacing w:val="20"/>
                      <w:sz w:val="17"/>
                      <w:szCs w:val="17"/>
                    </w:rPr>
                    <w:t>Qué comprende</w:t>
                  </w:r>
                </w:p>
              </w:tc>
            </w:tr>
            <w:tr w:rsidR="00000000" w14:paraId="7EA74B3E" w14:textId="77777777" w:rsidTr="009F4987">
              <w:tc>
                <w:tcPr>
                  <w:tcW w:w="0" w:type="auto"/>
                  <w:tcBorders>
                    <w:top w:val="single" w:sz="8" w:space="0" w:color="D8D2CA"/>
                    <w:left w:val="single" w:sz="8" w:space="0" w:color="D8D2CA"/>
                    <w:bottom w:val="single" w:sz="8" w:space="0" w:color="D8D2CA"/>
                    <w:right w:val="single" w:sz="8" w:space="0" w:color="D8D2CA"/>
                  </w:tcBorders>
                  <w:tcMar>
                    <w:top w:w="140" w:type="dxa"/>
                    <w:left w:w="200" w:type="dxa"/>
                    <w:bottom w:w="140" w:type="dxa"/>
                    <w:right w:w="200" w:type="dxa"/>
                  </w:tcMar>
                  <w:hideMark/>
                </w:tcPr>
                <w:p w14:paraId="436B99E4" w14:textId="77777777" w:rsidR="00000000" w:rsidRDefault="00000000">
                  <w:pPr>
                    <w:spacing w:before="200" w:after="280"/>
                    <w:rPr>
                      <w:rFonts w:ascii="Segoe UI" w:eastAsia="Times New Roman" w:hAnsi="Segoe UI" w:cs="Segoe UI"/>
                      <w:color w:val="2B2A33"/>
                      <w:sz w:val="20"/>
                      <w:szCs w:val="20"/>
                    </w:rPr>
                  </w:pPr>
                  <w:r>
                    <w:rPr>
                      <w:rStyle w:val="Fuerte"/>
                      <w:rFonts w:ascii="Segoe UI" w:eastAsia="Times New Roman" w:hAnsi="Segoe UI" w:cs="Segoe UI"/>
                      <w:sz w:val="20"/>
                      <w:szCs w:val="20"/>
                    </w:rPr>
                    <w:t>Configuración de la empresa</w:t>
                  </w:r>
                </w:p>
              </w:tc>
              <w:tc>
                <w:tcPr>
                  <w:tcW w:w="3865" w:type="pct"/>
                  <w:tcBorders>
                    <w:top w:val="single" w:sz="8" w:space="0" w:color="D8D2CA"/>
                    <w:left w:val="single" w:sz="8" w:space="0" w:color="D8D2CA"/>
                    <w:bottom w:val="single" w:sz="8" w:space="0" w:color="D8D2CA"/>
                    <w:right w:val="single" w:sz="8" w:space="0" w:color="D8D2CA"/>
                  </w:tcBorders>
                  <w:tcMar>
                    <w:top w:w="140" w:type="dxa"/>
                    <w:left w:w="200" w:type="dxa"/>
                    <w:bottom w:w="140" w:type="dxa"/>
                    <w:right w:w="200" w:type="dxa"/>
                  </w:tcMar>
                  <w:hideMark/>
                </w:tcPr>
                <w:p w14:paraId="11FBA9A1" w14:textId="77777777" w:rsidR="00000000" w:rsidRDefault="00000000">
                  <w:pPr>
                    <w:spacing w:before="200" w:after="280"/>
                    <w:rPr>
                      <w:rFonts w:ascii="Segoe UI" w:eastAsia="Times New Roman" w:hAnsi="Segoe UI" w:cs="Segoe UI"/>
                      <w:color w:val="2B2A33"/>
                      <w:sz w:val="20"/>
                      <w:szCs w:val="20"/>
                    </w:rPr>
                  </w:pPr>
                  <w:r>
                    <w:rPr>
                      <w:rFonts w:ascii="Segoe UI" w:eastAsia="Times New Roman" w:hAnsi="Segoe UI" w:cs="Segoe UI"/>
                      <w:color w:val="2B2A33"/>
                      <w:sz w:val="20"/>
                      <w:szCs w:val="20"/>
                    </w:rPr>
                    <w:t>Identidad visual propia (logotipo y dos colores), catálogos de áreas, cargos, regionales, procesos y sedes, tipos de formación configurables, políticas de retención documental y contacto de soporte visible para el personal.</w:t>
                  </w:r>
                </w:p>
              </w:tc>
            </w:tr>
            <w:tr w:rsidR="00000000" w14:paraId="204981B8" w14:textId="77777777" w:rsidTr="009F4987">
              <w:tc>
                <w:tcPr>
                  <w:tcW w:w="0" w:type="auto"/>
                  <w:tcBorders>
                    <w:top w:val="single" w:sz="8" w:space="0" w:color="D8D2CA"/>
                    <w:left w:val="single" w:sz="8" w:space="0" w:color="D8D2CA"/>
                    <w:bottom w:val="single" w:sz="8" w:space="0" w:color="D8D2CA"/>
                    <w:right w:val="single" w:sz="8" w:space="0" w:color="D8D2CA"/>
                  </w:tcBorders>
                  <w:tcMar>
                    <w:top w:w="140" w:type="dxa"/>
                    <w:left w:w="200" w:type="dxa"/>
                    <w:bottom w:w="140" w:type="dxa"/>
                    <w:right w:w="200" w:type="dxa"/>
                  </w:tcMar>
                  <w:hideMark/>
                </w:tcPr>
                <w:p w14:paraId="72FE8DD8" w14:textId="77777777" w:rsidR="00000000" w:rsidRDefault="00000000">
                  <w:pPr>
                    <w:spacing w:before="200" w:after="280"/>
                    <w:rPr>
                      <w:rFonts w:ascii="Segoe UI" w:eastAsia="Times New Roman" w:hAnsi="Segoe UI" w:cs="Segoe UI"/>
                      <w:color w:val="2B2A33"/>
                      <w:sz w:val="20"/>
                      <w:szCs w:val="20"/>
                    </w:rPr>
                  </w:pPr>
                  <w:r>
                    <w:rPr>
                      <w:rStyle w:val="Fuerte"/>
                      <w:rFonts w:ascii="Segoe UI" w:eastAsia="Times New Roman" w:hAnsi="Segoe UI" w:cs="Segoe UI"/>
                      <w:sz w:val="20"/>
                      <w:szCs w:val="20"/>
                    </w:rPr>
                    <w:t>Personas y accesos</w:t>
                  </w:r>
                </w:p>
              </w:tc>
              <w:tc>
                <w:tcPr>
                  <w:tcW w:w="3865" w:type="pct"/>
                  <w:tcBorders>
                    <w:top w:val="single" w:sz="8" w:space="0" w:color="D8D2CA"/>
                    <w:left w:val="single" w:sz="8" w:space="0" w:color="D8D2CA"/>
                    <w:bottom w:val="single" w:sz="8" w:space="0" w:color="D8D2CA"/>
                    <w:right w:val="single" w:sz="8" w:space="0" w:color="D8D2CA"/>
                  </w:tcBorders>
                  <w:tcMar>
                    <w:top w:w="140" w:type="dxa"/>
                    <w:left w:w="200" w:type="dxa"/>
                    <w:bottom w:w="140" w:type="dxa"/>
                    <w:right w:w="200" w:type="dxa"/>
                  </w:tcMar>
                  <w:hideMark/>
                </w:tcPr>
                <w:p w14:paraId="2A948F48" w14:textId="77777777" w:rsidR="00000000" w:rsidRDefault="00000000">
                  <w:pPr>
                    <w:spacing w:before="200" w:after="280"/>
                    <w:rPr>
                      <w:rFonts w:ascii="Segoe UI" w:eastAsia="Times New Roman" w:hAnsi="Segoe UI" w:cs="Segoe UI"/>
                      <w:color w:val="2B2A33"/>
                      <w:sz w:val="20"/>
                      <w:szCs w:val="20"/>
                    </w:rPr>
                  </w:pPr>
                  <w:r>
                    <w:rPr>
                      <w:rFonts w:ascii="Segoe UI" w:eastAsia="Times New Roman" w:hAnsi="Segoe UI" w:cs="Segoe UI"/>
                      <w:color w:val="2B2A33"/>
                      <w:sz w:val="20"/>
                      <w:szCs w:val="20"/>
                    </w:rPr>
                    <w:t>Alta individual y carga masiva desde plantilla; perfil completo por persona; roles de administrador, analista, instructor y usuario final con permisos por módulo; restablecimiento de contraseña; bloqueo y reactivación; aceptación de tratamiento de datos y de firma electrónica en el primer ingreso.</w:t>
                  </w:r>
                </w:p>
              </w:tc>
            </w:tr>
            <w:tr w:rsidR="00000000" w14:paraId="35186CFF" w14:textId="77777777" w:rsidTr="009F4987">
              <w:tc>
                <w:tcPr>
                  <w:tcW w:w="0" w:type="auto"/>
                  <w:tcBorders>
                    <w:top w:val="single" w:sz="8" w:space="0" w:color="D8D2CA"/>
                    <w:left w:val="single" w:sz="8" w:space="0" w:color="D8D2CA"/>
                    <w:bottom w:val="single" w:sz="8" w:space="0" w:color="D8D2CA"/>
                    <w:right w:val="single" w:sz="8" w:space="0" w:color="D8D2CA"/>
                  </w:tcBorders>
                  <w:tcMar>
                    <w:top w:w="140" w:type="dxa"/>
                    <w:left w:w="200" w:type="dxa"/>
                    <w:bottom w:w="140" w:type="dxa"/>
                    <w:right w:w="200" w:type="dxa"/>
                  </w:tcMar>
                  <w:hideMark/>
                </w:tcPr>
                <w:p w14:paraId="3F022B0A" w14:textId="77777777" w:rsidR="00000000" w:rsidRDefault="00000000">
                  <w:pPr>
                    <w:spacing w:before="200" w:after="280"/>
                    <w:rPr>
                      <w:rFonts w:ascii="Segoe UI" w:eastAsia="Times New Roman" w:hAnsi="Segoe UI" w:cs="Segoe UI"/>
                      <w:color w:val="2B2A33"/>
                      <w:sz w:val="20"/>
                      <w:szCs w:val="20"/>
                    </w:rPr>
                  </w:pPr>
                  <w:r>
                    <w:rPr>
                      <w:rStyle w:val="Fuerte"/>
                      <w:rFonts w:ascii="Segoe UI" w:eastAsia="Times New Roman" w:hAnsi="Segoe UI" w:cs="Segoe UI"/>
                      <w:sz w:val="20"/>
                      <w:szCs w:val="20"/>
                    </w:rPr>
                    <w:t>Catálogo formativo</w:t>
                  </w:r>
                </w:p>
              </w:tc>
              <w:tc>
                <w:tcPr>
                  <w:tcW w:w="3865" w:type="pct"/>
                  <w:tcBorders>
                    <w:top w:val="single" w:sz="8" w:space="0" w:color="D8D2CA"/>
                    <w:left w:val="single" w:sz="8" w:space="0" w:color="D8D2CA"/>
                    <w:bottom w:val="single" w:sz="8" w:space="0" w:color="D8D2CA"/>
                    <w:right w:val="single" w:sz="8" w:space="0" w:color="D8D2CA"/>
                  </w:tcBorders>
                  <w:tcMar>
                    <w:top w:w="140" w:type="dxa"/>
                    <w:left w:w="200" w:type="dxa"/>
                    <w:bottom w:w="140" w:type="dxa"/>
                    <w:right w:w="200" w:type="dxa"/>
                  </w:tcMar>
                  <w:hideMark/>
                </w:tcPr>
                <w:p w14:paraId="5139E524" w14:textId="77777777" w:rsidR="00000000" w:rsidRDefault="00000000">
                  <w:pPr>
                    <w:spacing w:before="200" w:after="280"/>
                    <w:rPr>
                      <w:rFonts w:ascii="Segoe UI" w:eastAsia="Times New Roman" w:hAnsi="Segoe UI" w:cs="Segoe UI"/>
                      <w:color w:val="2B2A33"/>
                      <w:sz w:val="20"/>
                      <w:szCs w:val="20"/>
                    </w:rPr>
                  </w:pPr>
                  <w:r>
                    <w:rPr>
                      <w:rFonts w:ascii="Segoe UI" w:eastAsia="Times New Roman" w:hAnsi="Segoe UI" w:cs="Segoe UI"/>
                      <w:color w:val="2B2A33"/>
                      <w:sz w:val="20"/>
                      <w:szCs w:val="20"/>
                    </w:rPr>
                    <w:t xml:space="preserve">Lecciones en tarjetas con texto, imagen, vídeo, documentos y presentaciones; editor con vista previa móvil; publicación que </w:t>
                  </w:r>
                  <w:r>
                    <w:rPr>
                      <w:rStyle w:val="Fuerte"/>
                      <w:rFonts w:ascii="Segoe UI" w:eastAsia="Times New Roman" w:hAnsi="Segoe UI" w:cs="Segoe UI"/>
                      <w:sz w:val="20"/>
                      <w:szCs w:val="20"/>
                    </w:rPr>
                    <w:t>congela una versión inmutable</w:t>
                  </w:r>
                  <w:r>
                    <w:rPr>
                      <w:rFonts w:ascii="Segoe UI" w:eastAsia="Times New Roman" w:hAnsi="Segoe UI" w:cs="Segoe UI"/>
                      <w:color w:val="2B2A33"/>
                      <w:sz w:val="20"/>
                      <w:szCs w:val="20"/>
                    </w:rPr>
                    <w:t>; biblioteca de lecciones reutilizables entre formaciones.</w:t>
                  </w:r>
                </w:p>
              </w:tc>
            </w:tr>
            <w:tr w:rsidR="00000000" w14:paraId="3927CB48" w14:textId="77777777" w:rsidTr="009F4987">
              <w:tc>
                <w:tcPr>
                  <w:tcW w:w="0" w:type="auto"/>
                  <w:tcBorders>
                    <w:top w:val="single" w:sz="8" w:space="0" w:color="D8D2CA"/>
                    <w:left w:val="single" w:sz="8" w:space="0" w:color="D8D2CA"/>
                    <w:bottom w:val="single" w:sz="8" w:space="0" w:color="D8D2CA"/>
                    <w:right w:val="single" w:sz="8" w:space="0" w:color="D8D2CA"/>
                  </w:tcBorders>
                  <w:tcMar>
                    <w:top w:w="140" w:type="dxa"/>
                    <w:left w:w="200" w:type="dxa"/>
                    <w:bottom w:w="140" w:type="dxa"/>
                    <w:right w:w="200" w:type="dxa"/>
                  </w:tcMar>
                  <w:hideMark/>
                </w:tcPr>
                <w:p w14:paraId="051A4117" w14:textId="77777777" w:rsidR="00000000" w:rsidRDefault="00000000">
                  <w:pPr>
                    <w:spacing w:before="200" w:after="280"/>
                    <w:rPr>
                      <w:rFonts w:ascii="Segoe UI" w:eastAsia="Times New Roman" w:hAnsi="Segoe UI" w:cs="Segoe UI"/>
                      <w:color w:val="2B2A33"/>
                      <w:sz w:val="20"/>
                      <w:szCs w:val="20"/>
                    </w:rPr>
                  </w:pPr>
                  <w:r>
                    <w:rPr>
                      <w:rStyle w:val="Fuerte"/>
                      <w:rFonts w:ascii="Segoe UI" w:eastAsia="Times New Roman" w:hAnsi="Segoe UI" w:cs="Segoe UI"/>
                      <w:sz w:val="20"/>
                      <w:szCs w:val="20"/>
                    </w:rPr>
                    <w:t>Evaluaciones</w:t>
                  </w:r>
                </w:p>
              </w:tc>
              <w:tc>
                <w:tcPr>
                  <w:tcW w:w="3865" w:type="pct"/>
                  <w:tcBorders>
                    <w:top w:val="single" w:sz="8" w:space="0" w:color="D8D2CA"/>
                    <w:left w:val="single" w:sz="8" w:space="0" w:color="D8D2CA"/>
                    <w:bottom w:val="single" w:sz="8" w:space="0" w:color="D8D2CA"/>
                    <w:right w:val="single" w:sz="8" w:space="0" w:color="D8D2CA"/>
                  </w:tcBorders>
                  <w:tcMar>
                    <w:top w:w="140" w:type="dxa"/>
                    <w:left w:w="200" w:type="dxa"/>
                    <w:bottom w:w="140" w:type="dxa"/>
                    <w:right w:w="200" w:type="dxa"/>
                  </w:tcMar>
                  <w:hideMark/>
                </w:tcPr>
                <w:p w14:paraId="5B3FC9A6" w14:textId="77777777" w:rsidR="00000000" w:rsidRDefault="00000000">
                  <w:pPr>
                    <w:spacing w:before="200" w:after="280"/>
                    <w:rPr>
                      <w:rFonts w:ascii="Segoe UI" w:eastAsia="Times New Roman" w:hAnsi="Segoe UI" w:cs="Segoe UI"/>
                      <w:color w:val="2B2A33"/>
                      <w:sz w:val="20"/>
                      <w:szCs w:val="20"/>
                    </w:rPr>
                  </w:pPr>
                  <w:r>
                    <w:rPr>
                      <w:rFonts w:ascii="Segoe UI" w:eastAsia="Times New Roman" w:hAnsi="Segoe UI" w:cs="Segoe UI"/>
                      <w:color w:val="2B2A33"/>
                      <w:sz w:val="20"/>
                      <w:szCs w:val="20"/>
                    </w:rPr>
                    <w:t>Banco de preguntas por tema con versionado, exámenes con bloques fijos y bloques al azar, nota mínima y número de intentos heredables de la empresa o exigibles por examen, corrección en el servidor y bloqueo tras agotar intentos.</w:t>
                  </w:r>
                </w:p>
              </w:tc>
            </w:tr>
            <w:tr w:rsidR="00000000" w14:paraId="5F12A02B" w14:textId="77777777" w:rsidTr="009F4987">
              <w:tc>
                <w:tcPr>
                  <w:tcW w:w="0" w:type="auto"/>
                  <w:tcBorders>
                    <w:top w:val="single" w:sz="8" w:space="0" w:color="D8D2CA"/>
                    <w:left w:val="single" w:sz="8" w:space="0" w:color="D8D2CA"/>
                    <w:bottom w:val="single" w:sz="8" w:space="0" w:color="D8D2CA"/>
                    <w:right w:val="single" w:sz="8" w:space="0" w:color="D8D2CA"/>
                  </w:tcBorders>
                  <w:tcMar>
                    <w:top w:w="140" w:type="dxa"/>
                    <w:left w:w="200" w:type="dxa"/>
                    <w:bottom w:w="140" w:type="dxa"/>
                    <w:right w:w="200" w:type="dxa"/>
                  </w:tcMar>
                  <w:hideMark/>
                </w:tcPr>
                <w:p w14:paraId="46AE6B2A" w14:textId="77777777" w:rsidR="00000000" w:rsidRDefault="00000000">
                  <w:pPr>
                    <w:spacing w:before="200" w:after="280"/>
                    <w:rPr>
                      <w:rFonts w:ascii="Segoe UI" w:eastAsia="Times New Roman" w:hAnsi="Segoe UI" w:cs="Segoe UI"/>
                      <w:color w:val="2B2A33"/>
                      <w:sz w:val="20"/>
                      <w:szCs w:val="20"/>
                    </w:rPr>
                  </w:pPr>
                  <w:r>
                    <w:rPr>
                      <w:rStyle w:val="Fuerte"/>
                      <w:rFonts w:ascii="Segoe UI" w:eastAsia="Times New Roman" w:hAnsi="Segoe UI" w:cs="Segoe UI"/>
                      <w:sz w:val="20"/>
                      <w:szCs w:val="20"/>
                    </w:rPr>
                    <w:t>Convocatorias y asistencia</w:t>
                  </w:r>
                </w:p>
              </w:tc>
              <w:tc>
                <w:tcPr>
                  <w:tcW w:w="3865" w:type="pct"/>
                  <w:tcBorders>
                    <w:top w:val="single" w:sz="8" w:space="0" w:color="D8D2CA"/>
                    <w:left w:val="single" w:sz="8" w:space="0" w:color="D8D2CA"/>
                    <w:bottom w:val="single" w:sz="8" w:space="0" w:color="D8D2CA"/>
                    <w:right w:val="single" w:sz="8" w:space="0" w:color="D8D2CA"/>
                  </w:tcBorders>
                  <w:tcMar>
                    <w:top w:w="140" w:type="dxa"/>
                    <w:left w:w="200" w:type="dxa"/>
                    <w:bottom w:w="140" w:type="dxa"/>
                    <w:right w:w="200" w:type="dxa"/>
                  </w:tcMar>
                  <w:hideMark/>
                </w:tcPr>
                <w:p w14:paraId="2C51F437" w14:textId="77777777" w:rsidR="00000000" w:rsidRDefault="00000000">
                  <w:pPr>
                    <w:spacing w:before="200" w:after="280"/>
                    <w:rPr>
                      <w:rFonts w:ascii="Segoe UI" w:eastAsia="Times New Roman" w:hAnsi="Segoe UI" w:cs="Segoe UI"/>
                      <w:color w:val="2B2A33"/>
                      <w:sz w:val="20"/>
                      <w:szCs w:val="20"/>
                    </w:rPr>
                  </w:pPr>
                  <w:r>
                    <w:rPr>
                      <w:rFonts w:ascii="Segoe UI" w:eastAsia="Times New Roman" w:hAnsi="Segoe UI" w:cs="Segoe UI"/>
                      <w:color w:val="2B2A33"/>
                      <w:sz w:val="20"/>
                      <w:szCs w:val="20"/>
                    </w:rPr>
                    <w:t xml:space="preserve">Sesiones con fecha, instructor, lugar y cupo; participantes proyectados calculados y congelados al publicar; asistencia por código QR, registrada por el instructor o firmada en pantalla; </w:t>
                  </w:r>
                  <w:r>
                    <w:rPr>
                      <w:rStyle w:val="Fuerte"/>
                      <w:rFonts w:ascii="Segoe UI" w:eastAsia="Times New Roman" w:hAnsi="Segoe UI" w:cs="Segoe UI"/>
                      <w:sz w:val="20"/>
                      <w:szCs w:val="20"/>
                    </w:rPr>
                    <w:t>acta de asistencia exportable</w:t>
                  </w:r>
                  <w:r>
                    <w:rPr>
                      <w:rFonts w:ascii="Segoe UI" w:eastAsia="Times New Roman" w:hAnsi="Segoe UI" w:cs="Segoe UI"/>
                      <w:color w:val="2B2A33"/>
                      <w:sz w:val="20"/>
                      <w:szCs w:val="20"/>
                    </w:rPr>
                    <w:t>.</w:t>
                  </w:r>
                </w:p>
              </w:tc>
            </w:tr>
            <w:tr w:rsidR="00000000" w14:paraId="395D5BE2" w14:textId="77777777" w:rsidTr="009F4987">
              <w:tc>
                <w:tcPr>
                  <w:tcW w:w="0" w:type="auto"/>
                  <w:tcBorders>
                    <w:top w:val="single" w:sz="8" w:space="0" w:color="D8D2CA"/>
                    <w:left w:val="single" w:sz="8" w:space="0" w:color="D8D2CA"/>
                    <w:bottom w:val="single" w:sz="8" w:space="0" w:color="D8D2CA"/>
                    <w:right w:val="single" w:sz="8" w:space="0" w:color="D8D2CA"/>
                  </w:tcBorders>
                  <w:tcMar>
                    <w:top w:w="140" w:type="dxa"/>
                    <w:left w:w="200" w:type="dxa"/>
                    <w:bottom w:w="140" w:type="dxa"/>
                    <w:right w:w="200" w:type="dxa"/>
                  </w:tcMar>
                  <w:hideMark/>
                </w:tcPr>
                <w:p w14:paraId="689788AE" w14:textId="77777777" w:rsidR="00000000" w:rsidRDefault="00000000">
                  <w:pPr>
                    <w:spacing w:before="200" w:after="280"/>
                    <w:rPr>
                      <w:rFonts w:ascii="Segoe UI" w:eastAsia="Times New Roman" w:hAnsi="Segoe UI" w:cs="Segoe UI"/>
                      <w:color w:val="2B2A33"/>
                      <w:sz w:val="20"/>
                      <w:szCs w:val="20"/>
                    </w:rPr>
                  </w:pPr>
                  <w:r>
                    <w:rPr>
                      <w:rStyle w:val="Fuerte"/>
                      <w:rFonts w:ascii="Segoe UI" w:eastAsia="Times New Roman" w:hAnsi="Segoe UI" w:cs="Segoe UI"/>
                      <w:sz w:val="20"/>
                      <w:szCs w:val="20"/>
                    </w:rPr>
                    <w:t>Asignación automática</w:t>
                  </w:r>
                </w:p>
              </w:tc>
              <w:tc>
                <w:tcPr>
                  <w:tcW w:w="3865" w:type="pct"/>
                  <w:tcBorders>
                    <w:top w:val="single" w:sz="8" w:space="0" w:color="D8D2CA"/>
                    <w:left w:val="single" w:sz="8" w:space="0" w:color="D8D2CA"/>
                    <w:bottom w:val="single" w:sz="8" w:space="0" w:color="D8D2CA"/>
                    <w:right w:val="single" w:sz="8" w:space="0" w:color="D8D2CA"/>
                  </w:tcBorders>
                  <w:tcMar>
                    <w:top w:w="140" w:type="dxa"/>
                    <w:left w:w="200" w:type="dxa"/>
                    <w:bottom w:w="140" w:type="dxa"/>
                    <w:right w:w="200" w:type="dxa"/>
                  </w:tcMar>
                  <w:hideMark/>
                </w:tcPr>
                <w:p w14:paraId="18636D1B" w14:textId="77777777" w:rsidR="00000000" w:rsidRDefault="00000000">
                  <w:pPr>
                    <w:spacing w:before="200" w:after="280"/>
                    <w:rPr>
                      <w:rFonts w:ascii="Segoe UI" w:eastAsia="Times New Roman" w:hAnsi="Segoe UI" w:cs="Segoe UI"/>
                      <w:color w:val="2B2A33"/>
                      <w:sz w:val="20"/>
                      <w:szCs w:val="20"/>
                    </w:rPr>
                  </w:pPr>
                  <w:r>
                    <w:rPr>
                      <w:rFonts w:ascii="Segoe UI" w:eastAsia="Times New Roman" w:hAnsi="Segoe UI" w:cs="Segoe UI"/>
                      <w:color w:val="2B2A33"/>
                      <w:sz w:val="20"/>
                      <w:szCs w:val="20"/>
                    </w:rPr>
                    <w:t xml:space="preserve">Reglas por cargo, área, regional o proceso; obligación que nace con el ingreso de la persona y antes de su primer día; recurrencias («cada N </w:t>
                  </w:r>
                  <w:r>
                    <w:rPr>
                      <w:rFonts w:ascii="Segoe UI" w:eastAsia="Times New Roman" w:hAnsi="Segoe UI" w:cs="Segoe UI"/>
                      <w:color w:val="2B2A33"/>
                      <w:sz w:val="20"/>
                      <w:szCs w:val="20"/>
                    </w:rPr>
                    <w:lastRenderedPageBreak/>
                    <w:t>meses»); vencimientos; retiro automático de la obligación cuando alguien deja de pertenecer al grupo destinatario.</w:t>
                  </w:r>
                </w:p>
              </w:tc>
            </w:tr>
            <w:tr w:rsidR="00000000" w14:paraId="307306C3" w14:textId="77777777" w:rsidTr="009F4987">
              <w:tc>
                <w:tcPr>
                  <w:tcW w:w="0" w:type="auto"/>
                  <w:tcBorders>
                    <w:top w:val="single" w:sz="8" w:space="0" w:color="D8D2CA"/>
                    <w:left w:val="single" w:sz="8" w:space="0" w:color="D8D2CA"/>
                    <w:bottom w:val="single" w:sz="8" w:space="0" w:color="D8D2CA"/>
                    <w:right w:val="single" w:sz="8" w:space="0" w:color="D8D2CA"/>
                  </w:tcBorders>
                  <w:tcMar>
                    <w:top w:w="140" w:type="dxa"/>
                    <w:left w:w="200" w:type="dxa"/>
                    <w:bottom w:w="140" w:type="dxa"/>
                    <w:right w:w="200" w:type="dxa"/>
                  </w:tcMar>
                  <w:hideMark/>
                </w:tcPr>
                <w:p w14:paraId="4D9AB3FC" w14:textId="77777777" w:rsidR="00000000" w:rsidRDefault="00000000">
                  <w:pPr>
                    <w:spacing w:before="200" w:after="280"/>
                    <w:rPr>
                      <w:rFonts w:ascii="Segoe UI" w:eastAsia="Times New Roman" w:hAnsi="Segoe UI" w:cs="Segoe UI"/>
                      <w:color w:val="2B2A33"/>
                      <w:sz w:val="20"/>
                      <w:szCs w:val="20"/>
                    </w:rPr>
                  </w:pPr>
                  <w:r>
                    <w:rPr>
                      <w:rStyle w:val="Fuerte"/>
                      <w:rFonts w:ascii="Segoe UI" w:eastAsia="Times New Roman" w:hAnsi="Segoe UI" w:cs="Segoe UI"/>
                      <w:sz w:val="20"/>
                      <w:szCs w:val="20"/>
                    </w:rPr>
                    <w:lastRenderedPageBreak/>
                    <w:t>Plan anual de capacitación</w:t>
                  </w:r>
                </w:p>
              </w:tc>
              <w:tc>
                <w:tcPr>
                  <w:tcW w:w="3865" w:type="pct"/>
                  <w:tcBorders>
                    <w:top w:val="single" w:sz="8" w:space="0" w:color="D8D2CA"/>
                    <w:left w:val="single" w:sz="8" w:space="0" w:color="D8D2CA"/>
                    <w:bottom w:val="single" w:sz="8" w:space="0" w:color="D8D2CA"/>
                    <w:right w:val="single" w:sz="8" w:space="0" w:color="D8D2CA"/>
                  </w:tcBorders>
                  <w:tcMar>
                    <w:top w:w="140" w:type="dxa"/>
                    <w:left w:w="200" w:type="dxa"/>
                    <w:bottom w:w="140" w:type="dxa"/>
                    <w:right w:w="200" w:type="dxa"/>
                  </w:tcMar>
                  <w:hideMark/>
                </w:tcPr>
                <w:p w14:paraId="42F79DF1" w14:textId="77777777" w:rsidR="00000000" w:rsidRDefault="00000000">
                  <w:pPr>
                    <w:spacing w:before="200" w:after="280"/>
                    <w:rPr>
                      <w:rFonts w:ascii="Segoe UI" w:eastAsia="Times New Roman" w:hAnsi="Segoe UI" w:cs="Segoe UI"/>
                      <w:color w:val="2B2A33"/>
                      <w:sz w:val="20"/>
                      <w:szCs w:val="20"/>
                    </w:rPr>
                  </w:pPr>
                  <w:r>
                    <w:rPr>
                      <w:rFonts w:ascii="Segoe UI" w:eastAsia="Times New Roman" w:hAnsi="Segoe UI" w:cs="Segoe UI"/>
                      <w:color w:val="2B2A33"/>
                      <w:sz w:val="20"/>
                      <w:szCs w:val="20"/>
                    </w:rPr>
                    <w:t>Renglones del año con horas e indicadores de ejecutadas contra programadas y de cobertura, medidos de forma aislada de lo que ocurre fuera del plan.</w:t>
                  </w:r>
                </w:p>
              </w:tc>
            </w:tr>
            <w:tr w:rsidR="00000000" w14:paraId="3B7CFECA" w14:textId="77777777" w:rsidTr="009F4987">
              <w:tc>
                <w:tcPr>
                  <w:tcW w:w="0" w:type="auto"/>
                  <w:tcBorders>
                    <w:top w:val="single" w:sz="8" w:space="0" w:color="D8D2CA"/>
                    <w:left w:val="single" w:sz="8" w:space="0" w:color="D8D2CA"/>
                    <w:bottom w:val="single" w:sz="8" w:space="0" w:color="D8D2CA"/>
                    <w:right w:val="single" w:sz="8" w:space="0" w:color="D8D2CA"/>
                  </w:tcBorders>
                  <w:tcMar>
                    <w:top w:w="140" w:type="dxa"/>
                    <w:left w:w="200" w:type="dxa"/>
                    <w:bottom w:w="140" w:type="dxa"/>
                    <w:right w:w="200" w:type="dxa"/>
                  </w:tcMar>
                  <w:hideMark/>
                </w:tcPr>
                <w:p w14:paraId="47D72302" w14:textId="77777777" w:rsidR="00000000" w:rsidRDefault="00000000">
                  <w:pPr>
                    <w:spacing w:before="200" w:after="280"/>
                    <w:rPr>
                      <w:rFonts w:ascii="Segoe UI" w:eastAsia="Times New Roman" w:hAnsi="Segoe UI" w:cs="Segoe UI"/>
                      <w:color w:val="2B2A33"/>
                      <w:sz w:val="20"/>
                      <w:szCs w:val="20"/>
                    </w:rPr>
                  </w:pPr>
                  <w:r>
                    <w:rPr>
                      <w:rStyle w:val="Fuerte"/>
                      <w:rFonts w:ascii="Segoe UI" w:eastAsia="Times New Roman" w:hAnsi="Segoe UI" w:cs="Segoe UI"/>
                      <w:sz w:val="20"/>
                      <w:szCs w:val="20"/>
                    </w:rPr>
                    <w:t>Encuestas y eficacia</w:t>
                  </w:r>
                </w:p>
              </w:tc>
              <w:tc>
                <w:tcPr>
                  <w:tcW w:w="3865" w:type="pct"/>
                  <w:tcBorders>
                    <w:top w:val="single" w:sz="8" w:space="0" w:color="D8D2CA"/>
                    <w:left w:val="single" w:sz="8" w:space="0" w:color="D8D2CA"/>
                    <w:bottom w:val="single" w:sz="8" w:space="0" w:color="D8D2CA"/>
                    <w:right w:val="single" w:sz="8" w:space="0" w:color="D8D2CA"/>
                  </w:tcBorders>
                  <w:tcMar>
                    <w:top w:w="140" w:type="dxa"/>
                    <w:left w:w="200" w:type="dxa"/>
                    <w:bottom w:w="140" w:type="dxa"/>
                    <w:right w:w="200" w:type="dxa"/>
                  </w:tcMar>
                  <w:hideMark/>
                </w:tcPr>
                <w:p w14:paraId="2366D819" w14:textId="77777777" w:rsidR="00000000" w:rsidRDefault="00000000">
                  <w:pPr>
                    <w:spacing w:before="200" w:after="280"/>
                    <w:rPr>
                      <w:rFonts w:ascii="Segoe UI" w:eastAsia="Times New Roman" w:hAnsi="Segoe UI" w:cs="Segoe UI"/>
                      <w:color w:val="2B2A33"/>
                      <w:sz w:val="20"/>
                      <w:szCs w:val="20"/>
                    </w:rPr>
                  </w:pPr>
                  <w:r>
                    <w:rPr>
                      <w:rFonts w:ascii="Segoe UI" w:eastAsia="Times New Roman" w:hAnsi="Segoe UI" w:cs="Segoe UI"/>
                      <w:color w:val="2B2A33"/>
                      <w:sz w:val="20"/>
                      <w:szCs w:val="20"/>
                    </w:rPr>
                    <w:t>Encuesta de satisfacción al participante y evaluación de eficacia diferida que responde el jefe del área, no el propio alumno.</w:t>
                  </w:r>
                </w:p>
              </w:tc>
            </w:tr>
            <w:tr w:rsidR="00000000" w14:paraId="19371F25" w14:textId="77777777" w:rsidTr="009F4987">
              <w:tc>
                <w:tcPr>
                  <w:tcW w:w="0" w:type="auto"/>
                  <w:tcBorders>
                    <w:top w:val="single" w:sz="8" w:space="0" w:color="D8D2CA"/>
                    <w:left w:val="single" w:sz="8" w:space="0" w:color="D8D2CA"/>
                    <w:bottom w:val="single" w:sz="8" w:space="0" w:color="D8D2CA"/>
                    <w:right w:val="single" w:sz="8" w:space="0" w:color="D8D2CA"/>
                  </w:tcBorders>
                  <w:tcMar>
                    <w:top w:w="140" w:type="dxa"/>
                    <w:left w:w="200" w:type="dxa"/>
                    <w:bottom w:w="140" w:type="dxa"/>
                    <w:right w:w="200" w:type="dxa"/>
                  </w:tcMar>
                  <w:hideMark/>
                </w:tcPr>
                <w:p w14:paraId="45475EB4" w14:textId="77777777" w:rsidR="00000000" w:rsidRDefault="00000000">
                  <w:pPr>
                    <w:spacing w:before="200" w:after="280"/>
                    <w:rPr>
                      <w:rFonts w:ascii="Segoe UI" w:eastAsia="Times New Roman" w:hAnsi="Segoe UI" w:cs="Segoe UI"/>
                      <w:color w:val="2B2A33"/>
                      <w:sz w:val="20"/>
                      <w:szCs w:val="20"/>
                    </w:rPr>
                  </w:pPr>
                  <w:r>
                    <w:rPr>
                      <w:rStyle w:val="Fuerte"/>
                      <w:rFonts w:ascii="Segoe UI" w:eastAsia="Times New Roman" w:hAnsi="Segoe UI" w:cs="Segoe UI"/>
                      <w:sz w:val="20"/>
                      <w:szCs w:val="20"/>
                    </w:rPr>
                    <w:t>Constancias y certificados</w:t>
                  </w:r>
                </w:p>
              </w:tc>
              <w:tc>
                <w:tcPr>
                  <w:tcW w:w="3865" w:type="pct"/>
                  <w:tcBorders>
                    <w:top w:val="single" w:sz="8" w:space="0" w:color="D8D2CA"/>
                    <w:left w:val="single" w:sz="8" w:space="0" w:color="D8D2CA"/>
                    <w:bottom w:val="single" w:sz="8" w:space="0" w:color="D8D2CA"/>
                    <w:right w:val="single" w:sz="8" w:space="0" w:color="D8D2CA"/>
                  </w:tcBorders>
                  <w:tcMar>
                    <w:top w:w="140" w:type="dxa"/>
                    <w:left w:w="200" w:type="dxa"/>
                    <w:bottom w:w="140" w:type="dxa"/>
                    <w:right w:w="200" w:type="dxa"/>
                  </w:tcMar>
                  <w:hideMark/>
                </w:tcPr>
                <w:p w14:paraId="5E08F8A1" w14:textId="77777777" w:rsidR="00000000" w:rsidRDefault="00000000">
                  <w:pPr>
                    <w:spacing w:before="200" w:after="280"/>
                    <w:rPr>
                      <w:rFonts w:ascii="Segoe UI" w:eastAsia="Times New Roman" w:hAnsi="Segoe UI" w:cs="Segoe UI"/>
                      <w:color w:val="2B2A33"/>
                      <w:sz w:val="20"/>
                      <w:szCs w:val="20"/>
                    </w:rPr>
                  </w:pPr>
                  <w:r>
                    <w:rPr>
                      <w:rFonts w:ascii="Segoe UI" w:eastAsia="Times New Roman" w:hAnsi="Segoe UI" w:cs="Segoe UI"/>
                      <w:color w:val="2B2A33"/>
                      <w:sz w:val="20"/>
                      <w:szCs w:val="20"/>
                    </w:rPr>
                    <w:t xml:space="preserve">Diseño del documento por tipo de formación, emisión automática al cumplir, vigencia y vencimiento, anulación con motivo, y </w:t>
                  </w:r>
                  <w:r>
                    <w:rPr>
                      <w:rStyle w:val="Fuerte"/>
                      <w:rFonts w:ascii="Segoe UI" w:eastAsia="Times New Roman" w:hAnsi="Segoe UI" w:cs="Segoe UI"/>
                      <w:sz w:val="20"/>
                      <w:szCs w:val="20"/>
                    </w:rPr>
                    <w:t>página pública de verificación por código</w:t>
                  </w:r>
                  <w:r>
                    <w:rPr>
                      <w:rFonts w:ascii="Segoe UI" w:eastAsia="Times New Roman" w:hAnsi="Segoe UI" w:cs="Segoe UI"/>
                      <w:color w:val="2B2A33"/>
                      <w:sz w:val="20"/>
                      <w:szCs w:val="20"/>
                    </w:rPr>
                    <w:t xml:space="preserve"> abierta a terceros.</w:t>
                  </w:r>
                </w:p>
              </w:tc>
            </w:tr>
            <w:tr w:rsidR="00000000" w14:paraId="19C7C9EB" w14:textId="77777777" w:rsidTr="009F4987">
              <w:tc>
                <w:tcPr>
                  <w:tcW w:w="0" w:type="auto"/>
                  <w:tcBorders>
                    <w:top w:val="single" w:sz="8" w:space="0" w:color="D8D2CA"/>
                    <w:left w:val="single" w:sz="8" w:space="0" w:color="D8D2CA"/>
                    <w:bottom w:val="single" w:sz="8" w:space="0" w:color="D8D2CA"/>
                    <w:right w:val="single" w:sz="8" w:space="0" w:color="D8D2CA"/>
                  </w:tcBorders>
                  <w:tcMar>
                    <w:top w:w="140" w:type="dxa"/>
                    <w:left w:w="200" w:type="dxa"/>
                    <w:bottom w:w="140" w:type="dxa"/>
                    <w:right w:w="200" w:type="dxa"/>
                  </w:tcMar>
                  <w:hideMark/>
                </w:tcPr>
                <w:p w14:paraId="72B27C12" w14:textId="77777777" w:rsidR="00000000" w:rsidRDefault="00000000">
                  <w:pPr>
                    <w:spacing w:before="200" w:after="280"/>
                    <w:rPr>
                      <w:rFonts w:ascii="Segoe UI" w:eastAsia="Times New Roman" w:hAnsi="Segoe UI" w:cs="Segoe UI"/>
                      <w:color w:val="2B2A33"/>
                      <w:sz w:val="20"/>
                      <w:szCs w:val="20"/>
                    </w:rPr>
                  </w:pPr>
                  <w:r>
                    <w:rPr>
                      <w:rStyle w:val="Fuerte"/>
                      <w:rFonts w:ascii="Segoe UI" w:eastAsia="Times New Roman" w:hAnsi="Segoe UI" w:cs="Segoe UI"/>
                      <w:sz w:val="20"/>
                      <w:szCs w:val="20"/>
                    </w:rPr>
                    <w:t>Seguimiento e indicadores</w:t>
                  </w:r>
                </w:p>
              </w:tc>
              <w:tc>
                <w:tcPr>
                  <w:tcW w:w="3865" w:type="pct"/>
                  <w:tcBorders>
                    <w:top w:val="single" w:sz="8" w:space="0" w:color="D8D2CA"/>
                    <w:left w:val="single" w:sz="8" w:space="0" w:color="D8D2CA"/>
                    <w:bottom w:val="single" w:sz="8" w:space="0" w:color="D8D2CA"/>
                    <w:right w:val="single" w:sz="8" w:space="0" w:color="D8D2CA"/>
                  </w:tcBorders>
                  <w:tcMar>
                    <w:top w:w="140" w:type="dxa"/>
                    <w:left w:w="200" w:type="dxa"/>
                    <w:bottom w:w="140" w:type="dxa"/>
                    <w:right w:w="200" w:type="dxa"/>
                  </w:tcMar>
                  <w:hideMark/>
                </w:tcPr>
                <w:p w14:paraId="444EB021" w14:textId="77777777" w:rsidR="00000000" w:rsidRDefault="00000000">
                  <w:pPr>
                    <w:spacing w:before="200" w:after="280"/>
                    <w:rPr>
                      <w:rFonts w:ascii="Segoe UI" w:eastAsia="Times New Roman" w:hAnsi="Segoe UI" w:cs="Segoe UI"/>
                      <w:color w:val="2B2A33"/>
                      <w:sz w:val="20"/>
                      <w:szCs w:val="20"/>
                    </w:rPr>
                  </w:pPr>
                  <w:r>
                    <w:rPr>
                      <w:rFonts w:ascii="Segoe UI" w:eastAsia="Times New Roman" w:hAnsi="Segoe UI" w:cs="Segoe UI"/>
                      <w:color w:val="2B2A33"/>
                      <w:sz w:val="20"/>
                      <w:szCs w:val="20"/>
                    </w:rPr>
                    <w:t>Estado de cada persona y formación con el motivo del incumplimiento; informe de vencimientos separando lo que hay que reprogramar de lo que hay que perseguir; análisis por área, cargo, regional, servicio, proceso, tipo y norma; evolución mes a mes; y en qué preguntas falla la gente.</w:t>
                  </w:r>
                </w:p>
              </w:tc>
            </w:tr>
            <w:tr w:rsidR="00000000" w14:paraId="0D986CDD" w14:textId="77777777" w:rsidTr="009F4987">
              <w:tc>
                <w:tcPr>
                  <w:tcW w:w="0" w:type="auto"/>
                  <w:tcBorders>
                    <w:top w:val="single" w:sz="8" w:space="0" w:color="D8D2CA"/>
                    <w:left w:val="single" w:sz="8" w:space="0" w:color="D8D2CA"/>
                    <w:bottom w:val="single" w:sz="8" w:space="0" w:color="D8D2CA"/>
                    <w:right w:val="single" w:sz="8" w:space="0" w:color="D8D2CA"/>
                  </w:tcBorders>
                  <w:tcMar>
                    <w:top w:w="140" w:type="dxa"/>
                    <w:left w:w="200" w:type="dxa"/>
                    <w:bottom w:w="140" w:type="dxa"/>
                    <w:right w:w="200" w:type="dxa"/>
                  </w:tcMar>
                  <w:hideMark/>
                </w:tcPr>
                <w:p w14:paraId="2099ED60" w14:textId="77777777" w:rsidR="00000000" w:rsidRDefault="00000000">
                  <w:pPr>
                    <w:spacing w:before="200" w:after="280"/>
                    <w:rPr>
                      <w:rFonts w:ascii="Segoe UI" w:eastAsia="Times New Roman" w:hAnsi="Segoe UI" w:cs="Segoe UI"/>
                      <w:color w:val="2B2A33"/>
                      <w:sz w:val="20"/>
                      <w:szCs w:val="20"/>
                    </w:rPr>
                  </w:pPr>
                  <w:r>
                    <w:rPr>
                      <w:rStyle w:val="Fuerte"/>
                      <w:rFonts w:ascii="Segoe UI" w:eastAsia="Times New Roman" w:hAnsi="Segoe UI" w:cs="Segoe UI"/>
                      <w:sz w:val="20"/>
                      <w:szCs w:val="20"/>
                    </w:rPr>
                    <w:t>Perfil de la persona</w:t>
                  </w:r>
                </w:p>
              </w:tc>
              <w:tc>
                <w:tcPr>
                  <w:tcW w:w="3865" w:type="pct"/>
                  <w:tcBorders>
                    <w:top w:val="single" w:sz="8" w:space="0" w:color="D8D2CA"/>
                    <w:left w:val="single" w:sz="8" w:space="0" w:color="D8D2CA"/>
                    <w:bottom w:val="single" w:sz="8" w:space="0" w:color="D8D2CA"/>
                    <w:right w:val="single" w:sz="8" w:space="0" w:color="D8D2CA"/>
                  </w:tcBorders>
                  <w:tcMar>
                    <w:top w:w="140" w:type="dxa"/>
                    <w:left w:w="200" w:type="dxa"/>
                    <w:bottom w:w="140" w:type="dxa"/>
                    <w:right w:w="200" w:type="dxa"/>
                  </w:tcMar>
                  <w:hideMark/>
                </w:tcPr>
                <w:p w14:paraId="4C344DC5" w14:textId="77777777" w:rsidR="00000000" w:rsidRDefault="00000000">
                  <w:pPr>
                    <w:spacing w:before="200" w:after="280"/>
                    <w:rPr>
                      <w:rFonts w:ascii="Segoe UI" w:eastAsia="Times New Roman" w:hAnsi="Segoe UI" w:cs="Segoe UI"/>
                      <w:color w:val="2B2A33"/>
                      <w:sz w:val="20"/>
                      <w:szCs w:val="20"/>
                    </w:rPr>
                  </w:pPr>
                  <w:r>
                    <w:rPr>
                      <w:rFonts w:ascii="Segoe UI" w:eastAsia="Times New Roman" w:hAnsi="Segoe UI" w:cs="Segoe UI"/>
                      <w:color w:val="2B2A33"/>
                      <w:sz w:val="20"/>
                      <w:szCs w:val="20"/>
                    </w:rPr>
                    <w:t>Página única con la trayectoria formativa completa, lo que le falta, sus constancias y los papeles emitidos por terceros. Responde a la petición «demuéstreme lo de esta persona» sin abrir otra pantalla.</w:t>
                  </w:r>
                </w:p>
              </w:tc>
            </w:tr>
            <w:tr w:rsidR="00000000" w14:paraId="6151BCFC" w14:textId="77777777" w:rsidTr="009F4987">
              <w:tc>
                <w:tcPr>
                  <w:tcW w:w="0" w:type="auto"/>
                  <w:tcBorders>
                    <w:top w:val="single" w:sz="8" w:space="0" w:color="D8D2CA"/>
                    <w:left w:val="single" w:sz="8" w:space="0" w:color="D8D2CA"/>
                    <w:bottom w:val="single" w:sz="8" w:space="0" w:color="D8D2CA"/>
                    <w:right w:val="single" w:sz="8" w:space="0" w:color="D8D2CA"/>
                  </w:tcBorders>
                  <w:tcMar>
                    <w:top w:w="140" w:type="dxa"/>
                    <w:left w:w="200" w:type="dxa"/>
                    <w:bottom w:w="140" w:type="dxa"/>
                    <w:right w:w="200" w:type="dxa"/>
                  </w:tcMar>
                  <w:hideMark/>
                </w:tcPr>
                <w:p w14:paraId="2B951C26" w14:textId="77777777" w:rsidR="00000000" w:rsidRDefault="00000000">
                  <w:pPr>
                    <w:spacing w:before="200" w:after="280"/>
                    <w:rPr>
                      <w:rFonts w:ascii="Segoe UI" w:eastAsia="Times New Roman" w:hAnsi="Segoe UI" w:cs="Segoe UI"/>
                      <w:color w:val="2B2A33"/>
                      <w:sz w:val="20"/>
                      <w:szCs w:val="20"/>
                    </w:rPr>
                  </w:pPr>
                  <w:r>
                    <w:rPr>
                      <w:rStyle w:val="Fuerte"/>
                      <w:rFonts w:ascii="Segoe UI" w:eastAsia="Times New Roman" w:hAnsi="Segoe UI" w:cs="Segoe UI"/>
                      <w:sz w:val="20"/>
                      <w:szCs w:val="20"/>
                    </w:rPr>
                    <w:t>Experiencia del trabajador</w:t>
                  </w:r>
                </w:p>
              </w:tc>
              <w:tc>
                <w:tcPr>
                  <w:tcW w:w="3865" w:type="pct"/>
                  <w:tcBorders>
                    <w:top w:val="single" w:sz="8" w:space="0" w:color="D8D2CA"/>
                    <w:left w:val="single" w:sz="8" w:space="0" w:color="D8D2CA"/>
                    <w:bottom w:val="single" w:sz="8" w:space="0" w:color="D8D2CA"/>
                    <w:right w:val="single" w:sz="8" w:space="0" w:color="D8D2CA"/>
                  </w:tcBorders>
                  <w:tcMar>
                    <w:top w:w="140" w:type="dxa"/>
                    <w:left w:w="200" w:type="dxa"/>
                    <w:bottom w:w="140" w:type="dxa"/>
                    <w:right w:w="200" w:type="dxa"/>
                  </w:tcMar>
                  <w:hideMark/>
                </w:tcPr>
                <w:p w14:paraId="1265AAAF" w14:textId="77777777" w:rsidR="00000000" w:rsidRDefault="00000000">
                  <w:pPr>
                    <w:spacing w:before="200" w:after="280"/>
                    <w:rPr>
                      <w:rFonts w:ascii="Segoe UI" w:eastAsia="Times New Roman" w:hAnsi="Segoe UI" w:cs="Segoe UI"/>
                      <w:color w:val="2B2A33"/>
                      <w:sz w:val="20"/>
                      <w:szCs w:val="20"/>
                    </w:rPr>
                  </w:pPr>
                  <w:r>
                    <w:rPr>
                      <w:rFonts w:ascii="Segoe UI" w:eastAsia="Times New Roman" w:hAnsi="Segoe UI" w:cs="Segoe UI"/>
                      <w:color w:val="2B2A33"/>
                      <w:sz w:val="20"/>
                      <w:szCs w:val="20"/>
                    </w:rPr>
                    <w:t>Aplicación instalable en el teléfono, pensada para señal intermitente; lecciones en tarjetas; repaso de lo que falló; sus pendientes, vencimientos y constancias.</w:t>
                  </w:r>
                </w:p>
              </w:tc>
            </w:tr>
            <w:tr w:rsidR="00000000" w14:paraId="56B11491" w14:textId="77777777" w:rsidTr="009F4987">
              <w:tc>
                <w:tcPr>
                  <w:tcW w:w="0" w:type="auto"/>
                  <w:tcBorders>
                    <w:top w:val="single" w:sz="8" w:space="0" w:color="D8D2CA"/>
                    <w:left w:val="single" w:sz="8" w:space="0" w:color="D8D2CA"/>
                    <w:bottom w:val="single" w:sz="8" w:space="0" w:color="D8D2CA"/>
                    <w:right w:val="single" w:sz="8" w:space="0" w:color="D8D2CA"/>
                  </w:tcBorders>
                  <w:tcMar>
                    <w:top w:w="140" w:type="dxa"/>
                    <w:left w:w="200" w:type="dxa"/>
                    <w:bottom w:w="140" w:type="dxa"/>
                    <w:right w:w="200" w:type="dxa"/>
                  </w:tcMar>
                  <w:hideMark/>
                </w:tcPr>
                <w:p w14:paraId="17CBFF58" w14:textId="77777777" w:rsidR="00000000" w:rsidRDefault="00000000">
                  <w:pPr>
                    <w:spacing w:before="200" w:after="280"/>
                    <w:rPr>
                      <w:rFonts w:ascii="Segoe UI" w:eastAsia="Times New Roman" w:hAnsi="Segoe UI" w:cs="Segoe UI"/>
                      <w:color w:val="2B2A33"/>
                      <w:sz w:val="20"/>
                      <w:szCs w:val="20"/>
                    </w:rPr>
                  </w:pPr>
                  <w:r>
                    <w:rPr>
                      <w:rStyle w:val="Fuerte"/>
                      <w:rFonts w:ascii="Segoe UI" w:eastAsia="Times New Roman" w:hAnsi="Segoe UI" w:cs="Segoe UI"/>
                      <w:sz w:val="20"/>
                      <w:szCs w:val="20"/>
                    </w:rPr>
                    <w:t>Avisos</w:t>
                  </w:r>
                </w:p>
              </w:tc>
              <w:tc>
                <w:tcPr>
                  <w:tcW w:w="3865" w:type="pct"/>
                  <w:tcBorders>
                    <w:top w:val="single" w:sz="8" w:space="0" w:color="D8D2CA"/>
                    <w:left w:val="single" w:sz="8" w:space="0" w:color="D8D2CA"/>
                    <w:bottom w:val="single" w:sz="8" w:space="0" w:color="D8D2CA"/>
                    <w:right w:val="single" w:sz="8" w:space="0" w:color="D8D2CA"/>
                  </w:tcBorders>
                  <w:tcMar>
                    <w:top w:w="140" w:type="dxa"/>
                    <w:left w:w="200" w:type="dxa"/>
                    <w:bottom w:w="140" w:type="dxa"/>
                    <w:right w:w="200" w:type="dxa"/>
                  </w:tcMar>
                  <w:hideMark/>
                </w:tcPr>
                <w:p w14:paraId="080F86BF" w14:textId="77777777" w:rsidR="00000000" w:rsidRDefault="00000000">
                  <w:pPr>
                    <w:spacing w:before="200" w:after="280"/>
                    <w:rPr>
                      <w:rFonts w:ascii="Segoe UI" w:eastAsia="Times New Roman" w:hAnsi="Segoe UI" w:cs="Segoe UI"/>
                      <w:color w:val="2B2A33"/>
                      <w:sz w:val="20"/>
                      <w:szCs w:val="20"/>
                    </w:rPr>
                  </w:pPr>
                  <w:r w:rsidRPr="009F4987">
                    <w:rPr>
                      <w:rFonts w:ascii="Segoe UI" w:eastAsia="Times New Roman" w:hAnsi="Segoe UI" w:cs="Segoe UI"/>
                      <w:color w:val="2B2A33"/>
                      <w:sz w:val="18"/>
                      <w:szCs w:val="18"/>
                    </w:rPr>
                    <w:t>Avisos dentro de la plataforma y por correo: asignación nueva, vencimiento próximo, inducción incompleta antes del ingreso, intentos agotados, solicitud y resultado de aprobación, convocatoria próxima, eficacia pendiente y constancia emitida. Resumen semanal de vencimientos a quien corresponda.</w:t>
                  </w:r>
                </w:p>
              </w:tc>
            </w:tr>
          </w:tbl>
          <w:p w14:paraId="626EEDF1" w14:textId="77777777" w:rsidR="00000000" w:rsidRDefault="00000000">
            <w:pPr>
              <w:pStyle w:val="Ttulo2"/>
              <w:rPr>
                <w:rFonts w:eastAsia="Times New Roman" w:cs="Segoe UI"/>
              </w:rPr>
            </w:pPr>
            <w:r>
              <w:rPr>
                <w:rFonts w:eastAsia="Times New Roman" w:cs="Segoe UI"/>
              </w:rPr>
              <w:lastRenderedPageBreak/>
              <w:t>5. Infraestructura y servicio</w:t>
            </w:r>
          </w:p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910"/>
              <w:gridCol w:w="6184"/>
            </w:tblGrid>
            <w:tr w:rsidR="00000000" w14:paraId="2F8C302C" w14:textId="77777777">
              <w:tc>
                <w:tcPr>
                  <w:tcW w:w="1600" w:type="pct"/>
                  <w:tcBorders>
                    <w:top w:val="single" w:sz="8" w:space="0" w:color="D8D2CA"/>
                    <w:left w:val="single" w:sz="8" w:space="0" w:color="D8D2CA"/>
                    <w:bottom w:val="single" w:sz="8" w:space="0" w:color="D8D2CA"/>
                    <w:right w:val="single" w:sz="8" w:space="0" w:color="D8D2CA"/>
                  </w:tcBorders>
                  <w:shd w:val="clear" w:color="auto" w:fill="F7F5F2"/>
                  <w:tcMar>
                    <w:top w:w="140" w:type="dxa"/>
                    <w:left w:w="200" w:type="dxa"/>
                    <w:bottom w:w="140" w:type="dxa"/>
                    <w:right w:w="200" w:type="dxa"/>
                  </w:tcMar>
                  <w:hideMark/>
                </w:tcPr>
                <w:p w14:paraId="54AB2CA3" w14:textId="77777777" w:rsidR="00000000" w:rsidRDefault="00000000">
                  <w:pPr>
                    <w:spacing w:before="200" w:after="280"/>
                    <w:rPr>
                      <w:rFonts w:ascii="Segoe UI" w:eastAsia="Times New Roman" w:hAnsi="Segoe UI" w:cs="Segoe UI"/>
                      <w:b/>
                      <w:bCs/>
                      <w:color w:val="0B0715"/>
                      <w:sz w:val="20"/>
                      <w:szCs w:val="20"/>
                    </w:rPr>
                  </w:pPr>
                  <w:r>
                    <w:rPr>
                      <w:rFonts w:ascii="Segoe UI" w:eastAsia="Times New Roman" w:hAnsi="Segoe UI" w:cs="Segoe UI"/>
                      <w:b/>
                      <w:bCs/>
                      <w:color w:val="0B0715"/>
                      <w:sz w:val="20"/>
                      <w:szCs w:val="20"/>
                    </w:rPr>
                    <w:t>Servidor</w:t>
                  </w:r>
                </w:p>
              </w:tc>
              <w:tc>
                <w:tcPr>
                  <w:tcW w:w="0" w:type="auto"/>
                  <w:tcBorders>
                    <w:top w:val="single" w:sz="8" w:space="0" w:color="D8D2CA"/>
                    <w:left w:val="single" w:sz="8" w:space="0" w:color="D8D2CA"/>
                    <w:bottom w:val="single" w:sz="8" w:space="0" w:color="D8D2CA"/>
                    <w:right w:val="single" w:sz="8" w:space="0" w:color="D8D2CA"/>
                  </w:tcBorders>
                  <w:tcMar>
                    <w:top w:w="140" w:type="dxa"/>
                    <w:left w:w="200" w:type="dxa"/>
                    <w:bottom w:w="140" w:type="dxa"/>
                    <w:right w:w="200" w:type="dxa"/>
                  </w:tcMar>
                  <w:hideMark/>
                </w:tcPr>
                <w:p w14:paraId="45DC4D3E" w14:textId="77777777" w:rsidR="00000000" w:rsidRDefault="00000000">
                  <w:pPr>
                    <w:spacing w:before="200" w:after="280"/>
                    <w:rPr>
                      <w:rFonts w:ascii="Segoe UI" w:eastAsia="Times New Roman" w:hAnsi="Segoe UI" w:cs="Segoe UI"/>
                      <w:color w:val="2B2A33"/>
                      <w:sz w:val="20"/>
                      <w:szCs w:val="20"/>
                    </w:rPr>
                  </w:pPr>
                  <w:r>
                    <w:rPr>
                      <w:rFonts w:ascii="Segoe UI" w:eastAsia="Times New Roman" w:hAnsi="Segoe UI" w:cs="Segoe UI"/>
                      <w:color w:val="2B2A33"/>
                      <w:sz w:val="20"/>
                      <w:szCs w:val="20"/>
                    </w:rPr>
                    <w:t>Servidor dedicado en Miami (Estados Unidos), elegido por latencia hacia Colombia. Uso exclusivo para esta plataforma.</w:t>
                  </w:r>
                </w:p>
              </w:tc>
            </w:tr>
            <w:tr w:rsidR="00000000" w14:paraId="06541951" w14:textId="77777777">
              <w:tc>
                <w:tcPr>
                  <w:tcW w:w="1600" w:type="pct"/>
                  <w:tcBorders>
                    <w:top w:val="single" w:sz="8" w:space="0" w:color="D8D2CA"/>
                    <w:left w:val="single" w:sz="8" w:space="0" w:color="D8D2CA"/>
                    <w:bottom w:val="single" w:sz="8" w:space="0" w:color="D8D2CA"/>
                    <w:right w:val="single" w:sz="8" w:space="0" w:color="D8D2CA"/>
                  </w:tcBorders>
                  <w:shd w:val="clear" w:color="auto" w:fill="F7F5F2"/>
                  <w:tcMar>
                    <w:top w:w="140" w:type="dxa"/>
                    <w:left w:w="200" w:type="dxa"/>
                    <w:bottom w:w="140" w:type="dxa"/>
                    <w:right w:w="200" w:type="dxa"/>
                  </w:tcMar>
                  <w:hideMark/>
                </w:tcPr>
                <w:p w14:paraId="3020C9FF" w14:textId="77777777" w:rsidR="00000000" w:rsidRDefault="00000000">
                  <w:pPr>
                    <w:spacing w:before="200" w:after="280"/>
                    <w:rPr>
                      <w:rFonts w:ascii="Segoe UI" w:eastAsia="Times New Roman" w:hAnsi="Segoe UI" w:cs="Segoe UI"/>
                      <w:b/>
                      <w:bCs/>
                      <w:color w:val="0B0715"/>
                      <w:sz w:val="20"/>
                      <w:szCs w:val="20"/>
                    </w:rPr>
                  </w:pPr>
                  <w:r>
                    <w:rPr>
                      <w:rFonts w:ascii="Segoe UI" w:eastAsia="Times New Roman" w:hAnsi="Segoe UI" w:cs="Segoe UI"/>
                      <w:b/>
                      <w:bCs/>
                      <w:color w:val="0B0715"/>
                      <w:sz w:val="20"/>
                      <w:szCs w:val="20"/>
                    </w:rPr>
                    <w:t>Dominio y cifrado</w:t>
                  </w:r>
                </w:p>
              </w:tc>
              <w:tc>
                <w:tcPr>
                  <w:tcW w:w="0" w:type="auto"/>
                  <w:tcBorders>
                    <w:top w:val="single" w:sz="8" w:space="0" w:color="D8D2CA"/>
                    <w:left w:val="single" w:sz="8" w:space="0" w:color="D8D2CA"/>
                    <w:bottom w:val="single" w:sz="8" w:space="0" w:color="D8D2CA"/>
                    <w:right w:val="single" w:sz="8" w:space="0" w:color="D8D2CA"/>
                  </w:tcBorders>
                  <w:tcMar>
                    <w:top w:w="140" w:type="dxa"/>
                    <w:left w:w="200" w:type="dxa"/>
                    <w:bottom w:w="140" w:type="dxa"/>
                    <w:right w:w="200" w:type="dxa"/>
                  </w:tcMar>
                  <w:hideMark/>
                </w:tcPr>
                <w:p w14:paraId="74F21672" w14:textId="77777777" w:rsidR="00000000" w:rsidRDefault="00000000">
                  <w:pPr>
                    <w:spacing w:before="200" w:after="280"/>
                    <w:rPr>
                      <w:rFonts w:ascii="Segoe UI" w:eastAsia="Times New Roman" w:hAnsi="Segoe UI" w:cs="Segoe UI"/>
                      <w:color w:val="2B2A33"/>
                      <w:sz w:val="20"/>
                      <w:szCs w:val="20"/>
                    </w:rPr>
                  </w:pPr>
                  <w:r>
                    <w:rPr>
                      <w:rFonts w:ascii="Segoe UI" w:eastAsia="Times New Roman" w:hAnsi="Segoe UI" w:cs="Segoe UI"/>
                      <w:color w:val="2B2A33"/>
                      <w:sz w:val="20"/>
                      <w:szCs w:val="20"/>
                    </w:rPr>
                    <w:t>Dominio propio con certificado TLS renovado automáticamente. Todo el tráfico va cifrado.</w:t>
                  </w:r>
                </w:p>
              </w:tc>
            </w:tr>
            <w:tr w:rsidR="00000000" w14:paraId="214D46FD" w14:textId="77777777">
              <w:tc>
                <w:tcPr>
                  <w:tcW w:w="1600" w:type="pct"/>
                  <w:tcBorders>
                    <w:top w:val="single" w:sz="8" w:space="0" w:color="D8D2CA"/>
                    <w:left w:val="single" w:sz="8" w:space="0" w:color="D8D2CA"/>
                    <w:bottom w:val="single" w:sz="8" w:space="0" w:color="D8D2CA"/>
                    <w:right w:val="single" w:sz="8" w:space="0" w:color="D8D2CA"/>
                  </w:tcBorders>
                  <w:shd w:val="clear" w:color="auto" w:fill="F7F5F2"/>
                  <w:tcMar>
                    <w:top w:w="140" w:type="dxa"/>
                    <w:left w:w="200" w:type="dxa"/>
                    <w:bottom w:w="140" w:type="dxa"/>
                    <w:right w:w="200" w:type="dxa"/>
                  </w:tcMar>
                  <w:hideMark/>
                </w:tcPr>
                <w:p w14:paraId="635BDC51" w14:textId="77777777" w:rsidR="00000000" w:rsidRDefault="00000000">
                  <w:pPr>
                    <w:spacing w:before="200" w:after="280"/>
                    <w:rPr>
                      <w:rFonts w:ascii="Segoe UI" w:eastAsia="Times New Roman" w:hAnsi="Segoe UI" w:cs="Segoe UI"/>
                      <w:b/>
                      <w:bCs/>
                      <w:color w:val="0B0715"/>
                      <w:sz w:val="20"/>
                      <w:szCs w:val="20"/>
                    </w:rPr>
                  </w:pPr>
                  <w:r>
                    <w:rPr>
                      <w:rFonts w:ascii="Segoe UI" w:eastAsia="Times New Roman" w:hAnsi="Segoe UI" w:cs="Segoe UI"/>
                      <w:b/>
                      <w:bCs/>
                      <w:color w:val="0B0715"/>
                      <w:sz w:val="20"/>
                      <w:szCs w:val="20"/>
                    </w:rPr>
                    <w:t>Vídeo y archivos</w:t>
                  </w:r>
                </w:p>
              </w:tc>
              <w:tc>
                <w:tcPr>
                  <w:tcW w:w="0" w:type="auto"/>
                  <w:tcBorders>
                    <w:top w:val="single" w:sz="8" w:space="0" w:color="D8D2CA"/>
                    <w:left w:val="single" w:sz="8" w:space="0" w:color="D8D2CA"/>
                    <w:bottom w:val="single" w:sz="8" w:space="0" w:color="D8D2CA"/>
                    <w:right w:val="single" w:sz="8" w:space="0" w:color="D8D2CA"/>
                  </w:tcBorders>
                  <w:tcMar>
                    <w:top w:w="140" w:type="dxa"/>
                    <w:left w:w="200" w:type="dxa"/>
                    <w:bottom w:w="140" w:type="dxa"/>
                    <w:right w:w="200" w:type="dxa"/>
                  </w:tcMar>
                  <w:hideMark/>
                </w:tcPr>
                <w:p w14:paraId="561FE97D" w14:textId="77777777" w:rsidR="00000000" w:rsidRDefault="00000000">
                  <w:pPr>
                    <w:spacing w:before="200" w:after="280"/>
                    <w:rPr>
                      <w:rFonts w:ascii="Segoe UI" w:eastAsia="Times New Roman" w:hAnsi="Segoe UI" w:cs="Segoe UI"/>
                      <w:color w:val="2B2A33"/>
                      <w:sz w:val="20"/>
                      <w:szCs w:val="20"/>
                    </w:rPr>
                  </w:pPr>
                  <w:r>
                    <w:rPr>
                      <w:rFonts w:ascii="Segoe UI" w:eastAsia="Times New Roman" w:hAnsi="Segoe UI" w:cs="Segoe UI"/>
                      <w:color w:val="2B2A33"/>
                      <w:sz w:val="20"/>
                      <w:szCs w:val="20"/>
                    </w:rPr>
                    <w:t>Almacenamiento de objetos independiente del servidor, servido mediante enlaces firmados con caducidad y atados a la sesión de quien los abre.</w:t>
                  </w:r>
                </w:p>
              </w:tc>
            </w:tr>
            <w:tr w:rsidR="00000000" w14:paraId="059EA153" w14:textId="77777777">
              <w:tc>
                <w:tcPr>
                  <w:tcW w:w="1600" w:type="pct"/>
                  <w:tcBorders>
                    <w:top w:val="single" w:sz="8" w:space="0" w:color="D8D2CA"/>
                    <w:left w:val="single" w:sz="8" w:space="0" w:color="D8D2CA"/>
                    <w:bottom w:val="single" w:sz="8" w:space="0" w:color="D8D2CA"/>
                    <w:right w:val="single" w:sz="8" w:space="0" w:color="D8D2CA"/>
                  </w:tcBorders>
                  <w:shd w:val="clear" w:color="auto" w:fill="F7F5F2"/>
                  <w:tcMar>
                    <w:top w:w="140" w:type="dxa"/>
                    <w:left w:w="200" w:type="dxa"/>
                    <w:bottom w:w="140" w:type="dxa"/>
                    <w:right w:w="200" w:type="dxa"/>
                  </w:tcMar>
                  <w:hideMark/>
                </w:tcPr>
                <w:p w14:paraId="2CA924F0" w14:textId="77777777" w:rsidR="00000000" w:rsidRDefault="00000000">
                  <w:pPr>
                    <w:spacing w:before="200" w:after="280"/>
                    <w:rPr>
                      <w:rFonts w:ascii="Segoe UI" w:eastAsia="Times New Roman" w:hAnsi="Segoe UI" w:cs="Segoe UI"/>
                      <w:b/>
                      <w:bCs/>
                      <w:color w:val="0B0715"/>
                      <w:sz w:val="20"/>
                      <w:szCs w:val="20"/>
                    </w:rPr>
                  </w:pPr>
                  <w:r>
                    <w:rPr>
                      <w:rFonts w:ascii="Segoe UI" w:eastAsia="Times New Roman" w:hAnsi="Segoe UI" w:cs="Segoe UI"/>
                      <w:b/>
                      <w:bCs/>
                      <w:color w:val="0B0715"/>
                      <w:sz w:val="20"/>
                      <w:szCs w:val="20"/>
                    </w:rPr>
                    <w:t>Copias de seguridad</w:t>
                  </w:r>
                </w:p>
              </w:tc>
              <w:tc>
                <w:tcPr>
                  <w:tcW w:w="0" w:type="auto"/>
                  <w:tcBorders>
                    <w:top w:val="single" w:sz="8" w:space="0" w:color="D8D2CA"/>
                    <w:left w:val="single" w:sz="8" w:space="0" w:color="D8D2CA"/>
                    <w:bottom w:val="single" w:sz="8" w:space="0" w:color="D8D2CA"/>
                    <w:right w:val="single" w:sz="8" w:space="0" w:color="D8D2CA"/>
                  </w:tcBorders>
                  <w:tcMar>
                    <w:top w:w="140" w:type="dxa"/>
                    <w:left w:w="200" w:type="dxa"/>
                    <w:bottom w:w="140" w:type="dxa"/>
                    <w:right w:w="200" w:type="dxa"/>
                  </w:tcMar>
                  <w:hideMark/>
                </w:tcPr>
                <w:p w14:paraId="6FFADA89" w14:textId="77777777" w:rsidR="00000000" w:rsidRDefault="00000000">
                  <w:pPr>
                    <w:spacing w:before="200" w:after="280"/>
                    <w:rPr>
                      <w:rFonts w:ascii="Segoe UI" w:eastAsia="Times New Roman" w:hAnsi="Segoe UI" w:cs="Segoe UI"/>
                      <w:color w:val="2B2A33"/>
                      <w:sz w:val="20"/>
                      <w:szCs w:val="20"/>
                    </w:rPr>
                  </w:pPr>
                  <w:r>
                    <w:rPr>
                      <w:rFonts w:ascii="Segoe UI" w:eastAsia="Times New Roman" w:hAnsi="Segoe UI" w:cs="Segoe UI"/>
                      <w:color w:val="2B2A33"/>
                      <w:sz w:val="20"/>
                      <w:szCs w:val="20"/>
                    </w:rPr>
                    <w:t>Copia completa diaria de la base de datos, cifrada y guardada fuera del servidor, con registro de cada ejecución. Además, copia automática de la máquina completa.</w:t>
                  </w:r>
                </w:p>
              </w:tc>
            </w:tr>
            <w:tr w:rsidR="00000000" w14:paraId="0746268A" w14:textId="77777777">
              <w:tc>
                <w:tcPr>
                  <w:tcW w:w="1600" w:type="pct"/>
                  <w:tcBorders>
                    <w:top w:val="single" w:sz="8" w:space="0" w:color="D8D2CA"/>
                    <w:left w:val="single" w:sz="8" w:space="0" w:color="D8D2CA"/>
                    <w:bottom w:val="single" w:sz="8" w:space="0" w:color="D8D2CA"/>
                    <w:right w:val="single" w:sz="8" w:space="0" w:color="D8D2CA"/>
                  </w:tcBorders>
                  <w:shd w:val="clear" w:color="auto" w:fill="F7F5F2"/>
                  <w:tcMar>
                    <w:top w:w="140" w:type="dxa"/>
                    <w:left w:w="200" w:type="dxa"/>
                    <w:bottom w:w="140" w:type="dxa"/>
                    <w:right w:w="200" w:type="dxa"/>
                  </w:tcMar>
                  <w:hideMark/>
                </w:tcPr>
                <w:p w14:paraId="319FA1D4" w14:textId="77777777" w:rsidR="00000000" w:rsidRDefault="00000000">
                  <w:pPr>
                    <w:spacing w:before="200" w:after="280"/>
                    <w:rPr>
                      <w:rFonts w:ascii="Segoe UI" w:eastAsia="Times New Roman" w:hAnsi="Segoe UI" w:cs="Segoe UI"/>
                      <w:b/>
                      <w:bCs/>
                      <w:color w:val="0B0715"/>
                      <w:sz w:val="20"/>
                      <w:szCs w:val="20"/>
                    </w:rPr>
                  </w:pPr>
                  <w:r>
                    <w:rPr>
                      <w:rFonts w:ascii="Segoe UI" w:eastAsia="Times New Roman" w:hAnsi="Segoe UI" w:cs="Segoe UI"/>
                      <w:b/>
                      <w:bCs/>
                      <w:color w:val="0B0715"/>
                      <w:sz w:val="20"/>
                      <w:szCs w:val="20"/>
                    </w:rPr>
                    <w:t>Restauración</w:t>
                  </w:r>
                </w:p>
              </w:tc>
              <w:tc>
                <w:tcPr>
                  <w:tcW w:w="0" w:type="auto"/>
                  <w:tcBorders>
                    <w:top w:val="single" w:sz="8" w:space="0" w:color="D8D2CA"/>
                    <w:left w:val="single" w:sz="8" w:space="0" w:color="D8D2CA"/>
                    <w:bottom w:val="single" w:sz="8" w:space="0" w:color="D8D2CA"/>
                    <w:right w:val="single" w:sz="8" w:space="0" w:color="D8D2CA"/>
                  </w:tcBorders>
                  <w:tcMar>
                    <w:top w:w="140" w:type="dxa"/>
                    <w:left w:w="200" w:type="dxa"/>
                    <w:bottom w:w="140" w:type="dxa"/>
                    <w:right w:w="200" w:type="dxa"/>
                  </w:tcMar>
                  <w:hideMark/>
                </w:tcPr>
                <w:p w14:paraId="54101017" w14:textId="77777777" w:rsidR="00000000" w:rsidRDefault="00000000">
                  <w:pPr>
                    <w:spacing w:before="200" w:after="280"/>
                    <w:rPr>
                      <w:rFonts w:ascii="Segoe UI" w:eastAsia="Times New Roman" w:hAnsi="Segoe UI" w:cs="Segoe UI"/>
                      <w:color w:val="2B2A33"/>
                      <w:sz w:val="20"/>
                      <w:szCs w:val="20"/>
                    </w:rPr>
                  </w:pPr>
                  <w:r>
                    <w:rPr>
                      <w:rFonts w:ascii="Segoe UI" w:eastAsia="Times New Roman" w:hAnsi="Segoe UI" w:cs="Segoe UI"/>
                      <w:color w:val="2B2A33"/>
                      <w:sz w:val="20"/>
                      <w:szCs w:val="20"/>
                    </w:rPr>
                    <w:t xml:space="preserve">Procedimiento de restauración documentado y </w:t>
                  </w:r>
                  <w:r>
                    <w:rPr>
                      <w:rStyle w:val="Fuerte"/>
                      <w:rFonts w:ascii="Segoe UI" w:eastAsia="Times New Roman" w:hAnsi="Segoe UI" w:cs="Segoe UI"/>
                      <w:sz w:val="20"/>
                      <w:szCs w:val="20"/>
                    </w:rPr>
                    <w:t>probado</w:t>
                  </w:r>
                  <w:r>
                    <w:rPr>
                      <w:rFonts w:ascii="Segoe UI" w:eastAsia="Times New Roman" w:hAnsi="Segoe UI" w:cs="Segoe UI"/>
                      <w:color w:val="2B2A33"/>
                      <w:sz w:val="20"/>
                      <w:szCs w:val="20"/>
                    </w:rPr>
                    <w:t xml:space="preserve"> sobre una base desechable, sin tocar producción.</w:t>
                  </w:r>
                </w:p>
              </w:tc>
            </w:tr>
            <w:tr w:rsidR="00000000" w14:paraId="1CEC1490" w14:textId="77777777">
              <w:tc>
                <w:tcPr>
                  <w:tcW w:w="1600" w:type="pct"/>
                  <w:tcBorders>
                    <w:top w:val="single" w:sz="8" w:space="0" w:color="D8D2CA"/>
                    <w:left w:val="single" w:sz="8" w:space="0" w:color="D8D2CA"/>
                    <w:bottom w:val="single" w:sz="8" w:space="0" w:color="D8D2CA"/>
                    <w:right w:val="single" w:sz="8" w:space="0" w:color="D8D2CA"/>
                  </w:tcBorders>
                  <w:shd w:val="clear" w:color="auto" w:fill="F7F5F2"/>
                  <w:tcMar>
                    <w:top w:w="140" w:type="dxa"/>
                    <w:left w:w="200" w:type="dxa"/>
                    <w:bottom w:w="140" w:type="dxa"/>
                    <w:right w:w="200" w:type="dxa"/>
                  </w:tcMar>
                  <w:hideMark/>
                </w:tcPr>
                <w:p w14:paraId="294129FE" w14:textId="77777777" w:rsidR="00000000" w:rsidRDefault="00000000">
                  <w:pPr>
                    <w:spacing w:before="200" w:after="280"/>
                    <w:rPr>
                      <w:rFonts w:ascii="Segoe UI" w:eastAsia="Times New Roman" w:hAnsi="Segoe UI" w:cs="Segoe UI"/>
                      <w:b/>
                      <w:bCs/>
                      <w:color w:val="0B0715"/>
                      <w:sz w:val="20"/>
                      <w:szCs w:val="20"/>
                    </w:rPr>
                  </w:pPr>
                  <w:r>
                    <w:rPr>
                      <w:rFonts w:ascii="Segoe UI" w:eastAsia="Times New Roman" w:hAnsi="Segoe UI" w:cs="Segoe UI"/>
                      <w:b/>
                      <w:bCs/>
                      <w:color w:val="0B0715"/>
                      <w:sz w:val="20"/>
                      <w:szCs w:val="20"/>
                    </w:rPr>
                    <w:t>Comprobación de estado</w:t>
                  </w:r>
                </w:p>
              </w:tc>
              <w:tc>
                <w:tcPr>
                  <w:tcW w:w="0" w:type="auto"/>
                  <w:tcBorders>
                    <w:top w:val="single" w:sz="8" w:space="0" w:color="D8D2CA"/>
                    <w:left w:val="single" w:sz="8" w:space="0" w:color="D8D2CA"/>
                    <w:bottom w:val="single" w:sz="8" w:space="0" w:color="D8D2CA"/>
                    <w:right w:val="single" w:sz="8" w:space="0" w:color="D8D2CA"/>
                  </w:tcBorders>
                  <w:tcMar>
                    <w:top w:w="140" w:type="dxa"/>
                    <w:left w:w="200" w:type="dxa"/>
                    <w:bottom w:w="140" w:type="dxa"/>
                    <w:right w:w="200" w:type="dxa"/>
                  </w:tcMar>
                  <w:hideMark/>
                </w:tcPr>
                <w:p w14:paraId="43F4AF0B" w14:textId="77777777" w:rsidR="00000000" w:rsidRDefault="00000000">
                  <w:pPr>
                    <w:spacing w:before="200" w:after="280"/>
                    <w:rPr>
                      <w:rFonts w:ascii="Segoe UI" w:eastAsia="Times New Roman" w:hAnsi="Segoe UI" w:cs="Segoe UI"/>
                      <w:color w:val="2B2A33"/>
                      <w:sz w:val="20"/>
                      <w:szCs w:val="20"/>
                    </w:rPr>
                  </w:pPr>
                  <w:r>
                    <w:rPr>
                      <w:rFonts w:ascii="Segoe UI" w:eastAsia="Times New Roman" w:hAnsi="Segoe UI" w:cs="Segoe UI"/>
                      <w:color w:val="2B2A33"/>
                      <w:sz w:val="20"/>
                      <w:szCs w:val="20"/>
                    </w:rPr>
                    <w:t>Dirección pública de salud del servicio, consultable en cualquier momento.</w:t>
                  </w:r>
                </w:p>
              </w:tc>
            </w:tr>
          </w:tbl>
          <w:p w14:paraId="27DD8A71" w14:textId="77777777" w:rsidR="00000000" w:rsidRDefault="00000000">
            <w:pPr>
              <w:pStyle w:val="Ttulo2"/>
              <w:rPr>
                <w:rFonts w:eastAsia="Times New Roman" w:cs="Segoe UI"/>
              </w:rPr>
            </w:pPr>
            <w:r>
              <w:rPr>
                <w:rFonts w:eastAsia="Times New Roman" w:cs="Segoe UI"/>
              </w:rPr>
              <w:t>6. Accesos entregados</w:t>
            </w:r>
          </w:p>
          <w:p w14:paraId="7914D861" w14:textId="77777777" w:rsidR="00000000" w:rsidRDefault="00000000">
            <w:pPr>
              <w:pStyle w:val="NormalWeb"/>
              <w:rPr>
                <w:rFonts w:ascii="Segoe UI" w:hAnsi="Segoe UI" w:cs="Segoe UI"/>
                <w:color w:val="2B2A33"/>
                <w:sz w:val="21"/>
                <w:szCs w:val="21"/>
              </w:rPr>
            </w:pPr>
            <w:r>
              <w:rPr>
                <w:rFonts w:ascii="Segoe UI" w:hAnsi="Segoe UI" w:cs="Segoe UI"/>
                <w:color w:val="2B2A33"/>
                <w:sz w:val="21"/>
                <w:szCs w:val="21"/>
              </w:rPr>
              <w:t xml:space="preserve">Se entrega a TRANSPRENSA </w:t>
            </w:r>
            <w:r>
              <w:rPr>
                <w:rStyle w:val="Fuerte"/>
                <w:rFonts w:ascii="Segoe UI" w:hAnsi="Segoe UI" w:cs="Segoe UI"/>
                <w:sz w:val="21"/>
                <w:szCs w:val="21"/>
              </w:rPr>
              <w:t>una cuenta de administrador con control total sobre su empresa</w:t>
            </w:r>
            <w:r>
              <w:rPr>
                <w:rFonts w:ascii="Segoe UI" w:hAnsi="Segoe UI" w:cs="Segoe UI"/>
                <w:color w:val="2B2A33"/>
                <w:sz w:val="21"/>
                <w:szCs w:val="21"/>
              </w:rPr>
              <w:t xml:space="preserve">. </w:t>
            </w:r>
          </w:p>
          <w:p w14:paraId="2FBDFE72" w14:textId="5B4A684D" w:rsidR="00000000" w:rsidRDefault="00000000">
            <w:pPr>
              <w:pStyle w:val="NormalWeb"/>
              <w:shd w:val="clear" w:color="auto" w:fill="FFF6F1"/>
              <w:divId w:val="207571970"/>
              <w:rPr>
                <w:rFonts w:ascii="Segoe UI" w:hAnsi="Segoe UI" w:cs="Segoe UI"/>
                <w:color w:val="2B2A33"/>
                <w:sz w:val="21"/>
                <w:szCs w:val="21"/>
              </w:rPr>
            </w:pPr>
            <w:r>
              <w:rPr>
                <w:rStyle w:val="Fuerte"/>
                <w:rFonts w:ascii="Segoe UI" w:hAnsi="Segoe UI" w:cs="Segoe UI"/>
                <w:sz w:val="21"/>
                <w:szCs w:val="21"/>
              </w:rPr>
              <w:t>Las contraseñas no viajan en este documento.</w:t>
            </w:r>
            <w:r>
              <w:rPr>
                <w:rFonts w:ascii="Segoe UI" w:hAnsi="Segoe UI" w:cs="Segoe UI"/>
                <w:color w:val="2B2A33"/>
                <w:sz w:val="21"/>
                <w:szCs w:val="21"/>
              </w:rPr>
              <w:t xml:space="preserve"> Se entregan por un canal distinto —</w:t>
            </w:r>
            <w:r w:rsidR="008D7A60">
              <w:rPr>
                <w:b w:val="0"/>
                <w:bCs w:val="0"/>
                <w:color w:val="2B2A33"/>
              </w:rPr>
              <w:t>Correo electronico</w:t>
            </w:r>
            <w:r>
              <w:rPr>
                <w:rFonts w:ascii="Segoe UI" w:hAnsi="Segoe UI" w:cs="Segoe UI"/>
                <w:color w:val="2B2A33"/>
                <w:sz w:val="21"/>
                <w:szCs w:val="21"/>
              </w:rPr>
              <w:t xml:space="preserve">— en el documento </w:t>
            </w:r>
            <w:r>
              <w:rPr>
                <w:rStyle w:val="nfasis"/>
                <w:rFonts w:ascii="Segoe UI" w:hAnsi="Segoe UI" w:cs="Segoe UI"/>
                <w:color w:val="2B2A33"/>
                <w:sz w:val="21"/>
                <w:szCs w:val="21"/>
              </w:rPr>
              <w:t>«Ficha de acceso»</w:t>
            </w:r>
            <w:r>
              <w:rPr>
                <w:rFonts w:ascii="Segoe UI" w:hAnsi="Segoe UI" w:cs="Segoe UI"/>
                <w:color w:val="2B2A33"/>
                <w:sz w:val="21"/>
                <w:szCs w:val="21"/>
              </w:rPr>
              <w:t xml:space="preserve">, y al primer ingreso la plataforma </w:t>
            </w:r>
            <w:r>
              <w:rPr>
                <w:rStyle w:val="Fuerte"/>
                <w:rFonts w:ascii="Segoe UI" w:hAnsi="Segoe UI" w:cs="Segoe UI"/>
                <w:sz w:val="21"/>
                <w:szCs w:val="21"/>
              </w:rPr>
              <w:t>obliga a cambiarlas</w:t>
            </w:r>
            <w:r>
              <w:rPr>
                <w:rFonts w:ascii="Segoe UI" w:hAnsi="Segoe UI" w:cs="Segoe UI"/>
                <w:color w:val="2B2A33"/>
                <w:sz w:val="21"/>
                <w:szCs w:val="21"/>
              </w:rPr>
              <w:t xml:space="preserve">. A partir de ese momento, la contraseña del administrador de TRANSPRENSA </w:t>
            </w:r>
            <w:r>
              <w:rPr>
                <w:rStyle w:val="Fuerte"/>
                <w:rFonts w:ascii="Segoe UI" w:hAnsi="Segoe UI" w:cs="Segoe UI"/>
                <w:sz w:val="21"/>
                <w:szCs w:val="21"/>
              </w:rPr>
              <w:t>no la conoce nadie de AION</w:t>
            </w:r>
            <w:r>
              <w:rPr>
                <w:rFonts w:ascii="Segoe UI" w:hAnsi="Segoe UI" w:cs="Segoe UI"/>
                <w:color w:val="2B2A33"/>
                <w:sz w:val="21"/>
                <w:szCs w:val="21"/>
              </w:rPr>
              <w:t xml:space="preserve">. </w:t>
            </w:r>
          </w:p>
          <w:p w14:paraId="26D722F9" w14:textId="77777777" w:rsidR="00000000" w:rsidRDefault="00000000">
            <w:pPr>
              <w:pStyle w:val="NormalWeb"/>
              <w:rPr>
                <w:rFonts w:ascii="Segoe UI" w:hAnsi="Segoe UI" w:cs="Segoe UI"/>
                <w:color w:val="2B2A33"/>
                <w:sz w:val="21"/>
                <w:szCs w:val="21"/>
              </w:rPr>
            </w:pPr>
            <w:r>
              <w:rPr>
                <w:rFonts w:ascii="Segoe UI" w:hAnsi="Segoe UI" w:cs="Segoe UI"/>
                <w:color w:val="2B2A33"/>
                <w:sz w:val="21"/>
                <w:szCs w:val="21"/>
              </w:rPr>
              <w:lastRenderedPageBreak/>
              <w:t xml:space="preserve">El administrador puede, desde ese momento y sin intervención de AION: crear el resto de las cuentas, asignar roles y permisos, restablecer la contraseña de cualquier persona, y bloquear o reactivar accesos. </w:t>
            </w:r>
          </w:p>
          <w:p w14:paraId="26656FD8" w14:textId="77777777" w:rsidR="00000000" w:rsidRDefault="00000000">
            <w:pPr>
              <w:pStyle w:val="Ttulo2"/>
              <w:rPr>
                <w:rFonts w:eastAsia="Times New Roman" w:cs="Segoe UI"/>
              </w:rPr>
            </w:pPr>
            <w:r>
              <w:rPr>
                <w:rFonts w:eastAsia="Times New Roman" w:cs="Segoe UI"/>
              </w:rPr>
              <w:t>7. Documentación entregada</w:t>
            </w:r>
          </w:p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456"/>
              <w:gridCol w:w="5638"/>
            </w:tblGrid>
            <w:tr w:rsidR="00000000" w14:paraId="7BC6A9BA" w14:textId="77777777">
              <w:tc>
                <w:tcPr>
                  <w:tcW w:w="1900" w:type="pct"/>
                  <w:tcBorders>
                    <w:top w:val="single" w:sz="8" w:space="0" w:color="D8D2CA"/>
                    <w:left w:val="single" w:sz="8" w:space="0" w:color="D8D2CA"/>
                    <w:bottom w:val="single" w:sz="8" w:space="0" w:color="D8D2CA"/>
                    <w:right w:val="single" w:sz="8" w:space="0" w:color="D8D2CA"/>
                  </w:tcBorders>
                  <w:shd w:val="clear" w:color="auto" w:fill="F3F1EC"/>
                  <w:tcMar>
                    <w:top w:w="140" w:type="dxa"/>
                    <w:left w:w="200" w:type="dxa"/>
                    <w:bottom w:w="140" w:type="dxa"/>
                    <w:right w:w="200" w:type="dxa"/>
                  </w:tcMar>
                  <w:hideMark/>
                </w:tcPr>
                <w:p w14:paraId="1C806C97" w14:textId="77777777" w:rsidR="00000000" w:rsidRDefault="00000000">
                  <w:pPr>
                    <w:spacing w:before="200" w:after="280"/>
                    <w:rPr>
                      <w:rFonts w:ascii="Segoe UI" w:eastAsia="Times New Roman" w:hAnsi="Segoe UI" w:cs="Segoe UI"/>
                      <w:b/>
                      <w:bCs/>
                      <w:caps/>
                      <w:color w:val="5B5866"/>
                      <w:spacing w:val="20"/>
                      <w:sz w:val="17"/>
                      <w:szCs w:val="17"/>
                    </w:rPr>
                  </w:pPr>
                  <w:r>
                    <w:rPr>
                      <w:rFonts w:ascii="Segoe UI" w:eastAsia="Times New Roman" w:hAnsi="Segoe UI" w:cs="Segoe UI"/>
                      <w:b/>
                      <w:bCs/>
                      <w:caps/>
                      <w:color w:val="5B5866"/>
                      <w:spacing w:val="20"/>
                      <w:sz w:val="17"/>
                      <w:szCs w:val="17"/>
                    </w:rPr>
                    <w:t>Documento</w:t>
                  </w:r>
                </w:p>
              </w:tc>
              <w:tc>
                <w:tcPr>
                  <w:tcW w:w="0" w:type="auto"/>
                  <w:tcBorders>
                    <w:top w:val="single" w:sz="8" w:space="0" w:color="D8D2CA"/>
                    <w:left w:val="single" w:sz="8" w:space="0" w:color="D8D2CA"/>
                    <w:bottom w:val="single" w:sz="8" w:space="0" w:color="D8D2CA"/>
                    <w:right w:val="single" w:sz="8" w:space="0" w:color="D8D2CA"/>
                  </w:tcBorders>
                  <w:shd w:val="clear" w:color="auto" w:fill="F3F1EC"/>
                  <w:tcMar>
                    <w:top w:w="140" w:type="dxa"/>
                    <w:left w:w="200" w:type="dxa"/>
                    <w:bottom w:w="140" w:type="dxa"/>
                    <w:right w:w="200" w:type="dxa"/>
                  </w:tcMar>
                  <w:hideMark/>
                </w:tcPr>
                <w:p w14:paraId="05D29C66" w14:textId="77777777" w:rsidR="00000000" w:rsidRDefault="00000000">
                  <w:pPr>
                    <w:spacing w:before="200" w:after="280"/>
                    <w:rPr>
                      <w:rFonts w:ascii="Segoe UI" w:eastAsia="Times New Roman" w:hAnsi="Segoe UI" w:cs="Segoe UI"/>
                      <w:b/>
                      <w:bCs/>
                      <w:caps/>
                      <w:color w:val="5B5866"/>
                      <w:spacing w:val="20"/>
                      <w:sz w:val="17"/>
                      <w:szCs w:val="17"/>
                    </w:rPr>
                  </w:pPr>
                  <w:r>
                    <w:rPr>
                      <w:rFonts w:ascii="Segoe UI" w:eastAsia="Times New Roman" w:hAnsi="Segoe UI" w:cs="Segoe UI"/>
                      <w:b/>
                      <w:bCs/>
                      <w:caps/>
                      <w:color w:val="5B5866"/>
                      <w:spacing w:val="20"/>
                      <w:sz w:val="17"/>
                      <w:szCs w:val="17"/>
                    </w:rPr>
                    <w:t>Qué responde</w:t>
                  </w:r>
                </w:p>
              </w:tc>
            </w:tr>
            <w:tr w:rsidR="00000000" w14:paraId="719B893D" w14:textId="77777777">
              <w:tc>
                <w:tcPr>
                  <w:tcW w:w="0" w:type="auto"/>
                  <w:tcBorders>
                    <w:top w:val="single" w:sz="8" w:space="0" w:color="D8D2CA"/>
                    <w:left w:val="single" w:sz="8" w:space="0" w:color="D8D2CA"/>
                    <w:bottom w:val="single" w:sz="8" w:space="0" w:color="D8D2CA"/>
                    <w:right w:val="single" w:sz="8" w:space="0" w:color="D8D2CA"/>
                  </w:tcBorders>
                  <w:tcMar>
                    <w:top w:w="140" w:type="dxa"/>
                    <w:left w:w="200" w:type="dxa"/>
                    <w:bottom w:w="140" w:type="dxa"/>
                    <w:right w:w="200" w:type="dxa"/>
                  </w:tcMar>
                  <w:hideMark/>
                </w:tcPr>
                <w:p w14:paraId="0F6A3903" w14:textId="77777777" w:rsidR="00000000" w:rsidRDefault="00000000">
                  <w:pPr>
                    <w:spacing w:before="200" w:after="280"/>
                    <w:rPr>
                      <w:rFonts w:ascii="Segoe UI" w:eastAsia="Times New Roman" w:hAnsi="Segoe UI" w:cs="Segoe UI"/>
                      <w:color w:val="2B2A33"/>
                      <w:sz w:val="20"/>
                      <w:szCs w:val="20"/>
                    </w:rPr>
                  </w:pPr>
                  <w:r>
                    <w:rPr>
                      <w:rFonts w:ascii="Segoe UI" w:eastAsia="Times New Roman" w:hAnsi="Segoe UI" w:cs="Segoe UI"/>
                      <w:color w:val="2B2A33"/>
                      <w:sz w:val="20"/>
                      <w:szCs w:val="20"/>
                    </w:rPr>
                    <w:t>Página de bienvenida</w:t>
                  </w:r>
                </w:p>
              </w:tc>
              <w:tc>
                <w:tcPr>
                  <w:tcW w:w="0" w:type="auto"/>
                  <w:tcBorders>
                    <w:top w:val="single" w:sz="8" w:space="0" w:color="D8D2CA"/>
                    <w:left w:val="single" w:sz="8" w:space="0" w:color="D8D2CA"/>
                    <w:bottom w:val="single" w:sz="8" w:space="0" w:color="D8D2CA"/>
                    <w:right w:val="single" w:sz="8" w:space="0" w:color="D8D2CA"/>
                  </w:tcBorders>
                  <w:tcMar>
                    <w:top w:w="140" w:type="dxa"/>
                    <w:left w:w="200" w:type="dxa"/>
                    <w:bottom w:w="140" w:type="dxa"/>
                    <w:right w:w="200" w:type="dxa"/>
                  </w:tcMar>
                  <w:hideMark/>
                </w:tcPr>
                <w:p w14:paraId="7919E60D" w14:textId="77777777" w:rsidR="00000000" w:rsidRDefault="00000000">
                  <w:pPr>
                    <w:spacing w:before="200" w:after="280"/>
                    <w:rPr>
                      <w:rFonts w:ascii="Segoe UI" w:eastAsia="Times New Roman" w:hAnsi="Segoe UI" w:cs="Segoe UI"/>
                      <w:color w:val="2B2A33"/>
                      <w:sz w:val="20"/>
                      <w:szCs w:val="20"/>
                    </w:rPr>
                  </w:pPr>
                  <w:r>
                    <w:rPr>
                      <w:rFonts w:ascii="Segoe UI" w:eastAsia="Times New Roman" w:hAnsi="Segoe UI" w:cs="Segoe UI"/>
                      <w:color w:val="2B2A33"/>
                      <w:sz w:val="20"/>
                      <w:szCs w:val="20"/>
                    </w:rPr>
                    <w:t>Los accesos, qué resuelve la plataforma, la evidencia que cubre cada norma y el plan de los primeros treinta días.</w:t>
                  </w:r>
                </w:p>
              </w:tc>
            </w:tr>
            <w:tr w:rsidR="00000000" w14:paraId="34ED6277" w14:textId="77777777">
              <w:tc>
                <w:tcPr>
                  <w:tcW w:w="0" w:type="auto"/>
                  <w:tcBorders>
                    <w:top w:val="single" w:sz="8" w:space="0" w:color="D8D2CA"/>
                    <w:left w:val="single" w:sz="8" w:space="0" w:color="D8D2CA"/>
                    <w:bottom w:val="single" w:sz="8" w:space="0" w:color="D8D2CA"/>
                    <w:right w:val="single" w:sz="8" w:space="0" w:color="D8D2CA"/>
                  </w:tcBorders>
                  <w:tcMar>
                    <w:top w:w="140" w:type="dxa"/>
                    <w:left w:w="200" w:type="dxa"/>
                    <w:bottom w:w="140" w:type="dxa"/>
                    <w:right w:w="200" w:type="dxa"/>
                  </w:tcMar>
                  <w:hideMark/>
                </w:tcPr>
                <w:p w14:paraId="76ECE790" w14:textId="77777777" w:rsidR="00000000" w:rsidRDefault="00000000">
                  <w:pPr>
                    <w:spacing w:before="200" w:after="280"/>
                    <w:rPr>
                      <w:rFonts w:ascii="Segoe UI" w:eastAsia="Times New Roman" w:hAnsi="Segoe UI" w:cs="Segoe UI"/>
                      <w:color w:val="2B2A33"/>
                      <w:sz w:val="20"/>
                      <w:szCs w:val="20"/>
                    </w:rPr>
                  </w:pPr>
                  <w:r>
                    <w:rPr>
                      <w:rFonts w:ascii="Segoe UI" w:eastAsia="Times New Roman" w:hAnsi="Segoe UI" w:cs="Segoe UI"/>
                      <w:color w:val="2B2A33"/>
                      <w:sz w:val="20"/>
                      <w:szCs w:val="20"/>
                    </w:rPr>
                    <w:t>Esta acta</w:t>
                  </w:r>
                </w:p>
              </w:tc>
              <w:tc>
                <w:tcPr>
                  <w:tcW w:w="0" w:type="auto"/>
                  <w:tcBorders>
                    <w:top w:val="single" w:sz="8" w:space="0" w:color="D8D2CA"/>
                    <w:left w:val="single" w:sz="8" w:space="0" w:color="D8D2CA"/>
                    <w:bottom w:val="single" w:sz="8" w:space="0" w:color="D8D2CA"/>
                    <w:right w:val="single" w:sz="8" w:space="0" w:color="D8D2CA"/>
                  </w:tcBorders>
                  <w:tcMar>
                    <w:top w:w="140" w:type="dxa"/>
                    <w:left w:w="200" w:type="dxa"/>
                    <w:bottom w:w="140" w:type="dxa"/>
                    <w:right w:w="200" w:type="dxa"/>
                  </w:tcMar>
                  <w:hideMark/>
                </w:tcPr>
                <w:p w14:paraId="797C69A2" w14:textId="77777777" w:rsidR="00000000" w:rsidRDefault="00000000">
                  <w:pPr>
                    <w:spacing w:before="200" w:after="280"/>
                    <w:rPr>
                      <w:rFonts w:ascii="Segoe UI" w:eastAsia="Times New Roman" w:hAnsi="Segoe UI" w:cs="Segoe UI"/>
                      <w:color w:val="2B2A33"/>
                      <w:sz w:val="20"/>
                      <w:szCs w:val="20"/>
                    </w:rPr>
                  </w:pPr>
                  <w:r>
                    <w:rPr>
                      <w:rFonts w:ascii="Segoe UI" w:eastAsia="Times New Roman" w:hAnsi="Segoe UI" w:cs="Segoe UI"/>
                      <w:color w:val="2B2A33"/>
                      <w:sz w:val="20"/>
                      <w:szCs w:val="20"/>
                    </w:rPr>
                    <w:t>Qué se entrega, qué se verificó y en qué condiciones.</w:t>
                  </w:r>
                </w:p>
              </w:tc>
            </w:tr>
            <w:tr w:rsidR="00000000" w14:paraId="5AE397CF" w14:textId="77777777">
              <w:tc>
                <w:tcPr>
                  <w:tcW w:w="0" w:type="auto"/>
                  <w:tcBorders>
                    <w:top w:val="single" w:sz="8" w:space="0" w:color="D8D2CA"/>
                    <w:left w:val="single" w:sz="8" w:space="0" w:color="D8D2CA"/>
                    <w:bottom w:val="single" w:sz="8" w:space="0" w:color="D8D2CA"/>
                    <w:right w:val="single" w:sz="8" w:space="0" w:color="D8D2CA"/>
                  </w:tcBorders>
                  <w:tcMar>
                    <w:top w:w="140" w:type="dxa"/>
                    <w:left w:w="200" w:type="dxa"/>
                    <w:bottom w:w="140" w:type="dxa"/>
                    <w:right w:w="200" w:type="dxa"/>
                  </w:tcMar>
                  <w:hideMark/>
                </w:tcPr>
                <w:p w14:paraId="11E73764" w14:textId="77777777" w:rsidR="00000000" w:rsidRDefault="00000000">
                  <w:pPr>
                    <w:spacing w:before="200" w:after="280"/>
                    <w:rPr>
                      <w:rFonts w:ascii="Segoe UI" w:eastAsia="Times New Roman" w:hAnsi="Segoe UI" w:cs="Segoe UI"/>
                      <w:color w:val="2B2A33"/>
                      <w:sz w:val="20"/>
                      <w:szCs w:val="20"/>
                    </w:rPr>
                  </w:pPr>
                  <w:r>
                    <w:rPr>
                      <w:rFonts w:ascii="Segoe UI" w:eastAsia="Times New Roman" w:hAnsi="Segoe UI" w:cs="Segoe UI"/>
                      <w:color w:val="2B2A33"/>
                      <w:sz w:val="20"/>
                      <w:szCs w:val="20"/>
                    </w:rPr>
                    <w:t>Ficha técnica y de servicio</w:t>
                  </w:r>
                </w:p>
              </w:tc>
              <w:tc>
                <w:tcPr>
                  <w:tcW w:w="0" w:type="auto"/>
                  <w:tcBorders>
                    <w:top w:val="single" w:sz="8" w:space="0" w:color="D8D2CA"/>
                    <w:left w:val="single" w:sz="8" w:space="0" w:color="D8D2CA"/>
                    <w:bottom w:val="single" w:sz="8" w:space="0" w:color="D8D2CA"/>
                    <w:right w:val="single" w:sz="8" w:space="0" w:color="D8D2CA"/>
                  </w:tcBorders>
                  <w:tcMar>
                    <w:top w:w="140" w:type="dxa"/>
                    <w:left w:w="200" w:type="dxa"/>
                    <w:bottom w:w="140" w:type="dxa"/>
                    <w:right w:w="200" w:type="dxa"/>
                  </w:tcMar>
                  <w:hideMark/>
                </w:tcPr>
                <w:p w14:paraId="6E44A7BB" w14:textId="77777777" w:rsidR="00000000" w:rsidRDefault="00000000">
                  <w:pPr>
                    <w:spacing w:before="200" w:after="280"/>
                    <w:rPr>
                      <w:rFonts w:ascii="Segoe UI" w:eastAsia="Times New Roman" w:hAnsi="Segoe UI" w:cs="Segoe UI"/>
                      <w:color w:val="2B2A33"/>
                      <w:sz w:val="20"/>
                      <w:szCs w:val="20"/>
                    </w:rPr>
                  </w:pPr>
                  <w:r>
                    <w:rPr>
                      <w:rFonts w:ascii="Segoe UI" w:eastAsia="Times New Roman" w:hAnsi="Segoe UI" w:cs="Segoe UI"/>
                      <w:color w:val="2B2A33"/>
                      <w:sz w:val="20"/>
                      <w:szCs w:val="20"/>
                    </w:rPr>
                    <w:t>Dónde vive la plataforma, cómo se cuidan los datos, cada cuánto se copian y qué ocurre el día que algo falle.</w:t>
                  </w:r>
                </w:p>
              </w:tc>
            </w:tr>
            <w:tr w:rsidR="00000000" w14:paraId="36608EA4" w14:textId="77777777">
              <w:tc>
                <w:tcPr>
                  <w:tcW w:w="0" w:type="auto"/>
                  <w:tcBorders>
                    <w:top w:val="single" w:sz="8" w:space="0" w:color="D8D2CA"/>
                    <w:left w:val="single" w:sz="8" w:space="0" w:color="D8D2CA"/>
                    <w:bottom w:val="single" w:sz="8" w:space="0" w:color="D8D2CA"/>
                    <w:right w:val="single" w:sz="8" w:space="0" w:color="D8D2CA"/>
                  </w:tcBorders>
                  <w:tcMar>
                    <w:top w:w="140" w:type="dxa"/>
                    <w:left w:w="200" w:type="dxa"/>
                    <w:bottom w:w="140" w:type="dxa"/>
                    <w:right w:w="200" w:type="dxa"/>
                  </w:tcMar>
                  <w:hideMark/>
                </w:tcPr>
                <w:p w14:paraId="6843C92C" w14:textId="77777777" w:rsidR="00000000" w:rsidRDefault="00000000">
                  <w:pPr>
                    <w:spacing w:before="200" w:after="280"/>
                    <w:rPr>
                      <w:rFonts w:ascii="Segoe UI" w:eastAsia="Times New Roman" w:hAnsi="Segoe UI" w:cs="Segoe UI"/>
                      <w:color w:val="2B2A33"/>
                      <w:sz w:val="20"/>
                      <w:szCs w:val="20"/>
                    </w:rPr>
                  </w:pPr>
                  <w:r>
                    <w:rPr>
                      <w:rFonts w:ascii="Segoe UI" w:eastAsia="Times New Roman" w:hAnsi="Segoe UI" w:cs="Segoe UI"/>
                      <w:color w:val="2B2A33"/>
                      <w:sz w:val="20"/>
                      <w:szCs w:val="20"/>
                    </w:rPr>
                    <w:t>Ficha de acceso</w:t>
                  </w:r>
                </w:p>
              </w:tc>
              <w:tc>
                <w:tcPr>
                  <w:tcW w:w="0" w:type="auto"/>
                  <w:tcBorders>
                    <w:top w:val="single" w:sz="8" w:space="0" w:color="D8D2CA"/>
                    <w:left w:val="single" w:sz="8" w:space="0" w:color="D8D2CA"/>
                    <w:bottom w:val="single" w:sz="8" w:space="0" w:color="D8D2CA"/>
                    <w:right w:val="single" w:sz="8" w:space="0" w:color="D8D2CA"/>
                  </w:tcBorders>
                  <w:tcMar>
                    <w:top w:w="140" w:type="dxa"/>
                    <w:left w:w="200" w:type="dxa"/>
                    <w:bottom w:w="140" w:type="dxa"/>
                    <w:right w:w="200" w:type="dxa"/>
                  </w:tcMar>
                  <w:hideMark/>
                </w:tcPr>
                <w:p w14:paraId="0B89892F" w14:textId="77777777" w:rsidR="00000000" w:rsidRDefault="00000000">
                  <w:pPr>
                    <w:spacing w:before="200" w:after="280"/>
                    <w:rPr>
                      <w:rFonts w:ascii="Segoe UI" w:eastAsia="Times New Roman" w:hAnsi="Segoe UI" w:cs="Segoe UI"/>
                      <w:color w:val="2B2A33"/>
                      <w:sz w:val="20"/>
                      <w:szCs w:val="20"/>
                    </w:rPr>
                  </w:pPr>
                  <w:r>
                    <w:rPr>
                      <w:rFonts w:ascii="Segoe UI" w:eastAsia="Times New Roman" w:hAnsi="Segoe UI" w:cs="Segoe UI"/>
                      <w:color w:val="2B2A33"/>
                      <w:sz w:val="20"/>
                      <w:szCs w:val="20"/>
                    </w:rPr>
                    <w:t>Las credenciales de administración. Se entrega por canal aparte.</w:t>
                  </w:r>
                </w:p>
              </w:tc>
            </w:tr>
            <w:tr w:rsidR="00000000" w14:paraId="3E2B535D" w14:textId="77777777">
              <w:tc>
                <w:tcPr>
                  <w:tcW w:w="0" w:type="auto"/>
                  <w:tcBorders>
                    <w:top w:val="single" w:sz="8" w:space="0" w:color="D8D2CA"/>
                    <w:left w:val="single" w:sz="8" w:space="0" w:color="D8D2CA"/>
                    <w:bottom w:val="single" w:sz="8" w:space="0" w:color="D8D2CA"/>
                    <w:right w:val="single" w:sz="8" w:space="0" w:color="D8D2CA"/>
                  </w:tcBorders>
                  <w:tcMar>
                    <w:top w:w="140" w:type="dxa"/>
                    <w:left w:w="200" w:type="dxa"/>
                    <w:bottom w:w="140" w:type="dxa"/>
                    <w:right w:w="200" w:type="dxa"/>
                  </w:tcMar>
                  <w:hideMark/>
                </w:tcPr>
                <w:p w14:paraId="314CF6C1" w14:textId="77777777" w:rsidR="00000000" w:rsidRDefault="00000000">
                  <w:pPr>
                    <w:spacing w:before="200" w:after="280"/>
                    <w:rPr>
                      <w:rFonts w:ascii="Segoe UI" w:eastAsia="Times New Roman" w:hAnsi="Segoe UI" w:cs="Segoe UI"/>
                      <w:color w:val="2B2A33"/>
                      <w:sz w:val="20"/>
                      <w:szCs w:val="20"/>
                    </w:rPr>
                  </w:pPr>
                  <w:r>
                    <w:rPr>
                      <w:rFonts w:ascii="Segoe UI" w:eastAsia="Times New Roman" w:hAnsi="Segoe UI" w:cs="Segoe UI"/>
                      <w:color w:val="2B2A33"/>
                      <w:sz w:val="20"/>
                      <w:szCs w:val="20"/>
                    </w:rPr>
                    <w:t>Guía de alta y gestión de personas</w:t>
                  </w:r>
                </w:p>
              </w:tc>
              <w:tc>
                <w:tcPr>
                  <w:tcW w:w="0" w:type="auto"/>
                  <w:tcBorders>
                    <w:top w:val="single" w:sz="8" w:space="0" w:color="D8D2CA"/>
                    <w:left w:val="single" w:sz="8" w:space="0" w:color="D8D2CA"/>
                    <w:bottom w:val="single" w:sz="8" w:space="0" w:color="D8D2CA"/>
                    <w:right w:val="single" w:sz="8" w:space="0" w:color="D8D2CA"/>
                  </w:tcBorders>
                  <w:tcMar>
                    <w:top w:w="140" w:type="dxa"/>
                    <w:left w:w="200" w:type="dxa"/>
                    <w:bottom w:w="140" w:type="dxa"/>
                    <w:right w:w="200" w:type="dxa"/>
                  </w:tcMar>
                  <w:hideMark/>
                </w:tcPr>
                <w:p w14:paraId="70A32765" w14:textId="77777777" w:rsidR="00000000" w:rsidRDefault="00000000">
                  <w:pPr>
                    <w:spacing w:before="200" w:after="280"/>
                    <w:rPr>
                      <w:rFonts w:ascii="Segoe UI" w:eastAsia="Times New Roman" w:hAnsi="Segoe UI" w:cs="Segoe UI"/>
                      <w:color w:val="2B2A33"/>
                      <w:sz w:val="20"/>
                      <w:szCs w:val="20"/>
                    </w:rPr>
                  </w:pPr>
                  <w:r>
                    <w:rPr>
                      <w:rFonts w:ascii="Segoe UI" w:eastAsia="Times New Roman" w:hAnsi="Segoe UI" w:cs="Segoe UI"/>
                      <w:color w:val="2B2A33"/>
                      <w:sz w:val="20"/>
                      <w:szCs w:val="20"/>
                    </w:rPr>
                    <w:t>El alta una a una y la masiva, altas y bajas, y cómo se recupera un acceso.</w:t>
                  </w:r>
                </w:p>
              </w:tc>
            </w:tr>
            <w:tr w:rsidR="00000000" w14:paraId="426287E0" w14:textId="77777777">
              <w:tc>
                <w:tcPr>
                  <w:tcW w:w="0" w:type="auto"/>
                  <w:tcBorders>
                    <w:top w:val="single" w:sz="8" w:space="0" w:color="D8D2CA"/>
                    <w:left w:val="single" w:sz="8" w:space="0" w:color="D8D2CA"/>
                    <w:bottom w:val="single" w:sz="8" w:space="0" w:color="D8D2CA"/>
                    <w:right w:val="single" w:sz="8" w:space="0" w:color="D8D2CA"/>
                  </w:tcBorders>
                  <w:tcMar>
                    <w:top w:w="140" w:type="dxa"/>
                    <w:left w:w="200" w:type="dxa"/>
                    <w:bottom w:w="140" w:type="dxa"/>
                    <w:right w:w="200" w:type="dxa"/>
                  </w:tcMar>
                  <w:hideMark/>
                </w:tcPr>
                <w:p w14:paraId="1F29F26D" w14:textId="77777777" w:rsidR="00000000" w:rsidRDefault="00000000">
                  <w:pPr>
                    <w:spacing w:before="200" w:after="280"/>
                    <w:rPr>
                      <w:rFonts w:ascii="Segoe UI" w:eastAsia="Times New Roman" w:hAnsi="Segoe UI" w:cs="Segoe UI"/>
                      <w:color w:val="2B2A33"/>
                      <w:sz w:val="20"/>
                      <w:szCs w:val="20"/>
                    </w:rPr>
                  </w:pPr>
                  <w:r>
                    <w:rPr>
                      <w:rFonts w:ascii="Segoe UI" w:eastAsia="Times New Roman" w:hAnsi="Segoe UI" w:cs="Segoe UI"/>
                      <w:color w:val="2B2A33"/>
                      <w:sz w:val="20"/>
                      <w:szCs w:val="20"/>
                    </w:rPr>
                    <w:t>Guía para montar una formación</w:t>
                  </w:r>
                </w:p>
              </w:tc>
              <w:tc>
                <w:tcPr>
                  <w:tcW w:w="0" w:type="auto"/>
                  <w:tcBorders>
                    <w:top w:val="single" w:sz="8" w:space="0" w:color="D8D2CA"/>
                    <w:left w:val="single" w:sz="8" w:space="0" w:color="D8D2CA"/>
                    <w:bottom w:val="single" w:sz="8" w:space="0" w:color="D8D2CA"/>
                    <w:right w:val="single" w:sz="8" w:space="0" w:color="D8D2CA"/>
                  </w:tcBorders>
                  <w:tcMar>
                    <w:top w:w="140" w:type="dxa"/>
                    <w:left w:w="200" w:type="dxa"/>
                    <w:bottom w:w="140" w:type="dxa"/>
                    <w:right w:w="200" w:type="dxa"/>
                  </w:tcMar>
                  <w:hideMark/>
                </w:tcPr>
                <w:p w14:paraId="2745F8B2" w14:textId="77777777" w:rsidR="00000000" w:rsidRDefault="00000000">
                  <w:pPr>
                    <w:spacing w:before="200" w:after="280"/>
                    <w:rPr>
                      <w:rFonts w:ascii="Segoe UI" w:eastAsia="Times New Roman" w:hAnsi="Segoe UI" w:cs="Segoe UI"/>
                      <w:color w:val="2B2A33"/>
                      <w:sz w:val="20"/>
                      <w:szCs w:val="20"/>
                    </w:rPr>
                  </w:pPr>
                  <w:r>
                    <w:rPr>
                      <w:rFonts w:ascii="Segoe UI" w:eastAsia="Times New Roman" w:hAnsi="Segoe UI" w:cs="Segoe UI"/>
                      <w:color w:val="2B2A33"/>
                      <w:sz w:val="20"/>
                      <w:szCs w:val="20"/>
                    </w:rPr>
                    <w:t>De los documentos sueltos a la lección publicada, con examen y constancia.</w:t>
                  </w:r>
                </w:p>
              </w:tc>
            </w:tr>
            <w:tr w:rsidR="00000000" w14:paraId="7A3B7EE2" w14:textId="77777777">
              <w:tc>
                <w:tcPr>
                  <w:tcW w:w="0" w:type="auto"/>
                  <w:tcBorders>
                    <w:top w:val="single" w:sz="8" w:space="0" w:color="D8D2CA"/>
                    <w:left w:val="single" w:sz="8" w:space="0" w:color="D8D2CA"/>
                    <w:bottom w:val="single" w:sz="8" w:space="0" w:color="D8D2CA"/>
                    <w:right w:val="single" w:sz="8" w:space="0" w:color="D8D2CA"/>
                  </w:tcBorders>
                  <w:tcMar>
                    <w:top w:w="140" w:type="dxa"/>
                    <w:left w:w="200" w:type="dxa"/>
                    <w:bottom w:w="140" w:type="dxa"/>
                    <w:right w:w="200" w:type="dxa"/>
                  </w:tcMar>
                  <w:hideMark/>
                </w:tcPr>
                <w:p w14:paraId="59037397" w14:textId="77777777" w:rsidR="00000000" w:rsidRDefault="00000000">
                  <w:pPr>
                    <w:spacing w:before="200" w:after="280"/>
                    <w:rPr>
                      <w:rFonts w:ascii="Segoe UI" w:eastAsia="Times New Roman" w:hAnsi="Segoe UI" w:cs="Segoe UI"/>
                      <w:color w:val="2B2A33"/>
                      <w:sz w:val="20"/>
                      <w:szCs w:val="20"/>
                    </w:rPr>
                  </w:pPr>
                  <w:r>
                    <w:rPr>
                      <w:rFonts w:ascii="Segoe UI" w:eastAsia="Times New Roman" w:hAnsi="Segoe UI" w:cs="Segoe UI"/>
                      <w:color w:val="2B2A33"/>
                      <w:sz w:val="20"/>
                      <w:szCs w:val="20"/>
                    </w:rPr>
                    <w:t>Guía de los tipos de formación</w:t>
                  </w:r>
                </w:p>
              </w:tc>
              <w:tc>
                <w:tcPr>
                  <w:tcW w:w="0" w:type="auto"/>
                  <w:tcBorders>
                    <w:top w:val="single" w:sz="8" w:space="0" w:color="D8D2CA"/>
                    <w:left w:val="single" w:sz="8" w:space="0" w:color="D8D2CA"/>
                    <w:bottom w:val="single" w:sz="8" w:space="0" w:color="D8D2CA"/>
                    <w:right w:val="single" w:sz="8" w:space="0" w:color="D8D2CA"/>
                  </w:tcBorders>
                  <w:tcMar>
                    <w:top w:w="140" w:type="dxa"/>
                    <w:left w:w="200" w:type="dxa"/>
                    <w:bottom w:w="140" w:type="dxa"/>
                    <w:right w:w="200" w:type="dxa"/>
                  </w:tcMar>
                  <w:hideMark/>
                </w:tcPr>
                <w:p w14:paraId="7476522D" w14:textId="77777777" w:rsidR="00000000" w:rsidRDefault="00000000">
                  <w:pPr>
                    <w:spacing w:before="200" w:after="280"/>
                    <w:rPr>
                      <w:rFonts w:ascii="Segoe UI" w:eastAsia="Times New Roman" w:hAnsi="Segoe UI" w:cs="Segoe UI"/>
                      <w:color w:val="2B2A33"/>
                      <w:sz w:val="20"/>
                      <w:szCs w:val="20"/>
                    </w:rPr>
                  </w:pPr>
                  <w:r>
                    <w:rPr>
                      <w:rFonts w:ascii="Segoe UI" w:eastAsia="Times New Roman" w:hAnsi="Segoe UI" w:cs="Segoe UI"/>
                      <w:color w:val="2B2A33"/>
                      <w:sz w:val="20"/>
                      <w:szCs w:val="20"/>
                    </w:rPr>
                    <w:t>Qué distingue cada tipo y cuándo usar cada uno.</w:t>
                  </w:r>
                </w:p>
              </w:tc>
            </w:tr>
            <w:tr w:rsidR="00000000" w14:paraId="175757DA" w14:textId="77777777">
              <w:tc>
                <w:tcPr>
                  <w:tcW w:w="0" w:type="auto"/>
                  <w:tcBorders>
                    <w:top w:val="single" w:sz="8" w:space="0" w:color="D8D2CA"/>
                    <w:left w:val="single" w:sz="8" w:space="0" w:color="D8D2CA"/>
                    <w:bottom w:val="single" w:sz="8" w:space="0" w:color="D8D2CA"/>
                    <w:right w:val="single" w:sz="8" w:space="0" w:color="D8D2CA"/>
                  </w:tcBorders>
                  <w:tcMar>
                    <w:top w:w="140" w:type="dxa"/>
                    <w:left w:w="200" w:type="dxa"/>
                    <w:bottom w:w="140" w:type="dxa"/>
                    <w:right w:w="200" w:type="dxa"/>
                  </w:tcMar>
                  <w:hideMark/>
                </w:tcPr>
                <w:p w14:paraId="577F8BBA" w14:textId="77777777" w:rsidR="00000000" w:rsidRDefault="00000000">
                  <w:pPr>
                    <w:spacing w:before="200" w:after="280"/>
                    <w:rPr>
                      <w:rFonts w:ascii="Segoe UI" w:eastAsia="Times New Roman" w:hAnsi="Segoe UI" w:cs="Segoe UI"/>
                      <w:color w:val="2B2A33"/>
                      <w:sz w:val="20"/>
                      <w:szCs w:val="20"/>
                    </w:rPr>
                  </w:pPr>
                  <w:r>
                    <w:rPr>
                      <w:rFonts w:ascii="Segoe UI" w:eastAsia="Times New Roman" w:hAnsi="Segoe UI" w:cs="Segoe UI"/>
                      <w:color w:val="2B2A33"/>
                      <w:sz w:val="20"/>
                      <w:szCs w:val="20"/>
                    </w:rPr>
                    <w:t>Guía de las cifras</w:t>
                  </w:r>
                </w:p>
              </w:tc>
              <w:tc>
                <w:tcPr>
                  <w:tcW w:w="0" w:type="auto"/>
                  <w:tcBorders>
                    <w:top w:val="single" w:sz="8" w:space="0" w:color="D8D2CA"/>
                    <w:left w:val="single" w:sz="8" w:space="0" w:color="D8D2CA"/>
                    <w:bottom w:val="single" w:sz="8" w:space="0" w:color="D8D2CA"/>
                    <w:right w:val="single" w:sz="8" w:space="0" w:color="D8D2CA"/>
                  </w:tcBorders>
                  <w:tcMar>
                    <w:top w:w="140" w:type="dxa"/>
                    <w:left w:w="200" w:type="dxa"/>
                    <w:bottom w:w="140" w:type="dxa"/>
                    <w:right w:w="200" w:type="dxa"/>
                  </w:tcMar>
                  <w:hideMark/>
                </w:tcPr>
                <w:p w14:paraId="53204080" w14:textId="77777777" w:rsidR="00000000" w:rsidRDefault="00000000">
                  <w:pPr>
                    <w:spacing w:before="200" w:after="280"/>
                    <w:rPr>
                      <w:rFonts w:ascii="Segoe UI" w:eastAsia="Times New Roman" w:hAnsi="Segoe UI" w:cs="Segoe UI"/>
                      <w:color w:val="2B2A33"/>
                      <w:sz w:val="20"/>
                      <w:szCs w:val="20"/>
                    </w:rPr>
                  </w:pPr>
                  <w:r>
                    <w:rPr>
                      <w:rFonts w:ascii="Segoe UI" w:eastAsia="Times New Roman" w:hAnsi="Segoe UI" w:cs="Segoe UI"/>
                      <w:color w:val="2B2A33"/>
                      <w:sz w:val="20"/>
                      <w:szCs w:val="20"/>
                    </w:rPr>
                    <w:t>Qué significa cada número, qué acción pide y por qué dos porcentajes pueden no coincidir.</w:t>
                  </w:r>
                </w:p>
              </w:tc>
            </w:tr>
            <w:tr w:rsidR="00000000" w14:paraId="59CF7745" w14:textId="77777777">
              <w:tc>
                <w:tcPr>
                  <w:tcW w:w="0" w:type="auto"/>
                  <w:tcBorders>
                    <w:top w:val="single" w:sz="8" w:space="0" w:color="D8D2CA"/>
                    <w:left w:val="single" w:sz="8" w:space="0" w:color="D8D2CA"/>
                    <w:bottom w:val="single" w:sz="8" w:space="0" w:color="D8D2CA"/>
                    <w:right w:val="single" w:sz="8" w:space="0" w:color="D8D2CA"/>
                  </w:tcBorders>
                  <w:tcMar>
                    <w:top w:w="140" w:type="dxa"/>
                    <w:left w:w="200" w:type="dxa"/>
                    <w:bottom w:w="140" w:type="dxa"/>
                    <w:right w:w="200" w:type="dxa"/>
                  </w:tcMar>
                  <w:hideMark/>
                </w:tcPr>
                <w:p w14:paraId="0CD20883" w14:textId="77777777" w:rsidR="00000000" w:rsidRDefault="00000000">
                  <w:pPr>
                    <w:spacing w:before="200" w:after="280"/>
                    <w:rPr>
                      <w:rFonts w:ascii="Segoe UI" w:eastAsia="Times New Roman" w:hAnsi="Segoe UI" w:cs="Segoe UI"/>
                      <w:color w:val="2B2A33"/>
                      <w:sz w:val="20"/>
                      <w:szCs w:val="20"/>
                    </w:rPr>
                  </w:pPr>
                  <w:r>
                    <w:rPr>
                      <w:rFonts w:ascii="Segoe UI" w:eastAsia="Times New Roman" w:hAnsi="Segoe UI" w:cs="Segoe UI"/>
                      <w:color w:val="2B2A33"/>
                      <w:sz w:val="20"/>
                      <w:szCs w:val="20"/>
                    </w:rPr>
                    <w:lastRenderedPageBreak/>
                    <w:t>Guía de asistencia</w:t>
                  </w:r>
                </w:p>
              </w:tc>
              <w:tc>
                <w:tcPr>
                  <w:tcW w:w="0" w:type="auto"/>
                  <w:tcBorders>
                    <w:top w:val="single" w:sz="8" w:space="0" w:color="D8D2CA"/>
                    <w:left w:val="single" w:sz="8" w:space="0" w:color="D8D2CA"/>
                    <w:bottom w:val="single" w:sz="8" w:space="0" w:color="D8D2CA"/>
                    <w:right w:val="single" w:sz="8" w:space="0" w:color="D8D2CA"/>
                  </w:tcBorders>
                  <w:tcMar>
                    <w:top w:w="140" w:type="dxa"/>
                    <w:left w:w="200" w:type="dxa"/>
                    <w:bottom w:w="140" w:type="dxa"/>
                    <w:right w:w="200" w:type="dxa"/>
                  </w:tcMar>
                  <w:hideMark/>
                </w:tcPr>
                <w:p w14:paraId="709D338C" w14:textId="77777777" w:rsidR="00000000" w:rsidRDefault="00000000">
                  <w:pPr>
                    <w:spacing w:before="200" w:after="280"/>
                    <w:rPr>
                      <w:rFonts w:ascii="Segoe UI" w:eastAsia="Times New Roman" w:hAnsi="Segoe UI" w:cs="Segoe UI"/>
                      <w:color w:val="2B2A33"/>
                      <w:sz w:val="20"/>
                      <w:szCs w:val="20"/>
                    </w:rPr>
                  </w:pPr>
                  <w:r>
                    <w:rPr>
                      <w:rFonts w:ascii="Segoe UI" w:eastAsia="Times New Roman" w:hAnsi="Segoe UI" w:cs="Segoe UI"/>
                      <w:color w:val="2B2A33"/>
                      <w:sz w:val="20"/>
                      <w:szCs w:val="20"/>
                    </w:rPr>
                    <w:t>Los tres mecanismos de toma de lista y cómo sale el acta.</w:t>
                  </w:r>
                </w:p>
              </w:tc>
            </w:tr>
            <w:tr w:rsidR="00000000" w14:paraId="3B60929B" w14:textId="77777777">
              <w:tc>
                <w:tcPr>
                  <w:tcW w:w="0" w:type="auto"/>
                  <w:tcBorders>
                    <w:top w:val="single" w:sz="8" w:space="0" w:color="D8D2CA"/>
                    <w:left w:val="single" w:sz="8" w:space="0" w:color="D8D2CA"/>
                    <w:bottom w:val="single" w:sz="8" w:space="0" w:color="D8D2CA"/>
                    <w:right w:val="single" w:sz="8" w:space="0" w:color="D8D2CA"/>
                  </w:tcBorders>
                  <w:tcMar>
                    <w:top w:w="140" w:type="dxa"/>
                    <w:left w:w="200" w:type="dxa"/>
                    <w:bottom w:w="140" w:type="dxa"/>
                    <w:right w:w="200" w:type="dxa"/>
                  </w:tcMar>
                  <w:hideMark/>
                </w:tcPr>
                <w:p w14:paraId="071F8430" w14:textId="77777777" w:rsidR="00000000" w:rsidRDefault="00000000">
                  <w:pPr>
                    <w:spacing w:before="200" w:after="280"/>
                    <w:rPr>
                      <w:rFonts w:ascii="Segoe UI" w:eastAsia="Times New Roman" w:hAnsi="Segoe UI" w:cs="Segoe UI"/>
                      <w:color w:val="2B2A33"/>
                      <w:sz w:val="20"/>
                      <w:szCs w:val="20"/>
                    </w:rPr>
                  </w:pPr>
                  <w:r>
                    <w:rPr>
                      <w:rFonts w:ascii="Segoe UI" w:eastAsia="Times New Roman" w:hAnsi="Segoe UI" w:cs="Segoe UI"/>
                      <w:color w:val="2B2A33"/>
                      <w:sz w:val="20"/>
                      <w:szCs w:val="20"/>
                    </w:rPr>
                    <w:t>Guía de evaluación de desempeño</w:t>
                  </w:r>
                </w:p>
              </w:tc>
              <w:tc>
                <w:tcPr>
                  <w:tcW w:w="0" w:type="auto"/>
                  <w:tcBorders>
                    <w:top w:val="single" w:sz="8" w:space="0" w:color="D8D2CA"/>
                    <w:left w:val="single" w:sz="8" w:space="0" w:color="D8D2CA"/>
                    <w:bottom w:val="single" w:sz="8" w:space="0" w:color="D8D2CA"/>
                    <w:right w:val="single" w:sz="8" w:space="0" w:color="D8D2CA"/>
                  </w:tcBorders>
                  <w:tcMar>
                    <w:top w:w="140" w:type="dxa"/>
                    <w:left w:w="200" w:type="dxa"/>
                    <w:bottom w:w="140" w:type="dxa"/>
                    <w:right w:w="200" w:type="dxa"/>
                  </w:tcMar>
                  <w:hideMark/>
                </w:tcPr>
                <w:p w14:paraId="5F1ECB0D" w14:textId="77777777" w:rsidR="00000000" w:rsidRDefault="00000000">
                  <w:pPr>
                    <w:spacing w:before="200" w:after="280"/>
                    <w:rPr>
                      <w:rFonts w:ascii="Segoe UI" w:eastAsia="Times New Roman" w:hAnsi="Segoe UI" w:cs="Segoe UI"/>
                      <w:color w:val="2B2A33"/>
                      <w:sz w:val="20"/>
                      <w:szCs w:val="20"/>
                    </w:rPr>
                  </w:pPr>
                  <w:r>
                    <w:rPr>
                      <w:rFonts w:ascii="Segoe UI" w:eastAsia="Times New Roman" w:hAnsi="Segoe UI" w:cs="Segoe UI"/>
                      <w:color w:val="2B2A33"/>
                      <w:sz w:val="20"/>
                      <w:szCs w:val="20"/>
                    </w:rPr>
                    <w:t>El paso a paso completo, qué significa firmar y cómo se calcula la nota.</w:t>
                  </w:r>
                </w:p>
              </w:tc>
            </w:tr>
          </w:tbl>
          <w:p w14:paraId="02E518D5" w14:textId="77777777" w:rsidR="00000000" w:rsidRDefault="00000000">
            <w:pPr>
              <w:pStyle w:val="Ttulo2"/>
              <w:rPr>
                <w:rFonts w:eastAsia="Times New Roman" w:cs="Segoe UI"/>
              </w:rPr>
            </w:pPr>
            <w:r>
              <w:rPr>
                <w:rFonts w:eastAsia="Times New Roman" w:cs="Segoe UI"/>
              </w:rPr>
              <w:t>8. Verificaciones realizadas antes de esta entrega</w:t>
            </w:r>
          </w:p>
          <w:p w14:paraId="29F652A9" w14:textId="77777777" w:rsidR="00000000" w:rsidRDefault="00000000">
            <w:pPr>
              <w:pStyle w:val="NormalWeb"/>
              <w:rPr>
                <w:rFonts w:ascii="Segoe UI" w:hAnsi="Segoe UI" w:cs="Segoe UI"/>
                <w:color w:val="2B2A33"/>
                <w:sz w:val="21"/>
                <w:szCs w:val="21"/>
              </w:rPr>
            </w:pPr>
            <w:r>
              <w:rPr>
                <w:rFonts w:ascii="Segoe UI" w:hAnsi="Segoe UI" w:cs="Segoe UI"/>
                <w:color w:val="2B2A33"/>
                <w:sz w:val="21"/>
                <w:szCs w:val="21"/>
              </w:rPr>
              <w:t>No se declara «funciona»: se declara qué se comprobó y cómo.</w:t>
            </w:r>
          </w:p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456"/>
              <w:gridCol w:w="5638"/>
            </w:tblGrid>
            <w:tr w:rsidR="00000000" w14:paraId="4119F2D2" w14:textId="77777777">
              <w:tc>
                <w:tcPr>
                  <w:tcW w:w="1900" w:type="pct"/>
                  <w:tcBorders>
                    <w:top w:val="single" w:sz="8" w:space="0" w:color="D8D2CA"/>
                    <w:left w:val="single" w:sz="8" w:space="0" w:color="D8D2CA"/>
                    <w:bottom w:val="single" w:sz="8" w:space="0" w:color="D8D2CA"/>
                    <w:right w:val="single" w:sz="8" w:space="0" w:color="D8D2CA"/>
                  </w:tcBorders>
                  <w:shd w:val="clear" w:color="auto" w:fill="F3F1EC"/>
                  <w:tcMar>
                    <w:top w:w="140" w:type="dxa"/>
                    <w:left w:w="200" w:type="dxa"/>
                    <w:bottom w:w="140" w:type="dxa"/>
                    <w:right w:w="200" w:type="dxa"/>
                  </w:tcMar>
                  <w:hideMark/>
                </w:tcPr>
                <w:p w14:paraId="69CDE879" w14:textId="77777777" w:rsidR="00000000" w:rsidRDefault="00000000">
                  <w:pPr>
                    <w:spacing w:before="200" w:after="280"/>
                    <w:rPr>
                      <w:rFonts w:ascii="Segoe UI" w:eastAsia="Times New Roman" w:hAnsi="Segoe UI" w:cs="Segoe UI"/>
                      <w:b/>
                      <w:bCs/>
                      <w:caps/>
                      <w:color w:val="5B5866"/>
                      <w:spacing w:val="20"/>
                      <w:sz w:val="17"/>
                      <w:szCs w:val="17"/>
                    </w:rPr>
                  </w:pPr>
                  <w:r>
                    <w:rPr>
                      <w:rFonts w:ascii="Segoe UI" w:eastAsia="Times New Roman" w:hAnsi="Segoe UI" w:cs="Segoe UI"/>
                      <w:b/>
                      <w:bCs/>
                      <w:caps/>
                      <w:color w:val="5B5866"/>
                      <w:spacing w:val="20"/>
                      <w:sz w:val="17"/>
                      <w:szCs w:val="17"/>
                    </w:rPr>
                    <w:t>Comprobación</w:t>
                  </w:r>
                </w:p>
              </w:tc>
              <w:tc>
                <w:tcPr>
                  <w:tcW w:w="0" w:type="auto"/>
                  <w:tcBorders>
                    <w:top w:val="single" w:sz="8" w:space="0" w:color="D8D2CA"/>
                    <w:left w:val="single" w:sz="8" w:space="0" w:color="D8D2CA"/>
                    <w:bottom w:val="single" w:sz="8" w:space="0" w:color="D8D2CA"/>
                    <w:right w:val="single" w:sz="8" w:space="0" w:color="D8D2CA"/>
                  </w:tcBorders>
                  <w:shd w:val="clear" w:color="auto" w:fill="F3F1EC"/>
                  <w:tcMar>
                    <w:top w:w="140" w:type="dxa"/>
                    <w:left w:w="200" w:type="dxa"/>
                    <w:bottom w:w="140" w:type="dxa"/>
                    <w:right w:w="200" w:type="dxa"/>
                  </w:tcMar>
                  <w:hideMark/>
                </w:tcPr>
                <w:p w14:paraId="1B5C5AF4" w14:textId="77777777" w:rsidR="00000000" w:rsidRDefault="00000000">
                  <w:pPr>
                    <w:spacing w:before="200" w:after="280"/>
                    <w:rPr>
                      <w:rFonts w:ascii="Segoe UI" w:eastAsia="Times New Roman" w:hAnsi="Segoe UI" w:cs="Segoe UI"/>
                      <w:b/>
                      <w:bCs/>
                      <w:caps/>
                      <w:color w:val="5B5866"/>
                      <w:spacing w:val="20"/>
                      <w:sz w:val="17"/>
                      <w:szCs w:val="17"/>
                    </w:rPr>
                  </w:pPr>
                  <w:r>
                    <w:rPr>
                      <w:rFonts w:ascii="Segoe UI" w:eastAsia="Times New Roman" w:hAnsi="Segoe UI" w:cs="Segoe UI"/>
                      <w:b/>
                      <w:bCs/>
                      <w:caps/>
                      <w:color w:val="5B5866"/>
                      <w:spacing w:val="20"/>
                      <w:sz w:val="17"/>
                      <w:szCs w:val="17"/>
                    </w:rPr>
                    <w:t>Resultado</w:t>
                  </w:r>
                </w:p>
              </w:tc>
            </w:tr>
            <w:tr w:rsidR="00000000" w14:paraId="1592B144" w14:textId="77777777">
              <w:tc>
                <w:tcPr>
                  <w:tcW w:w="0" w:type="auto"/>
                  <w:tcBorders>
                    <w:top w:val="single" w:sz="8" w:space="0" w:color="D8D2CA"/>
                    <w:left w:val="single" w:sz="8" w:space="0" w:color="D8D2CA"/>
                    <w:bottom w:val="single" w:sz="8" w:space="0" w:color="D8D2CA"/>
                    <w:right w:val="single" w:sz="8" w:space="0" w:color="D8D2CA"/>
                  </w:tcBorders>
                  <w:tcMar>
                    <w:top w:w="140" w:type="dxa"/>
                    <w:left w:w="200" w:type="dxa"/>
                    <w:bottom w:w="140" w:type="dxa"/>
                    <w:right w:w="200" w:type="dxa"/>
                  </w:tcMar>
                  <w:hideMark/>
                </w:tcPr>
                <w:p w14:paraId="1B853443" w14:textId="77777777" w:rsidR="00000000" w:rsidRDefault="00000000">
                  <w:pPr>
                    <w:spacing w:before="200" w:after="280"/>
                    <w:rPr>
                      <w:rFonts w:ascii="Segoe UI" w:eastAsia="Times New Roman" w:hAnsi="Segoe UI" w:cs="Segoe UI"/>
                      <w:color w:val="2B2A33"/>
                      <w:sz w:val="20"/>
                      <w:szCs w:val="20"/>
                    </w:rPr>
                  </w:pPr>
                  <w:r>
                    <w:rPr>
                      <w:rFonts w:ascii="Segoe UI" w:eastAsia="Times New Roman" w:hAnsi="Segoe UI" w:cs="Segoe UI"/>
                      <w:color w:val="2B2A33"/>
                      <w:sz w:val="20"/>
                      <w:szCs w:val="20"/>
                    </w:rPr>
                    <w:t>Pruebas automatizadas de recorrido completo, ejecutadas sobre la aplicación compilada</w:t>
                  </w:r>
                </w:p>
              </w:tc>
              <w:tc>
                <w:tcPr>
                  <w:tcW w:w="0" w:type="auto"/>
                  <w:tcBorders>
                    <w:top w:val="single" w:sz="8" w:space="0" w:color="D8D2CA"/>
                    <w:left w:val="single" w:sz="8" w:space="0" w:color="D8D2CA"/>
                    <w:bottom w:val="single" w:sz="8" w:space="0" w:color="D8D2CA"/>
                    <w:right w:val="single" w:sz="8" w:space="0" w:color="D8D2CA"/>
                  </w:tcBorders>
                  <w:tcMar>
                    <w:top w:w="140" w:type="dxa"/>
                    <w:left w:w="200" w:type="dxa"/>
                    <w:bottom w:w="140" w:type="dxa"/>
                    <w:right w:w="200" w:type="dxa"/>
                  </w:tcMar>
                  <w:hideMark/>
                </w:tcPr>
                <w:p w14:paraId="6032BD3D" w14:textId="77777777" w:rsidR="00000000" w:rsidRDefault="00000000">
                  <w:pPr>
                    <w:spacing w:before="200" w:after="280"/>
                    <w:rPr>
                      <w:rFonts w:ascii="Segoe UI" w:eastAsia="Times New Roman" w:hAnsi="Segoe UI" w:cs="Segoe UI"/>
                      <w:color w:val="2B2A33"/>
                      <w:sz w:val="20"/>
                      <w:szCs w:val="20"/>
                    </w:rPr>
                  </w:pPr>
                  <w:r>
                    <w:rPr>
                      <w:rStyle w:val="Fuerte"/>
                      <w:rFonts w:ascii="Segoe UI" w:eastAsia="Times New Roman" w:hAnsi="Segoe UI" w:cs="Segoe UI"/>
                      <w:sz w:val="20"/>
                      <w:szCs w:val="20"/>
                    </w:rPr>
                    <w:t>23 de 23 correctas.</w:t>
                  </w:r>
                  <w:r>
                    <w:rPr>
                      <w:rFonts w:ascii="Segoe UI" w:eastAsia="Times New Roman" w:hAnsi="Segoe UI" w:cs="Segoe UI"/>
                      <w:color w:val="2B2A33"/>
                      <w:sz w:val="20"/>
                      <w:szCs w:val="20"/>
                    </w:rPr>
                    <w:t xml:space="preserve"> Cubren los circuitos de punta a punta: alta de personas, montaje y publicación de una formación, convocatoria, asistencia, examen, constancia y permisos por rol.</w:t>
                  </w:r>
                </w:p>
              </w:tc>
            </w:tr>
            <w:tr w:rsidR="00000000" w14:paraId="3D596A61" w14:textId="77777777">
              <w:tc>
                <w:tcPr>
                  <w:tcW w:w="0" w:type="auto"/>
                  <w:tcBorders>
                    <w:top w:val="single" w:sz="8" w:space="0" w:color="D8D2CA"/>
                    <w:left w:val="single" w:sz="8" w:space="0" w:color="D8D2CA"/>
                    <w:bottom w:val="single" w:sz="8" w:space="0" w:color="D8D2CA"/>
                    <w:right w:val="single" w:sz="8" w:space="0" w:color="D8D2CA"/>
                  </w:tcBorders>
                  <w:tcMar>
                    <w:top w:w="140" w:type="dxa"/>
                    <w:left w:w="200" w:type="dxa"/>
                    <w:bottom w:w="140" w:type="dxa"/>
                    <w:right w:w="200" w:type="dxa"/>
                  </w:tcMar>
                  <w:hideMark/>
                </w:tcPr>
                <w:p w14:paraId="37A74AF4" w14:textId="77777777" w:rsidR="00000000" w:rsidRDefault="00000000">
                  <w:pPr>
                    <w:spacing w:before="200" w:after="280"/>
                    <w:rPr>
                      <w:rFonts w:ascii="Segoe UI" w:eastAsia="Times New Roman" w:hAnsi="Segoe UI" w:cs="Segoe UI"/>
                      <w:color w:val="2B2A33"/>
                      <w:sz w:val="20"/>
                      <w:szCs w:val="20"/>
                    </w:rPr>
                  </w:pPr>
                  <w:r>
                    <w:rPr>
                      <w:rFonts w:ascii="Segoe UI" w:eastAsia="Times New Roman" w:hAnsi="Segoe UI" w:cs="Segoe UI"/>
                      <w:color w:val="2B2A33"/>
                      <w:sz w:val="20"/>
                      <w:szCs w:val="20"/>
                    </w:rPr>
                    <w:t>Pruebas unitarias de la lógica del servidor</w:t>
                  </w:r>
                </w:p>
              </w:tc>
              <w:tc>
                <w:tcPr>
                  <w:tcW w:w="0" w:type="auto"/>
                  <w:tcBorders>
                    <w:top w:val="single" w:sz="8" w:space="0" w:color="D8D2CA"/>
                    <w:left w:val="single" w:sz="8" w:space="0" w:color="D8D2CA"/>
                    <w:bottom w:val="single" w:sz="8" w:space="0" w:color="D8D2CA"/>
                    <w:right w:val="single" w:sz="8" w:space="0" w:color="D8D2CA"/>
                  </w:tcBorders>
                  <w:tcMar>
                    <w:top w:w="140" w:type="dxa"/>
                    <w:left w:w="200" w:type="dxa"/>
                    <w:bottom w:w="140" w:type="dxa"/>
                    <w:right w:w="200" w:type="dxa"/>
                  </w:tcMar>
                  <w:hideMark/>
                </w:tcPr>
                <w:p w14:paraId="27F356E5" w14:textId="77777777" w:rsidR="00000000" w:rsidRDefault="00000000">
                  <w:pPr>
                    <w:spacing w:before="200" w:after="280"/>
                    <w:rPr>
                      <w:rFonts w:ascii="Segoe UI" w:eastAsia="Times New Roman" w:hAnsi="Segoe UI" w:cs="Segoe UI"/>
                      <w:color w:val="2B2A33"/>
                      <w:sz w:val="20"/>
                      <w:szCs w:val="20"/>
                    </w:rPr>
                  </w:pPr>
                  <w:r>
                    <w:rPr>
                      <w:rStyle w:val="Fuerte"/>
                      <w:rFonts w:ascii="Segoe UI" w:eastAsia="Times New Roman" w:hAnsi="Segoe UI" w:cs="Segoe UI"/>
                      <w:sz w:val="20"/>
                      <w:szCs w:val="20"/>
                    </w:rPr>
                    <w:t>502 de 502 correctas.</w:t>
                  </w:r>
                </w:p>
              </w:tc>
            </w:tr>
            <w:tr w:rsidR="00000000" w14:paraId="0FF02C69" w14:textId="77777777">
              <w:tc>
                <w:tcPr>
                  <w:tcW w:w="0" w:type="auto"/>
                  <w:tcBorders>
                    <w:top w:val="single" w:sz="8" w:space="0" w:color="D8D2CA"/>
                    <w:left w:val="single" w:sz="8" w:space="0" w:color="D8D2CA"/>
                    <w:bottom w:val="single" w:sz="8" w:space="0" w:color="D8D2CA"/>
                    <w:right w:val="single" w:sz="8" w:space="0" w:color="D8D2CA"/>
                  </w:tcBorders>
                  <w:tcMar>
                    <w:top w:w="140" w:type="dxa"/>
                    <w:left w:w="200" w:type="dxa"/>
                    <w:bottom w:w="140" w:type="dxa"/>
                    <w:right w:w="200" w:type="dxa"/>
                  </w:tcMar>
                  <w:hideMark/>
                </w:tcPr>
                <w:p w14:paraId="2A52E740" w14:textId="77777777" w:rsidR="00000000" w:rsidRDefault="00000000">
                  <w:pPr>
                    <w:spacing w:before="200" w:after="280"/>
                    <w:rPr>
                      <w:rFonts w:ascii="Segoe UI" w:eastAsia="Times New Roman" w:hAnsi="Segoe UI" w:cs="Segoe UI"/>
                      <w:color w:val="2B2A33"/>
                      <w:sz w:val="20"/>
                      <w:szCs w:val="20"/>
                    </w:rPr>
                  </w:pPr>
                  <w:r>
                    <w:rPr>
                      <w:rFonts w:ascii="Segoe UI" w:eastAsia="Times New Roman" w:hAnsi="Segoe UI" w:cs="Segoe UI"/>
                      <w:color w:val="2B2A33"/>
                      <w:sz w:val="20"/>
                      <w:szCs w:val="20"/>
                    </w:rPr>
                    <w:t>Aislamiento entre empresas</w:t>
                  </w:r>
                </w:p>
              </w:tc>
              <w:tc>
                <w:tcPr>
                  <w:tcW w:w="0" w:type="auto"/>
                  <w:tcBorders>
                    <w:top w:val="single" w:sz="8" w:space="0" w:color="D8D2CA"/>
                    <w:left w:val="single" w:sz="8" w:space="0" w:color="D8D2CA"/>
                    <w:bottom w:val="single" w:sz="8" w:space="0" w:color="D8D2CA"/>
                    <w:right w:val="single" w:sz="8" w:space="0" w:color="D8D2CA"/>
                  </w:tcBorders>
                  <w:tcMar>
                    <w:top w:w="140" w:type="dxa"/>
                    <w:left w:w="200" w:type="dxa"/>
                    <w:bottom w:w="140" w:type="dxa"/>
                    <w:right w:w="200" w:type="dxa"/>
                  </w:tcMar>
                  <w:hideMark/>
                </w:tcPr>
                <w:p w14:paraId="497E5E30" w14:textId="77777777" w:rsidR="00000000" w:rsidRDefault="00000000">
                  <w:pPr>
                    <w:spacing w:before="200" w:after="280"/>
                    <w:rPr>
                      <w:rFonts w:ascii="Segoe UI" w:eastAsia="Times New Roman" w:hAnsi="Segoe UI" w:cs="Segoe UI"/>
                      <w:color w:val="2B2A33"/>
                      <w:sz w:val="20"/>
                      <w:szCs w:val="20"/>
                    </w:rPr>
                  </w:pPr>
                  <w:r>
                    <w:rPr>
                      <w:rFonts w:ascii="Segoe UI" w:eastAsia="Times New Roman" w:hAnsi="Segoe UI" w:cs="Segoe UI"/>
                      <w:color w:val="2B2A33"/>
                      <w:sz w:val="20"/>
                      <w:szCs w:val="20"/>
                    </w:rPr>
                    <w:t>Verificado con pruebas específicas: ninguna consulta puede alcanzar datos de otra empresa, ni siquiera por un error de programación.</w:t>
                  </w:r>
                </w:p>
              </w:tc>
            </w:tr>
            <w:tr w:rsidR="00000000" w14:paraId="67824CCE" w14:textId="77777777">
              <w:tc>
                <w:tcPr>
                  <w:tcW w:w="0" w:type="auto"/>
                  <w:tcBorders>
                    <w:top w:val="single" w:sz="8" w:space="0" w:color="D8D2CA"/>
                    <w:left w:val="single" w:sz="8" w:space="0" w:color="D8D2CA"/>
                    <w:bottom w:val="single" w:sz="8" w:space="0" w:color="D8D2CA"/>
                    <w:right w:val="single" w:sz="8" w:space="0" w:color="D8D2CA"/>
                  </w:tcBorders>
                  <w:tcMar>
                    <w:top w:w="140" w:type="dxa"/>
                    <w:left w:w="200" w:type="dxa"/>
                    <w:bottom w:w="140" w:type="dxa"/>
                    <w:right w:w="200" w:type="dxa"/>
                  </w:tcMar>
                  <w:hideMark/>
                </w:tcPr>
                <w:p w14:paraId="0BE46AE0" w14:textId="77777777" w:rsidR="00000000" w:rsidRDefault="00000000">
                  <w:pPr>
                    <w:spacing w:before="200" w:after="280"/>
                    <w:rPr>
                      <w:rFonts w:ascii="Segoe UI" w:eastAsia="Times New Roman" w:hAnsi="Segoe UI" w:cs="Segoe UI"/>
                      <w:color w:val="2B2A33"/>
                      <w:sz w:val="20"/>
                      <w:szCs w:val="20"/>
                    </w:rPr>
                  </w:pPr>
                  <w:r>
                    <w:rPr>
                      <w:rFonts w:ascii="Segoe UI" w:eastAsia="Times New Roman" w:hAnsi="Segoe UI" w:cs="Segoe UI"/>
                      <w:color w:val="2B2A33"/>
                      <w:sz w:val="20"/>
                      <w:szCs w:val="20"/>
                    </w:rPr>
                    <w:t>Instalación desde cero</w:t>
                  </w:r>
                </w:p>
              </w:tc>
              <w:tc>
                <w:tcPr>
                  <w:tcW w:w="0" w:type="auto"/>
                  <w:tcBorders>
                    <w:top w:val="single" w:sz="8" w:space="0" w:color="D8D2CA"/>
                    <w:left w:val="single" w:sz="8" w:space="0" w:color="D8D2CA"/>
                    <w:bottom w:val="single" w:sz="8" w:space="0" w:color="D8D2CA"/>
                    <w:right w:val="single" w:sz="8" w:space="0" w:color="D8D2CA"/>
                  </w:tcBorders>
                  <w:tcMar>
                    <w:top w:w="140" w:type="dxa"/>
                    <w:left w:w="200" w:type="dxa"/>
                    <w:bottom w:w="140" w:type="dxa"/>
                    <w:right w:w="200" w:type="dxa"/>
                  </w:tcMar>
                  <w:hideMark/>
                </w:tcPr>
                <w:p w14:paraId="54E4C5BA" w14:textId="77777777" w:rsidR="00000000" w:rsidRDefault="00000000">
                  <w:pPr>
                    <w:spacing w:before="200" w:after="280"/>
                    <w:rPr>
                      <w:rFonts w:ascii="Segoe UI" w:eastAsia="Times New Roman" w:hAnsi="Segoe UI" w:cs="Segoe UI"/>
                      <w:color w:val="2B2A33"/>
                      <w:sz w:val="20"/>
                      <w:szCs w:val="20"/>
                    </w:rPr>
                  </w:pPr>
                  <w:r>
                    <w:rPr>
                      <w:rFonts w:ascii="Segoe UI" w:eastAsia="Times New Roman" w:hAnsi="Segoe UI" w:cs="Segoe UI"/>
                      <w:color w:val="2B2A33"/>
                      <w:sz w:val="20"/>
                      <w:szCs w:val="20"/>
                    </w:rPr>
                    <w:t>La base de datos se construye completa desde vacío. Comprobado en un entorno limpio, no sobre la base de desarrollo.</w:t>
                  </w:r>
                </w:p>
              </w:tc>
            </w:tr>
            <w:tr w:rsidR="00000000" w14:paraId="4FEFBE24" w14:textId="77777777">
              <w:tc>
                <w:tcPr>
                  <w:tcW w:w="0" w:type="auto"/>
                  <w:tcBorders>
                    <w:top w:val="single" w:sz="8" w:space="0" w:color="D8D2CA"/>
                    <w:left w:val="single" w:sz="8" w:space="0" w:color="D8D2CA"/>
                    <w:bottom w:val="single" w:sz="8" w:space="0" w:color="D8D2CA"/>
                    <w:right w:val="single" w:sz="8" w:space="0" w:color="D8D2CA"/>
                  </w:tcBorders>
                  <w:tcMar>
                    <w:top w:w="140" w:type="dxa"/>
                    <w:left w:w="200" w:type="dxa"/>
                    <w:bottom w:w="140" w:type="dxa"/>
                    <w:right w:w="200" w:type="dxa"/>
                  </w:tcMar>
                  <w:hideMark/>
                </w:tcPr>
                <w:p w14:paraId="0CC96BAE" w14:textId="77777777" w:rsidR="00000000" w:rsidRDefault="00000000">
                  <w:pPr>
                    <w:spacing w:before="200" w:after="280"/>
                    <w:rPr>
                      <w:rFonts w:ascii="Segoe UI" w:eastAsia="Times New Roman" w:hAnsi="Segoe UI" w:cs="Segoe UI"/>
                      <w:color w:val="2B2A33"/>
                      <w:sz w:val="20"/>
                      <w:szCs w:val="20"/>
                    </w:rPr>
                  </w:pPr>
                  <w:r>
                    <w:rPr>
                      <w:rFonts w:ascii="Segoe UI" w:eastAsia="Times New Roman" w:hAnsi="Segoe UI" w:cs="Segoe UI"/>
                      <w:color w:val="2B2A33"/>
                      <w:sz w:val="20"/>
                      <w:szCs w:val="20"/>
                    </w:rPr>
                    <w:t>Copia de seguridad y restauración</w:t>
                  </w:r>
                </w:p>
              </w:tc>
              <w:tc>
                <w:tcPr>
                  <w:tcW w:w="0" w:type="auto"/>
                  <w:tcBorders>
                    <w:top w:val="single" w:sz="8" w:space="0" w:color="D8D2CA"/>
                    <w:left w:val="single" w:sz="8" w:space="0" w:color="D8D2CA"/>
                    <w:bottom w:val="single" w:sz="8" w:space="0" w:color="D8D2CA"/>
                    <w:right w:val="single" w:sz="8" w:space="0" w:color="D8D2CA"/>
                  </w:tcBorders>
                  <w:tcMar>
                    <w:top w:w="140" w:type="dxa"/>
                    <w:left w:w="200" w:type="dxa"/>
                    <w:bottom w:w="140" w:type="dxa"/>
                    <w:right w:w="200" w:type="dxa"/>
                  </w:tcMar>
                  <w:hideMark/>
                </w:tcPr>
                <w:p w14:paraId="2634BAD1" w14:textId="77777777" w:rsidR="00000000" w:rsidRDefault="00000000">
                  <w:pPr>
                    <w:spacing w:before="200" w:after="280"/>
                    <w:rPr>
                      <w:rFonts w:ascii="Segoe UI" w:eastAsia="Times New Roman" w:hAnsi="Segoe UI" w:cs="Segoe UI"/>
                      <w:color w:val="2B2A33"/>
                      <w:sz w:val="20"/>
                      <w:szCs w:val="20"/>
                    </w:rPr>
                  </w:pPr>
                  <w:r>
                    <w:rPr>
                      <w:rFonts w:ascii="Segoe UI" w:eastAsia="Times New Roman" w:hAnsi="Segoe UI" w:cs="Segoe UI"/>
                      <w:color w:val="2B2A33"/>
                      <w:sz w:val="20"/>
                      <w:szCs w:val="20"/>
                    </w:rPr>
                    <w:t xml:space="preserve">Copia generada, subida al almacenamiento externo y </w:t>
                  </w:r>
                  <w:r>
                    <w:rPr>
                      <w:rStyle w:val="Fuerte"/>
                      <w:rFonts w:ascii="Segoe UI" w:eastAsia="Times New Roman" w:hAnsi="Segoe UI" w:cs="Segoe UI"/>
                      <w:sz w:val="20"/>
                      <w:szCs w:val="20"/>
                    </w:rPr>
                    <w:t>restaurada en una base desechable</w:t>
                  </w:r>
                  <w:r>
                    <w:rPr>
                      <w:rFonts w:ascii="Segoe UI" w:eastAsia="Times New Roman" w:hAnsi="Segoe UI" w:cs="Segoe UI"/>
                      <w:color w:val="2B2A33"/>
                      <w:sz w:val="20"/>
                      <w:szCs w:val="20"/>
                    </w:rPr>
                    <w:t>, con recuento de registros. Producción no se tocó.</w:t>
                  </w:r>
                </w:p>
              </w:tc>
            </w:tr>
            <w:tr w:rsidR="00000000" w14:paraId="5B26A171" w14:textId="77777777">
              <w:tc>
                <w:tcPr>
                  <w:tcW w:w="0" w:type="auto"/>
                  <w:tcBorders>
                    <w:top w:val="single" w:sz="8" w:space="0" w:color="D8D2CA"/>
                    <w:left w:val="single" w:sz="8" w:space="0" w:color="D8D2CA"/>
                    <w:bottom w:val="single" w:sz="8" w:space="0" w:color="D8D2CA"/>
                    <w:right w:val="single" w:sz="8" w:space="0" w:color="D8D2CA"/>
                  </w:tcBorders>
                  <w:tcMar>
                    <w:top w:w="140" w:type="dxa"/>
                    <w:left w:w="200" w:type="dxa"/>
                    <w:bottom w:w="140" w:type="dxa"/>
                    <w:right w:w="200" w:type="dxa"/>
                  </w:tcMar>
                  <w:hideMark/>
                </w:tcPr>
                <w:p w14:paraId="3B5E393B" w14:textId="77777777" w:rsidR="00000000" w:rsidRDefault="00000000">
                  <w:pPr>
                    <w:spacing w:before="200" w:after="280"/>
                    <w:rPr>
                      <w:rFonts w:ascii="Segoe UI" w:eastAsia="Times New Roman" w:hAnsi="Segoe UI" w:cs="Segoe UI"/>
                      <w:color w:val="2B2A33"/>
                      <w:sz w:val="20"/>
                      <w:szCs w:val="20"/>
                    </w:rPr>
                  </w:pPr>
                  <w:r>
                    <w:rPr>
                      <w:rFonts w:ascii="Segoe UI" w:eastAsia="Times New Roman" w:hAnsi="Segoe UI" w:cs="Segoe UI"/>
                      <w:color w:val="2B2A33"/>
                      <w:sz w:val="20"/>
                      <w:szCs w:val="20"/>
                    </w:rPr>
                    <w:lastRenderedPageBreak/>
                    <w:t>Servicio en línea</w:t>
                  </w:r>
                </w:p>
              </w:tc>
              <w:tc>
                <w:tcPr>
                  <w:tcW w:w="0" w:type="auto"/>
                  <w:tcBorders>
                    <w:top w:val="single" w:sz="8" w:space="0" w:color="D8D2CA"/>
                    <w:left w:val="single" w:sz="8" w:space="0" w:color="D8D2CA"/>
                    <w:bottom w:val="single" w:sz="8" w:space="0" w:color="D8D2CA"/>
                    <w:right w:val="single" w:sz="8" w:space="0" w:color="D8D2CA"/>
                  </w:tcBorders>
                  <w:tcMar>
                    <w:top w:w="140" w:type="dxa"/>
                    <w:left w:w="200" w:type="dxa"/>
                    <w:bottom w:w="140" w:type="dxa"/>
                    <w:right w:w="200" w:type="dxa"/>
                  </w:tcMar>
                  <w:hideMark/>
                </w:tcPr>
                <w:p w14:paraId="28C65138" w14:textId="77777777" w:rsidR="00000000" w:rsidRDefault="00000000">
                  <w:pPr>
                    <w:spacing w:before="200" w:after="280"/>
                    <w:rPr>
                      <w:rFonts w:ascii="Segoe UI" w:eastAsia="Times New Roman" w:hAnsi="Segoe UI" w:cs="Segoe UI"/>
                      <w:color w:val="2B2A33"/>
                      <w:sz w:val="20"/>
                      <w:szCs w:val="20"/>
                    </w:rPr>
                  </w:pPr>
                  <w:r>
                    <w:rPr>
                      <w:rFonts w:ascii="Segoe UI" w:eastAsia="Times New Roman" w:hAnsi="Segoe UI" w:cs="Segoe UI"/>
                      <w:color w:val="2B2A33"/>
                      <w:sz w:val="20"/>
                      <w:szCs w:val="20"/>
                    </w:rPr>
                    <w:t>Dirección de salud respondiendo, certificado válido y renovación automática comprobada.</w:t>
                  </w:r>
                </w:p>
              </w:tc>
            </w:tr>
          </w:tbl>
          <w:p w14:paraId="359D434B" w14:textId="77777777" w:rsidR="00286B7F" w:rsidRDefault="00286B7F">
            <w:pPr>
              <w:pStyle w:val="Ttulo2"/>
              <w:rPr>
                <w:rFonts w:eastAsia="Times New Roman" w:cs="Segoe UI"/>
                <w:b/>
                <w:bCs/>
              </w:rPr>
            </w:pPr>
          </w:p>
          <w:p w14:paraId="740C4C8E" w14:textId="4FD83CB1" w:rsidR="00000000" w:rsidRDefault="00000000">
            <w:pPr>
              <w:pStyle w:val="Ttulo2"/>
              <w:rPr>
                <w:rFonts w:eastAsia="Times New Roman" w:cs="Segoe UI"/>
              </w:rPr>
            </w:pPr>
            <w:r>
              <w:rPr>
                <w:rFonts w:eastAsia="Times New Roman" w:cs="Segoe UI"/>
              </w:rPr>
              <w:t>9. Lo que esta entrega no comprende</w:t>
            </w:r>
          </w:p>
          <w:p w14:paraId="16E1E1FE" w14:textId="77777777" w:rsidR="00000000" w:rsidRDefault="00000000">
            <w:pPr>
              <w:pStyle w:val="NormalWeb"/>
              <w:rPr>
                <w:rFonts w:ascii="Segoe UI" w:hAnsi="Segoe UI" w:cs="Segoe UI"/>
                <w:color w:val="2B2A33"/>
                <w:sz w:val="21"/>
                <w:szCs w:val="21"/>
              </w:rPr>
            </w:pPr>
            <w:r>
              <w:rPr>
                <w:rFonts w:ascii="Segoe UI" w:hAnsi="Segoe UI" w:cs="Segoe UI"/>
                <w:color w:val="2B2A33"/>
                <w:sz w:val="21"/>
                <w:szCs w:val="21"/>
              </w:rPr>
              <w:t xml:space="preserve">Se enumera para que no haya expectativa donde no hay compromiso. Nada de esto es un defecto: son alcances que no entraron en esta fase. </w:t>
            </w:r>
          </w:p>
          <w:p w14:paraId="72A7913B" w14:textId="77777777" w:rsidR="00000000" w:rsidRDefault="00000000">
            <w:pPr>
              <w:numPr>
                <w:ilvl w:val="0"/>
                <w:numId w:val="1"/>
              </w:numPr>
              <w:spacing w:before="100" w:beforeAutospacing="1" w:after="80"/>
              <w:rPr>
                <w:rFonts w:ascii="Segoe UI" w:eastAsia="Times New Roman" w:hAnsi="Segoe UI" w:cs="Segoe UI"/>
                <w:color w:val="2B2A33"/>
                <w:sz w:val="21"/>
                <w:szCs w:val="21"/>
              </w:rPr>
            </w:pPr>
            <w:r>
              <w:rPr>
                <w:rStyle w:val="Fuerte"/>
                <w:rFonts w:ascii="Segoe UI" w:eastAsia="Times New Roman" w:hAnsi="Segoe UI" w:cs="Segoe UI"/>
                <w:sz w:val="21"/>
                <w:szCs w:val="21"/>
              </w:rPr>
              <w:t>Contenido formativo.</w:t>
            </w:r>
            <w:r>
              <w:rPr>
                <w:rFonts w:ascii="Segoe UI" w:eastAsia="Times New Roman" w:hAnsi="Segoe UI" w:cs="Segoe UI"/>
                <w:color w:val="2B2A33"/>
                <w:sz w:val="21"/>
                <w:szCs w:val="21"/>
              </w:rPr>
              <w:t xml:space="preserve"> La plataforma se entrega con su estructura y su configuración, no con los cursos. El contenido —tarjetas, vídeos, preguntas— lo produce TRANSPRENSA, salvo pacto expreso y aparte.</w:t>
            </w:r>
          </w:p>
          <w:p w14:paraId="217B7AF9" w14:textId="77777777" w:rsidR="00000000" w:rsidRDefault="00000000">
            <w:pPr>
              <w:numPr>
                <w:ilvl w:val="0"/>
                <w:numId w:val="1"/>
              </w:numPr>
              <w:spacing w:before="100" w:beforeAutospacing="1" w:after="80"/>
              <w:rPr>
                <w:rFonts w:ascii="Segoe UI" w:eastAsia="Times New Roman" w:hAnsi="Segoe UI" w:cs="Segoe UI"/>
                <w:color w:val="2B2A33"/>
                <w:sz w:val="21"/>
                <w:szCs w:val="21"/>
              </w:rPr>
            </w:pPr>
            <w:r>
              <w:rPr>
                <w:rStyle w:val="Fuerte"/>
                <w:rFonts w:ascii="Segoe UI" w:eastAsia="Times New Roman" w:hAnsi="Segoe UI" w:cs="Segoe UI"/>
                <w:sz w:val="21"/>
                <w:szCs w:val="21"/>
              </w:rPr>
              <w:t>Carga de datos históricos.</w:t>
            </w:r>
            <w:r>
              <w:rPr>
                <w:rFonts w:ascii="Segoe UI" w:eastAsia="Times New Roman" w:hAnsi="Segoe UI" w:cs="Segoe UI"/>
                <w:color w:val="2B2A33"/>
                <w:sz w:val="21"/>
                <w:szCs w:val="21"/>
              </w:rPr>
              <w:t xml:space="preserve"> Las capacitaciones dictadas antes de la puesta en marcha no se migran en esta fase.</w:t>
            </w:r>
          </w:p>
          <w:p w14:paraId="192963B9" w14:textId="77777777" w:rsidR="00000000" w:rsidRDefault="00000000">
            <w:pPr>
              <w:numPr>
                <w:ilvl w:val="0"/>
                <w:numId w:val="1"/>
              </w:numPr>
              <w:spacing w:before="100" w:beforeAutospacing="1" w:after="80"/>
              <w:rPr>
                <w:rFonts w:ascii="Segoe UI" w:eastAsia="Times New Roman" w:hAnsi="Segoe UI" w:cs="Segoe UI"/>
                <w:color w:val="2B2A33"/>
                <w:sz w:val="21"/>
                <w:szCs w:val="21"/>
              </w:rPr>
            </w:pPr>
            <w:r>
              <w:rPr>
                <w:rStyle w:val="Fuerte"/>
                <w:rFonts w:ascii="Segoe UI" w:eastAsia="Times New Roman" w:hAnsi="Segoe UI" w:cs="Segoe UI"/>
                <w:sz w:val="21"/>
                <w:szCs w:val="21"/>
              </w:rPr>
              <w:t>Subtítulos y transcripción automática de vídeo.</w:t>
            </w:r>
            <w:r>
              <w:rPr>
                <w:rFonts w:ascii="Segoe UI" w:eastAsia="Times New Roman" w:hAnsi="Segoe UI" w:cs="Segoe UI"/>
                <w:color w:val="2B2A33"/>
                <w:sz w:val="21"/>
                <w:szCs w:val="21"/>
              </w:rPr>
              <w:t xml:space="preserve"> Prevista para una fase posterior.</w:t>
            </w:r>
          </w:p>
          <w:p w14:paraId="63E36BB3" w14:textId="77777777" w:rsidR="00000000" w:rsidRDefault="00000000">
            <w:pPr>
              <w:numPr>
                <w:ilvl w:val="0"/>
                <w:numId w:val="1"/>
              </w:numPr>
              <w:spacing w:before="100" w:beforeAutospacing="1" w:after="80"/>
              <w:rPr>
                <w:rFonts w:ascii="Segoe UI" w:eastAsia="Times New Roman" w:hAnsi="Segoe UI" w:cs="Segoe UI"/>
                <w:color w:val="2B2A33"/>
                <w:sz w:val="21"/>
                <w:szCs w:val="21"/>
              </w:rPr>
            </w:pPr>
            <w:r>
              <w:rPr>
                <w:rStyle w:val="Fuerte"/>
                <w:rFonts w:ascii="Segoe UI" w:eastAsia="Times New Roman" w:hAnsi="Segoe UI" w:cs="Segoe UI"/>
                <w:sz w:val="21"/>
                <w:szCs w:val="21"/>
              </w:rPr>
              <w:t>Contenido en formato SCORM</w:t>
            </w:r>
            <w:r>
              <w:rPr>
                <w:rFonts w:ascii="Segoe UI" w:eastAsia="Times New Roman" w:hAnsi="Segoe UI" w:cs="Segoe UI"/>
                <w:color w:val="2B2A33"/>
                <w:sz w:val="21"/>
                <w:szCs w:val="21"/>
              </w:rPr>
              <w:t xml:space="preserve"> comprado a terceros. No se ejecuta en esta fase.</w:t>
            </w:r>
          </w:p>
          <w:p w14:paraId="26A79469" w14:textId="656228AC" w:rsidR="00000000" w:rsidRDefault="008D7A60">
            <w:pPr>
              <w:numPr>
                <w:ilvl w:val="0"/>
                <w:numId w:val="1"/>
              </w:numPr>
              <w:spacing w:before="100" w:beforeAutospacing="1" w:after="80"/>
              <w:rPr>
                <w:rFonts w:ascii="Segoe UI" w:eastAsia="Times New Roman" w:hAnsi="Segoe UI" w:cs="Segoe UI"/>
                <w:color w:val="2B2A33"/>
                <w:sz w:val="21"/>
                <w:szCs w:val="21"/>
              </w:rPr>
            </w:pPr>
            <w:r>
              <w:rPr>
                <w:rStyle w:val="Fuerte"/>
                <w:rFonts w:ascii="Segoe UI" w:eastAsia="Times New Roman" w:hAnsi="Segoe UI" w:cs="Segoe UI"/>
                <w:sz w:val="21"/>
                <w:szCs w:val="21"/>
              </w:rPr>
              <w:t>Notificaciones</w:t>
            </w:r>
            <w:r w:rsidR="00000000">
              <w:rPr>
                <w:rStyle w:val="Fuerte"/>
                <w:rFonts w:ascii="Segoe UI" w:eastAsia="Times New Roman" w:hAnsi="Segoe UI" w:cs="Segoe UI"/>
                <w:sz w:val="21"/>
                <w:szCs w:val="21"/>
              </w:rPr>
              <w:t xml:space="preserve"> por WhatsApp.</w:t>
            </w:r>
            <w:r w:rsidR="00000000">
              <w:rPr>
                <w:rFonts w:ascii="Segoe UI" w:eastAsia="Times New Roman" w:hAnsi="Segoe UI" w:cs="Segoe UI"/>
                <w:color w:val="2B2A33"/>
                <w:sz w:val="21"/>
                <w:szCs w:val="21"/>
              </w:rPr>
              <w:t xml:space="preserve"> Los avisos van dentro de la plataforma y por correo.</w:t>
            </w:r>
          </w:p>
          <w:p w14:paraId="05F54695" w14:textId="77777777" w:rsidR="00000000" w:rsidRDefault="00000000">
            <w:pPr>
              <w:numPr>
                <w:ilvl w:val="0"/>
                <w:numId w:val="1"/>
              </w:numPr>
              <w:spacing w:before="100" w:beforeAutospacing="1" w:after="80"/>
              <w:rPr>
                <w:rFonts w:ascii="Segoe UI" w:eastAsia="Times New Roman" w:hAnsi="Segoe UI" w:cs="Segoe UI"/>
                <w:color w:val="2B2A33"/>
                <w:sz w:val="21"/>
                <w:szCs w:val="21"/>
              </w:rPr>
            </w:pPr>
            <w:r>
              <w:rPr>
                <w:rStyle w:val="Fuerte"/>
                <w:rFonts w:ascii="Segoe UI" w:eastAsia="Times New Roman" w:hAnsi="Segoe UI" w:cs="Segoe UI"/>
                <w:sz w:val="21"/>
                <w:szCs w:val="21"/>
              </w:rPr>
              <w:t>Integración con nómina u otros sistemas.</w:t>
            </w:r>
            <w:r>
              <w:rPr>
                <w:rFonts w:ascii="Segoe UI" w:eastAsia="Times New Roman" w:hAnsi="Segoe UI" w:cs="Segoe UI"/>
                <w:color w:val="2B2A33"/>
                <w:sz w:val="21"/>
                <w:szCs w:val="21"/>
              </w:rPr>
              <w:t xml:space="preserve"> Las personas se cargan por plantilla; no hay sincronización automática con otro sistema.</w:t>
            </w:r>
          </w:p>
          <w:p w14:paraId="2DA16BB7" w14:textId="77777777" w:rsidR="00000000" w:rsidRDefault="00000000">
            <w:pPr>
              <w:numPr>
                <w:ilvl w:val="0"/>
                <w:numId w:val="1"/>
              </w:numPr>
              <w:spacing w:before="100" w:beforeAutospacing="1" w:after="80"/>
              <w:rPr>
                <w:rFonts w:ascii="Segoe UI" w:eastAsia="Times New Roman" w:hAnsi="Segoe UI" w:cs="Segoe UI"/>
                <w:color w:val="2B2A33"/>
                <w:sz w:val="21"/>
                <w:szCs w:val="21"/>
              </w:rPr>
            </w:pPr>
            <w:r>
              <w:rPr>
                <w:rStyle w:val="Fuerte"/>
                <w:rFonts w:ascii="Segoe UI" w:eastAsia="Times New Roman" w:hAnsi="Segoe UI" w:cs="Segoe UI"/>
                <w:sz w:val="21"/>
                <w:szCs w:val="21"/>
              </w:rPr>
              <w:t>Firma digital certificada por entidad autorizada.</w:t>
            </w:r>
            <w:r>
              <w:rPr>
                <w:rFonts w:ascii="Segoe UI" w:eastAsia="Times New Roman" w:hAnsi="Segoe UI" w:cs="Segoe UI"/>
                <w:color w:val="2B2A33"/>
                <w:sz w:val="21"/>
                <w:szCs w:val="21"/>
              </w:rPr>
              <w:t xml:space="preserve"> Se implementa firma electrónica con sello de tiempo, huella criptográfica y registro inmutable, conforme a la Ley 527 de 1999. No es lo mismo que un certificado digital emitido por una entidad de certificación acreditada.</w:t>
            </w:r>
          </w:p>
          <w:p w14:paraId="24AE1E0E" w14:textId="77777777" w:rsidR="00000000" w:rsidRPr="009F4987" w:rsidRDefault="00000000">
            <w:pPr>
              <w:numPr>
                <w:ilvl w:val="0"/>
                <w:numId w:val="1"/>
              </w:numPr>
              <w:spacing w:before="100" w:beforeAutospacing="1" w:after="80"/>
              <w:rPr>
                <w:rFonts w:ascii="Segoe UI" w:eastAsia="Times New Roman" w:hAnsi="Segoe UI" w:cs="Segoe UI"/>
                <w:color w:val="2B2A33"/>
                <w:sz w:val="21"/>
                <w:szCs w:val="21"/>
              </w:rPr>
            </w:pPr>
            <w:r>
              <w:rPr>
                <w:rStyle w:val="Fuerte"/>
                <w:rFonts w:ascii="Segoe UI" w:eastAsia="Times New Roman" w:hAnsi="Segoe UI" w:cs="Segoe UI"/>
                <w:sz w:val="21"/>
                <w:szCs w:val="21"/>
              </w:rPr>
              <w:t>Conversión automática de presentaciones.</w:t>
            </w:r>
            <w:r>
              <w:rPr>
                <w:rFonts w:ascii="Segoe UI" w:eastAsia="Times New Roman" w:hAnsi="Segoe UI" w:cs="Segoe UI"/>
                <w:color w:val="2B2A33"/>
                <w:sz w:val="21"/>
                <w:szCs w:val="21"/>
              </w:rPr>
              <w:t xml:space="preserve"> Las presentaciones se adjuntan en PDF.</w:t>
            </w:r>
          </w:p>
          <w:p w14:paraId="4ED30169" w14:textId="77777777" w:rsidR="009F4987" w:rsidRDefault="009F4987" w:rsidP="009F4987">
            <w:pPr>
              <w:spacing w:before="100" w:beforeAutospacing="1" w:after="80"/>
              <w:rPr>
                <w:rFonts w:ascii="Segoe UI" w:eastAsia="Times New Roman" w:hAnsi="Segoe UI" w:cs="Segoe UI"/>
                <w:color w:val="2B2A33"/>
                <w:sz w:val="21"/>
                <w:szCs w:val="21"/>
              </w:rPr>
            </w:pPr>
          </w:p>
          <w:p w14:paraId="46C3B901" w14:textId="77777777" w:rsidR="00000000" w:rsidRDefault="00000000">
            <w:pPr>
              <w:pStyle w:val="Ttulo2"/>
              <w:rPr>
                <w:rFonts w:eastAsia="Times New Roman" w:cs="Segoe UI"/>
              </w:rPr>
            </w:pPr>
            <w:r>
              <w:rPr>
                <w:rFonts w:eastAsia="Times New Roman" w:cs="Segoe UI"/>
              </w:rPr>
              <w:t>10. Lo que queda del lado de TRANSPRENSA</w:t>
            </w:r>
          </w:p>
          <w:p w14:paraId="5D9D44DC" w14:textId="77777777" w:rsidR="00000000" w:rsidRDefault="00000000">
            <w:pPr>
              <w:numPr>
                <w:ilvl w:val="0"/>
                <w:numId w:val="2"/>
              </w:numPr>
              <w:spacing w:before="100" w:beforeAutospacing="1" w:after="80"/>
              <w:rPr>
                <w:rFonts w:ascii="Segoe UI" w:eastAsia="Times New Roman" w:hAnsi="Segoe UI" w:cs="Segoe UI"/>
                <w:color w:val="2B2A33"/>
                <w:sz w:val="21"/>
                <w:szCs w:val="21"/>
              </w:rPr>
            </w:pPr>
            <w:r>
              <w:rPr>
                <w:rStyle w:val="Fuerte"/>
                <w:rFonts w:ascii="Segoe UI" w:eastAsia="Times New Roman" w:hAnsi="Segoe UI" w:cs="Segoe UI"/>
                <w:sz w:val="21"/>
                <w:szCs w:val="21"/>
              </w:rPr>
              <w:t>Custodiar sus credenciales</w:t>
            </w:r>
            <w:r>
              <w:rPr>
                <w:rFonts w:ascii="Segoe UI" w:eastAsia="Times New Roman" w:hAnsi="Segoe UI" w:cs="Segoe UI"/>
                <w:color w:val="2B2A33"/>
                <w:sz w:val="21"/>
                <w:szCs w:val="21"/>
              </w:rPr>
              <w:t xml:space="preserve"> y mantener actualizada la lista de quién tiene acceso de administración. Una cuenta de administrador puede modificar y borrar configuración de toda la empresa.</w:t>
            </w:r>
          </w:p>
          <w:p w14:paraId="7567A288" w14:textId="77777777" w:rsidR="00000000" w:rsidRDefault="00000000">
            <w:pPr>
              <w:numPr>
                <w:ilvl w:val="0"/>
                <w:numId w:val="2"/>
              </w:numPr>
              <w:spacing w:before="100" w:beforeAutospacing="1" w:after="80"/>
              <w:rPr>
                <w:rFonts w:ascii="Segoe UI" w:eastAsia="Times New Roman" w:hAnsi="Segoe UI" w:cs="Segoe UI"/>
                <w:color w:val="2B2A33"/>
                <w:sz w:val="21"/>
                <w:szCs w:val="21"/>
              </w:rPr>
            </w:pPr>
            <w:r>
              <w:rPr>
                <w:rStyle w:val="Fuerte"/>
                <w:rFonts w:ascii="Segoe UI" w:eastAsia="Times New Roman" w:hAnsi="Segoe UI" w:cs="Segoe UI"/>
                <w:sz w:val="21"/>
                <w:szCs w:val="21"/>
              </w:rPr>
              <w:t>Cargar y mantener los datos de su personal</w:t>
            </w:r>
            <w:r>
              <w:rPr>
                <w:rFonts w:ascii="Segoe UI" w:eastAsia="Times New Roman" w:hAnsi="Segoe UI" w:cs="Segoe UI"/>
                <w:color w:val="2B2A33"/>
                <w:sz w:val="21"/>
                <w:szCs w:val="21"/>
              </w:rPr>
              <w:t>: altas, cambios de cargo y retiros. Las obligaciones de formación se calculan a partir de esos datos; si están desactualizados, los indicadores lo estarán.</w:t>
            </w:r>
          </w:p>
          <w:p w14:paraId="23D329DA" w14:textId="77777777" w:rsidR="00000000" w:rsidRDefault="00000000">
            <w:pPr>
              <w:numPr>
                <w:ilvl w:val="0"/>
                <w:numId w:val="2"/>
              </w:numPr>
              <w:spacing w:before="100" w:beforeAutospacing="1" w:after="80"/>
              <w:rPr>
                <w:rFonts w:ascii="Segoe UI" w:eastAsia="Times New Roman" w:hAnsi="Segoe UI" w:cs="Segoe UI"/>
                <w:color w:val="2B2A33"/>
                <w:sz w:val="21"/>
                <w:szCs w:val="21"/>
              </w:rPr>
            </w:pPr>
            <w:r>
              <w:rPr>
                <w:rStyle w:val="Fuerte"/>
                <w:rFonts w:ascii="Segoe UI" w:eastAsia="Times New Roman" w:hAnsi="Segoe UI" w:cs="Segoe UI"/>
                <w:sz w:val="21"/>
                <w:szCs w:val="21"/>
              </w:rPr>
              <w:t>Producir y aprobar el contenido formativo</w:t>
            </w:r>
            <w:r>
              <w:rPr>
                <w:rFonts w:ascii="Segoe UI" w:eastAsia="Times New Roman" w:hAnsi="Segoe UI" w:cs="Segoe UI"/>
                <w:color w:val="2B2A33"/>
                <w:sz w:val="21"/>
                <w:szCs w:val="21"/>
              </w:rPr>
              <w:t xml:space="preserve"> y responder por su exactitud técnica y legal.</w:t>
            </w:r>
          </w:p>
          <w:p w14:paraId="76F96024" w14:textId="77777777" w:rsidR="00000000" w:rsidRDefault="00000000">
            <w:pPr>
              <w:numPr>
                <w:ilvl w:val="0"/>
                <w:numId w:val="2"/>
              </w:numPr>
              <w:spacing w:before="100" w:beforeAutospacing="1" w:after="80"/>
              <w:rPr>
                <w:rFonts w:ascii="Segoe UI" w:eastAsia="Times New Roman" w:hAnsi="Segoe UI" w:cs="Segoe UI"/>
                <w:color w:val="2B2A33"/>
                <w:sz w:val="21"/>
                <w:szCs w:val="21"/>
              </w:rPr>
            </w:pPr>
            <w:r>
              <w:rPr>
                <w:rStyle w:val="Fuerte"/>
                <w:rFonts w:ascii="Segoe UI" w:eastAsia="Times New Roman" w:hAnsi="Segoe UI" w:cs="Segoe UI"/>
                <w:sz w:val="21"/>
                <w:szCs w:val="21"/>
              </w:rPr>
              <w:lastRenderedPageBreak/>
              <w:t>Actuar como responsable del tratamiento</w:t>
            </w:r>
            <w:r>
              <w:rPr>
                <w:rFonts w:ascii="Segoe UI" w:eastAsia="Times New Roman" w:hAnsi="Segoe UI" w:cs="Segoe UI"/>
                <w:color w:val="2B2A33"/>
                <w:sz w:val="21"/>
                <w:szCs w:val="21"/>
              </w:rPr>
              <w:t xml:space="preserve"> de los datos personales de su personal, incluidos los datos sensibles —la firma digitalizada lo es—, y mantener vigente su política de tratamiento y sus autorizaciones.</w:t>
            </w:r>
          </w:p>
          <w:p w14:paraId="64A243C2" w14:textId="4FD42071" w:rsidR="00286B7F" w:rsidRPr="009F4987" w:rsidRDefault="00000000" w:rsidP="009F4987">
            <w:pPr>
              <w:numPr>
                <w:ilvl w:val="0"/>
                <w:numId w:val="2"/>
              </w:numPr>
              <w:spacing w:before="100" w:beforeAutospacing="1" w:after="80"/>
              <w:rPr>
                <w:rFonts w:ascii="Segoe UI" w:eastAsia="Times New Roman" w:hAnsi="Segoe UI" w:cs="Segoe UI"/>
                <w:color w:val="2B2A33"/>
                <w:sz w:val="21"/>
                <w:szCs w:val="21"/>
              </w:rPr>
            </w:pPr>
            <w:r>
              <w:rPr>
                <w:rStyle w:val="Fuerte"/>
                <w:rFonts w:ascii="Segoe UI" w:eastAsia="Times New Roman" w:hAnsi="Segoe UI" w:cs="Segoe UI"/>
                <w:sz w:val="21"/>
                <w:szCs w:val="21"/>
              </w:rPr>
              <w:t>Designar un interlocutor</w:t>
            </w:r>
            <w:r>
              <w:rPr>
                <w:rFonts w:ascii="Segoe UI" w:eastAsia="Times New Roman" w:hAnsi="Segoe UI" w:cs="Segoe UI"/>
                <w:color w:val="2B2A33"/>
                <w:sz w:val="21"/>
                <w:szCs w:val="21"/>
              </w:rPr>
              <w:t xml:space="preserve"> para el soporte, con nombre y cargo.</w:t>
            </w:r>
          </w:p>
          <w:p w14:paraId="5059D986" w14:textId="77777777" w:rsidR="00000000" w:rsidRDefault="00000000">
            <w:pPr>
              <w:pStyle w:val="Ttulo2"/>
              <w:rPr>
                <w:rFonts w:eastAsia="Times New Roman" w:cs="Segoe UI"/>
              </w:rPr>
            </w:pPr>
            <w:r>
              <w:rPr>
                <w:rFonts w:eastAsia="Times New Roman" w:cs="Segoe UI"/>
              </w:rPr>
              <w:t>11. Soporte, garantía y continuidad</w:t>
            </w:r>
          </w:p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910"/>
              <w:gridCol w:w="6184"/>
            </w:tblGrid>
            <w:tr w:rsidR="00000000" w14:paraId="391DDC18" w14:textId="77777777">
              <w:tc>
                <w:tcPr>
                  <w:tcW w:w="1600" w:type="pct"/>
                  <w:tcBorders>
                    <w:top w:val="single" w:sz="8" w:space="0" w:color="D8D2CA"/>
                    <w:left w:val="single" w:sz="8" w:space="0" w:color="D8D2CA"/>
                    <w:bottom w:val="single" w:sz="8" w:space="0" w:color="D8D2CA"/>
                    <w:right w:val="single" w:sz="8" w:space="0" w:color="D8D2CA"/>
                  </w:tcBorders>
                  <w:shd w:val="clear" w:color="auto" w:fill="F7F5F2"/>
                  <w:tcMar>
                    <w:top w:w="140" w:type="dxa"/>
                    <w:left w:w="200" w:type="dxa"/>
                    <w:bottom w:w="140" w:type="dxa"/>
                    <w:right w:w="200" w:type="dxa"/>
                  </w:tcMar>
                  <w:hideMark/>
                </w:tcPr>
                <w:p w14:paraId="21FABAC1" w14:textId="77777777" w:rsidR="00000000" w:rsidRDefault="00000000">
                  <w:pPr>
                    <w:spacing w:before="200" w:after="280"/>
                    <w:rPr>
                      <w:rFonts w:ascii="Segoe UI" w:eastAsia="Times New Roman" w:hAnsi="Segoe UI" w:cs="Segoe UI"/>
                      <w:b/>
                      <w:bCs/>
                      <w:color w:val="0B0715"/>
                      <w:sz w:val="20"/>
                      <w:szCs w:val="20"/>
                    </w:rPr>
                  </w:pPr>
                  <w:r>
                    <w:rPr>
                      <w:rFonts w:ascii="Segoe UI" w:eastAsia="Times New Roman" w:hAnsi="Segoe UI" w:cs="Segoe UI"/>
                      <w:b/>
                      <w:bCs/>
                      <w:color w:val="0B0715"/>
                      <w:sz w:val="20"/>
                      <w:szCs w:val="20"/>
                    </w:rPr>
                    <w:t>Garantía de corrección</w:t>
                  </w:r>
                </w:p>
              </w:tc>
              <w:tc>
                <w:tcPr>
                  <w:tcW w:w="0" w:type="auto"/>
                  <w:tcBorders>
                    <w:top w:val="single" w:sz="8" w:space="0" w:color="D8D2CA"/>
                    <w:left w:val="single" w:sz="8" w:space="0" w:color="D8D2CA"/>
                    <w:bottom w:val="single" w:sz="8" w:space="0" w:color="D8D2CA"/>
                    <w:right w:val="single" w:sz="8" w:space="0" w:color="D8D2CA"/>
                  </w:tcBorders>
                  <w:tcMar>
                    <w:top w:w="140" w:type="dxa"/>
                    <w:left w:w="200" w:type="dxa"/>
                    <w:bottom w:w="140" w:type="dxa"/>
                    <w:right w:w="200" w:type="dxa"/>
                  </w:tcMar>
                  <w:hideMark/>
                </w:tcPr>
                <w:p w14:paraId="2ADB461F" w14:textId="151132D8" w:rsidR="00000000" w:rsidRDefault="008D7A60">
                  <w:pPr>
                    <w:spacing w:before="200" w:after="280"/>
                    <w:rPr>
                      <w:rFonts w:ascii="Segoe UI" w:eastAsia="Times New Roman" w:hAnsi="Segoe UI" w:cs="Segoe UI"/>
                      <w:color w:val="2B2A33"/>
                      <w:sz w:val="20"/>
                      <w:szCs w:val="20"/>
                    </w:rPr>
                  </w:pPr>
                  <w:r>
                    <w:rPr>
                      <w:color w:val="2B2A33"/>
                    </w:rPr>
                    <w:t>30</w:t>
                  </w:r>
                  <w:r w:rsidR="00000000">
                    <w:rPr>
                      <w:rFonts w:ascii="Segoe UI" w:eastAsia="Times New Roman" w:hAnsi="Segoe UI" w:cs="Segoe UI"/>
                      <w:color w:val="2B2A33"/>
                      <w:sz w:val="20"/>
                      <w:szCs w:val="20"/>
                    </w:rPr>
                    <w:t xml:space="preserve"> días desde la firma de </w:t>
                  </w:r>
                  <w:r w:rsidR="00286B7F">
                    <w:rPr>
                      <w:rFonts w:ascii="Segoe UI" w:eastAsia="Times New Roman" w:hAnsi="Segoe UI" w:cs="Segoe UI"/>
                      <w:color w:val="2B2A33"/>
                      <w:sz w:val="20"/>
                      <w:szCs w:val="20"/>
                    </w:rPr>
                    <w:t>esta acta</w:t>
                  </w:r>
                  <w:r w:rsidR="00000000">
                    <w:rPr>
                      <w:rFonts w:ascii="Segoe UI" w:eastAsia="Times New Roman" w:hAnsi="Segoe UI" w:cs="Segoe UI"/>
                      <w:color w:val="2B2A33"/>
                      <w:sz w:val="20"/>
                      <w:szCs w:val="20"/>
                    </w:rPr>
                    <w:t xml:space="preserve"> para la corrección sin costo de defectos atribuibles al programa entregado.</w:t>
                  </w:r>
                </w:p>
              </w:tc>
            </w:tr>
            <w:tr w:rsidR="00000000" w14:paraId="0CC20F15" w14:textId="77777777">
              <w:tc>
                <w:tcPr>
                  <w:tcW w:w="1600" w:type="pct"/>
                  <w:tcBorders>
                    <w:top w:val="single" w:sz="8" w:space="0" w:color="D8D2CA"/>
                    <w:left w:val="single" w:sz="8" w:space="0" w:color="D8D2CA"/>
                    <w:bottom w:val="single" w:sz="8" w:space="0" w:color="D8D2CA"/>
                    <w:right w:val="single" w:sz="8" w:space="0" w:color="D8D2CA"/>
                  </w:tcBorders>
                  <w:shd w:val="clear" w:color="auto" w:fill="F7F5F2"/>
                  <w:tcMar>
                    <w:top w:w="140" w:type="dxa"/>
                    <w:left w:w="200" w:type="dxa"/>
                    <w:bottom w:w="140" w:type="dxa"/>
                    <w:right w:w="200" w:type="dxa"/>
                  </w:tcMar>
                  <w:hideMark/>
                </w:tcPr>
                <w:p w14:paraId="49914D79" w14:textId="77777777" w:rsidR="00000000" w:rsidRDefault="00000000">
                  <w:pPr>
                    <w:spacing w:before="200" w:after="280"/>
                    <w:rPr>
                      <w:rFonts w:ascii="Segoe UI" w:eastAsia="Times New Roman" w:hAnsi="Segoe UI" w:cs="Segoe UI"/>
                      <w:b/>
                      <w:bCs/>
                      <w:color w:val="0B0715"/>
                      <w:sz w:val="20"/>
                      <w:szCs w:val="20"/>
                    </w:rPr>
                  </w:pPr>
                  <w:r>
                    <w:rPr>
                      <w:rFonts w:ascii="Segoe UI" w:eastAsia="Times New Roman" w:hAnsi="Segoe UI" w:cs="Segoe UI"/>
                      <w:b/>
                      <w:bCs/>
                      <w:color w:val="0B0715"/>
                      <w:sz w:val="20"/>
                      <w:szCs w:val="20"/>
                    </w:rPr>
                    <w:t>Canal de soporte</w:t>
                  </w:r>
                </w:p>
              </w:tc>
              <w:tc>
                <w:tcPr>
                  <w:tcW w:w="0" w:type="auto"/>
                  <w:tcBorders>
                    <w:top w:val="single" w:sz="8" w:space="0" w:color="D8D2CA"/>
                    <w:left w:val="single" w:sz="8" w:space="0" w:color="D8D2CA"/>
                    <w:bottom w:val="single" w:sz="8" w:space="0" w:color="D8D2CA"/>
                    <w:right w:val="single" w:sz="8" w:space="0" w:color="D8D2CA"/>
                  </w:tcBorders>
                  <w:tcMar>
                    <w:top w:w="140" w:type="dxa"/>
                    <w:left w:w="200" w:type="dxa"/>
                    <w:bottom w:w="140" w:type="dxa"/>
                    <w:right w:w="200" w:type="dxa"/>
                  </w:tcMar>
                  <w:hideMark/>
                </w:tcPr>
                <w:p w14:paraId="6656031B" w14:textId="12914648" w:rsidR="00000000" w:rsidRDefault="008D7A60">
                  <w:pPr>
                    <w:spacing w:before="200" w:after="280"/>
                    <w:rPr>
                      <w:rFonts w:ascii="Segoe UI" w:eastAsia="Times New Roman" w:hAnsi="Segoe UI" w:cs="Segoe UI"/>
                      <w:color w:val="2B2A33"/>
                      <w:sz w:val="20"/>
                      <w:szCs w:val="20"/>
                    </w:rPr>
                  </w:pPr>
                  <w:r>
                    <w:rPr>
                      <w:rFonts w:ascii="Segoe UI" w:eastAsia="Times New Roman" w:hAnsi="Segoe UI" w:cs="Segoe UI"/>
                      <w:color w:val="2B2A33"/>
                      <w:sz w:val="20"/>
                      <w:szCs w:val="20"/>
                    </w:rPr>
                    <w:t>+57 315 289 3163</w:t>
                  </w:r>
                </w:p>
              </w:tc>
            </w:tr>
            <w:tr w:rsidR="00000000" w14:paraId="537FECB9" w14:textId="77777777">
              <w:tc>
                <w:tcPr>
                  <w:tcW w:w="1600" w:type="pct"/>
                  <w:tcBorders>
                    <w:top w:val="single" w:sz="8" w:space="0" w:color="D8D2CA"/>
                    <w:left w:val="single" w:sz="8" w:space="0" w:color="D8D2CA"/>
                    <w:bottom w:val="single" w:sz="8" w:space="0" w:color="D8D2CA"/>
                    <w:right w:val="single" w:sz="8" w:space="0" w:color="D8D2CA"/>
                  </w:tcBorders>
                  <w:shd w:val="clear" w:color="auto" w:fill="F7F5F2"/>
                  <w:tcMar>
                    <w:top w:w="140" w:type="dxa"/>
                    <w:left w:w="200" w:type="dxa"/>
                    <w:bottom w:w="140" w:type="dxa"/>
                    <w:right w:w="200" w:type="dxa"/>
                  </w:tcMar>
                  <w:hideMark/>
                </w:tcPr>
                <w:p w14:paraId="0BC95E2A" w14:textId="77777777" w:rsidR="00000000" w:rsidRDefault="00000000">
                  <w:pPr>
                    <w:spacing w:before="200" w:after="280"/>
                    <w:rPr>
                      <w:rFonts w:ascii="Segoe UI" w:eastAsia="Times New Roman" w:hAnsi="Segoe UI" w:cs="Segoe UI"/>
                      <w:b/>
                      <w:bCs/>
                      <w:color w:val="0B0715"/>
                      <w:sz w:val="20"/>
                      <w:szCs w:val="20"/>
                    </w:rPr>
                  </w:pPr>
                  <w:r>
                    <w:rPr>
                      <w:rFonts w:ascii="Segoe UI" w:eastAsia="Times New Roman" w:hAnsi="Segoe UI" w:cs="Segoe UI"/>
                      <w:b/>
                      <w:bCs/>
                      <w:color w:val="0B0715"/>
                      <w:sz w:val="20"/>
                      <w:szCs w:val="20"/>
                    </w:rPr>
                    <w:t>Horario de atención</w:t>
                  </w:r>
                </w:p>
              </w:tc>
              <w:tc>
                <w:tcPr>
                  <w:tcW w:w="0" w:type="auto"/>
                  <w:tcBorders>
                    <w:top w:val="single" w:sz="8" w:space="0" w:color="D8D2CA"/>
                    <w:left w:val="single" w:sz="8" w:space="0" w:color="D8D2CA"/>
                    <w:bottom w:val="single" w:sz="8" w:space="0" w:color="D8D2CA"/>
                    <w:right w:val="single" w:sz="8" w:space="0" w:color="D8D2CA"/>
                  </w:tcBorders>
                  <w:tcMar>
                    <w:top w:w="140" w:type="dxa"/>
                    <w:left w:w="200" w:type="dxa"/>
                    <w:bottom w:w="140" w:type="dxa"/>
                    <w:right w:w="200" w:type="dxa"/>
                  </w:tcMar>
                  <w:hideMark/>
                </w:tcPr>
                <w:p w14:paraId="472E3A50" w14:textId="4ACBDFB6" w:rsidR="00000000" w:rsidRDefault="008D7A60">
                  <w:pPr>
                    <w:spacing w:before="200" w:after="280"/>
                    <w:rPr>
                      <w:rFonts w:ascii="Segoe UI" w:eastAsia="Times New Roman" w:hAnsi="Segoe UI" w:cs="Segoe UI"/>
                      <w:color w:val="2B2A33"/>
                      <w:sz w:val="20"/>
                      <w:szCs w:val="20"/>
                    </w:rPr>
                  </w:pPr>
                  <w:r>
                    <w:rPr>
                      <w:color w:val="2B2A33"/>
                    </w:rPr>
                    <w:t xml:space="preserve">Lunes a viernes – 8:00 a 5:00 - </w:t>
                  </w:r>
                </w:p>
              </w:tc>
            </w:tr>
            <w:tr w:rsidR="00000000" w14:paraId="583A3A74" w14:textId="77777777">
              <w:tc>
                <w:tcPr>
                  <w:tcW w:w="1600" w:type="pct"/>
                  <w:tcBorders>
                    <w:top w:val="single" w:sz="8" w:space="0" w:color="D8D2CA"/>
                    <w:left w:val="single" w:sz="8" w:space="0" w:color="D8D2CA"/>
                    <w:bottom w:val="single" w:sz="8" w:space="0" w:color="D8D2CA"/>
                    <w:right w:val="single" w:sz="8" w:space="0" w:color="D8D2CA"/>
                  </w:tcBorders>
                  <w:shd w:val="clear" w:color="auto" w:fill="F7F5F2"/>
                  <w:tcMar>
                    <w:top w:w="140" w:type="dxa"/>
                    <w:left w:w="200" w:type="dxa"/>
                    <w:bottom w:w="140" w:type="dxa"/>
                    <w:right w:w="200" w:type="dxa"/>
                  </w:tcMar>
                  <w:hideMark/>
                </w:tcPr>
                <w:p w14:paraId="6DA950FE" w14:textId="77777777" w:rsidR="00000000" w:rsidRDefault="00000000">
                  <w:pPr>
                    <w:spacing w:before="200" w:after="280"/>
                    <w:rPr>
                      <w:rFonts w:ascii="Segoe UI" w:eastAsia="Times New Roman" w:hAnsi="Segoe UI" w:cs="Segoe UI"/>
                      <w:b/>
                      <w:bCs/>
                      <w:color w:val="0B0715"/>
                      <w:sz w:val="20"/>
                      <w:szCs w:val="20"/>
                    </w:rPr>
                  </w:pPr>
                  <w:r>
                    <w:rPr>
                      <w:rFonts w:ascii="Segoe UI" w:eastAsia="Times New Roman" w:hAnsi="Segoe UI" w:cs="Segoe UI"/>
                      <w:b/>
                      <w:bCs/>
                      <w:color w:val="0B0715"/>
                      <w:sz w:val="20"/>
                      <w:szCs w:val="20"/>
                    </w:rPr>
                    <w:t>Tiempo de primera respuesta</w:t>
                  </w:r>
                </w:p>
              </w:tc>
              <w:tc>
                <w:tcPr>
                  <w:tcW w:w="0" w:type="auto"/>
                  <w:tcBorders>
                    <w:top w:val="single" w:sz="8" w:space="0" w:color="D8D2CA"/>
                    <w:left w:val="single" w:sz="8" w:space="0" w:color="D8D2CA"/>
                    <w:bottom w:val="single" w:sz="8" w:space="0" w:color="D8D2CA"/>
                    <w:right w:val="single" w:sz="8" w:space="0" w:color="D8D2CA"/>
                  </w:tcBorders>
                  <w:tcMar>
                    <w:top w:w="140" w:type="dxa"/>
                    <w:left w:w="200" w:type="dxa"/>
                    <w:bottom w:w="140" w:type="dxa"/>
                    <w:right w:w="200" w:type="dxa"/>
                  </w:tcMar>
                  <w:hideMark/>
                </w:tcPr>
                <w:p w14:paraId="13950DAC" w14:textId="7E63C34F" w:rsidR="00000000" w:rsidRDefault="008D7A60">
                  <w:pPr>
                    <w:spacing w:before="200" w:after="280"/>
                    <w:rPr>
                      <w:rFonts w:ascii="Segoe UI" w:eastAsia="Times New Roman" w:hAnsi="Segoe UI" w:cs="Segoe UI"/>
                      <w:color w:val="2B2A33"/>
                      <w:sz w:val="20"/>
                      <w:szCs w:val="20"/>
                    </w:rPr>
                  </w:pPr>
                  <w:r w:rsidRPr="00286B7F">
                    <w:rPr>
                      <w:rStyle w:val="hueco1"/>
                      <w:color w:val="1F4E79" w:themeColor="accent5" w:themeShade="80"/>
                    </w:rPr>
                    <w:t>2 horas</w:t>
                  </w:r>
                </w:p>
              </w:tc>
            </w:tr>
            <w:tr w:rsidR="00000000" w14:paraId="28D2F1B7" w14:textId="77777777">
              <w:tc>
                <w:tcPr>
                  <w:tcW w:w="1600" w:type="pct"/>
                  <w:tcBorders>
                    <w:top w:val="single" w:sz="8" w:space="0" w:color="D8D2CA"/>
                    <w:left w:val="single" w:sz="8" w:space="0" w:color="D8D2CA"/>
                    <w:bottom w:val="single" w:sz="8" w:space="0" w:color="D8D2CA"/>
                    <w:right w:val="single" w:sz="8" w:space="0" w:color="D8D2CA"/>
                  </w:tcBorders>
                  <w:shd w:val="clear" w:color="auto" w:fill="F7F5F2"/>
                  <w:tcMar>
                    <w:top w:w="140" w:type="dxa"/>
                    <w:left w:w="200" w:type="dxa"/>
                    <w:bottom w:w="140" w:type="dxa"/>
                    <w:right w:w="200" w:type="dxa"/>
                  </w:tcMar>
                  <w:hideMark/>
                </w:tcPr>
                <w:p w14:paraId="12ED0470" w14:textId="77777777" w:rsidR="00000000" w:rsidRDefault="00000000">
                  <w:pPr>
                    <w:spacing w:before="200" w:after="280"/>
                    <w:rPr>
                      <w:rFonts w:ascii="Segoe UI" w:eastAsia="Times New Roman" w:hAnsi="Segoe UI" w:cs="Segoe UI"/>
                      <w:b/>
                      <w:bCs/>
                      <w:color w:val="0B0715"/>
                      <w:sz w:val="20"/>
                      <w:szCs w:val="20"/>
                    </w:rPr>
                  </w:pPr>
                  <w:r>
                    <w:rPr>
                      <w:rFonts w:ascii="Segoe UI" w:eastAsia="Times New Roman" w:hAnsi="Segoe UI" w:cs="Segoe UI"/>
                      <w:b/>
                      <w:bCs/>
                      <w:color w:val="0B0715"/>
                      <w:sz w:val="20"/>
                      <w:szCs w:val="20"/>
                    </w:rPr>
                    <w:t>Ventanas de mantenimiento</w:t>
                  </w:r>
                </w:p>
              </w:tc>
              <w:tc>
                <w:tcPr>
                  <w:tcW w:w="0" w:type="auto"/>
                  <w:tcBorders>
                    <w:top w:val="single" w:sz="8" w:space="0" w:color="D8D2CA"/>
                    <w:left w:val="single" w:sz="8" w:space="0" w:color="D8D2CA"/>
                    <w:bottom w:val="single" w:sz="8" w:space="0" w:color="D8D2CA"/>
                    <w:right w:val="single" w:sz="8" w:space="0" w:color="D8D2CA"/>
                  </w:tcBorders>
                  <w:tcMar>
                    <w:top w:w="140" w:type="dxa"/>
                    <w:left w:w="200" w:type="dxa"/>
                    <w:bottom w:w="140" w:type="dxa"/>
                    <w:right w:w="200" w:type="dxa"/>
                  </w:tcMar>
                  <w:hideMark/>
                </w:tcPr>
                <w:p w14:paraId="29CFED64" w14:textId="6B8CBAD6" w:rsidR="00000000" w:rsidRDefault="00000000">
                  <w:pPr>
                    <w:spacing w:before="200" w:after="280"/>
                    <w:rPr>
                      <w:rFonts w:ascii="Segoe UI" w:eastAsia="Times New Roman" w:hAnsi="Segoe UI" w:cs="Segoe UI"/>
                      <w:color w:val="2B2A33"/>
                      <w:sz w:val="20"/>
                      <w:szCs w:val="20"/>
                    </w:rPr>
                  </w:pPr>
                  <w:r>
                    <w:rPr>
                      <w:rFonts w:ascii="Segoe UI" w:eastAsia="Times New Roman" w:hAnsi="Segoe UI" w:cs="Segoe UI"/>
                      <w:color w:val="2B2A33"/>
                      <w:sz w:val="20"/>
                      <w:szCs w:val="20"/>
                    </w:rPr>
                    <w:t xml:space="preserve">Se avisan con </w:t>
                  </w:r>
                  <w:r w:rsidR="008D7A60" w:rsidRPr="00286B7F">
                    <w:rPr>
                      <w:rStyle w:val="hueco1"/>
                      <w:color w:val="1F4E79" w:themeColor="accent5" w:themeShade="80"/>
                    </w:rPr>
                    <w:t>48</w:t>
                  </w:r>
                  <w:r w:rsidRPr="00286B7F">
                    <w:rPr>
                      <w:rFonts w:ascii="Segoe UI" w:eastAsia="Times New Roman" w:hAnsi="Segoe UI" w:cs="Segoe UI"/>
                      <w:color w:val="1F4E79" w:themeColor="accent5" w:themeShade="8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Segoe UI" w:eastAsia="Times New Roman" w:hAnsi="Segoe UI" w:cs="Segoe UI"/>
                      <w:color w:val="2B2A33"/>
                      <w:sz w:val="20"/>
                      <w:szCs w:val="20"/>
                    </w:rPr>
                    <w:t>horas de antelación y se programan fuera del horario laboral.</w:t>
                  </w:r>
                </w:p>
              </w:tc>
            </w:tr>
            <w:tr w:rsidR="00000000" w14:paraId="01B92657" w14:textId="77777777">
              <w:tc>
                <w:tcPr>
                  <w:tcW w:w="1600" w:type="pct"/>
                  <w:tcBorders>
                    <w:top w:val="single" w:sz="8" w:space="0" w:color="D8D2CA"/>
                    <w:left w:val="single" w:sz="8" w:space="0" w:color="D8D2CA"/>
                    <w:bottom w:val="single" w:sz="8" w:space="0" w:color="D8D2CA"/>
                    <w:right w:val="single" w:sz="8" w:space="0" w:color="D8D2CA"/>
                  </w:tcBorders>
                  <w:shd w:val="clear" w:color="auto" w:fill="F7F5F2"/>
                  <w:tcMar>
                    <w:top w:w="140" w:type="dxa"/>
                    <w:left w:w="200" w:type="dxa"/>
                    <w:bottom w:w="140" w:type="dxa"/>
                    <w:right w:w="200" w:type="dxa"/>
                  </w:tcMar>
                  <w:hideMark/>
                </w:tcPr>
                <w:p w14:paraId="3F8FD1E5" w14:textId="77777777" w:rsidR="00000000" w:rsidRDefault="00000000">
                  <w:pPr>
                    <w:spacing w:before="200" w:after="280"/>
                    <w:rPr>
                      <w:rFonts w:ascii="Segoe UI" w:eastAsia="Times New Roman" w:hAnsi="Segoe UI" w:cs="Segoe UI"/>
                      <w:b/>
                      <w:bCs/>
                      <w:color w:val="0B0715"/>
                      <w:sz w:val="20"/>
                      <w:szCs w:val="20"/>
                    </w:rPr>
                  </w:pPr>
                  <w:r>
                    <w:rPr>
                      <w:rFonts w:ascii="Segoe UI" w:eastAsia="Times New Roman" w:hAnsi="Segoe UI" w:cs="Segoe UI"/>
                      <w:b/>
                      <w:bCs/>
                      <w:color w:val="0B0715"/>
                      <w:sz w:val="20"/>
                      <w:szCs w:val="20"/>
                    </w:rPr>
                    <w:t>Salida de los datos</w:t>
                  </w:r>
                </w:p>
              </w:tc>
              <w:tc>
                <w:tcPr>
                  <w:tcW w:w="0" w:type="auto"/>
                  <w:tcBorders>
                    <w:top w:val="single" w:sz="8" w:space="0" w:color="D8D2CA"/>
                    <w:left w:val="single" w:sz="8" w:space="0" w:color="D8D2CA"/>
                    <w:bottom w:val="single" w:sz="8" w:space="0" w:color="D8D2CA"/>
                    <w:right w:val="single" w:sz="8" w:space="0" w:color="D8D2CA"/>
                  </w:tcBorders>
                  <w:tcMar>
                    <w:top w:w="140" w:type="dxa"/>
                    <w:left w:w="200" w:type="dxa"/>
                    <w:bottom w:w="140" w:type="dxa"/>
                    <w:right w:w="200" w:type="dxa"/>
                  </w:tcMar>
                  <w:hideMark/>
                </w:tcPr>
                <w:p w14:paraId="0B7424EC" w14:textId="77777777" w:rsidR="00000000" w:rsidRDefault="00000000">
                  <w:pPr>
                    <w:spacing w:before="200" w:after="280"/>
                    <w:rPr>
                      <w:rFonts w:ascii="Segoe UI" w:eastAsia="Times New Roman" w:hAnsi="Segoe UI" w:cs="Segoe UI"/>
                      <w:color w:val="2B2A33"/>
                      <w:sz w:val="20"/>
                      <w:szCs w:val="20"/>
                    </w:rPr>
                  </w:pPr>
                  <w:r>
                    <w:rPr>
                      <w:rFonts w:ascii="Segoe UI" w:eastAsia="Times New Roman" w:hAnsi="Segoe UI" w:cs="Segoe UI"/>
                      <w:color w:val="2B2A33"/>
                      <w:sz w:val="20"/>
                      <w:szCs w:val="20"/>
                    </w:rPr>
                    <w:t xml:space="preserve">TRANSPRENSA puede solicitar en cualquier momento la exportación completa de su información en formato de uso corriente. </w:t>
                  </w:r>
                  <w:r>
                    <w:rPr>
                      <w:rStyle w:val="Fuerte"/>
                      <w:rFonts w:ascii="Segoe UI" w:eastAsia="Times New Roman" w:hAnsi="Segoe UI" w:cs="Segoe UI"/>
                      <w:sz w:val="20"/>
                      <w:szCs w:val="20"/>
                    </w:rPr>
                    <w:t>Los datos son suyos.</w:t>
                  </w:r>
                </w:p>
              </w:tc>
            </w:tr>
          </w:tbl>
          <w:p w14:paraId="3700785A" w14:textId="77777777" w:rsidR="00000000" w:rsidRDefault="00000000">
            <w:pPr>
              <w:pStyle w:val="NormalWeb"/>
              <w:shd w:val="clear" w:color="auto" w:fill="FFF6F1"/>
              <w:divId w:val="755440419"/>
              <w:rPr>
                <w:rFonts w:ascii="Segoe UI" w:hAnsi="Segoe UI" w:cs="Segoe UI"/>
                <w:color w:val="2B2A33"/>
                <w:sz w:val="21"/>
                <w:szCs w:val="21"/>
              </w:rPr>
            </w:pPr>
            <w:r>
              <w:rPr>
                <w:rStyle w:val="Fuerte"/>
                <w:rFonts w:ascii="Segoe UI" w:hAnsi="Segoe UI" w:cs="Segoe UI"/>
                <w:sz w:val="21"/>
                <w:szCs w:val="21"/>
              </w:rPr>
              <w:t>Estos siete valores tienen que coincidir con el contrato de referencia.</w:t>
            </w:r>
            <w:r>
              <w:rPr>
                <w:rFonts w:ascii="Segoe UI" w:hAnsi="Segoe UI" w:cs="Segoe UI"/>
                <w:color w:val="2B2A33"/>
                <w:sz w:val="21"/>
                <w:szCs w:val="21"/>
              </w:rPr>
              <w:t xml:space="preserve"> Si el contrato dice otra cosa, se corrigen aquí antes de firmar; no se firman dos documentos que prometen cosas distintas. </w:t>
            </w:r>
          </w:p>
          <w:p w14:paraId="2815D6A3" w14:textId="77777777" w:rsidR="00000000" w:rsidRDefault="00000000">
            <w:pPr>
              <w:pStyle w:val="Ttulo2"/>
              <w:rPr>
                <w:rFonts w:eastAsia="Times New Roman" w:cs="Segoe UI"/>
              </w:rPr>
            </w:pPr>
            <w:r>
              <w:rPr>
                <w:rFonts w:eastAsia="Times New Roman" w:cs="Segoe UI"/>
              </w:rPr>
              <w:lastRenderedPageBreak/>
              <w:t>12. Tratamiento de datos personales</w:t>
            </w:r>
          </w:p>
          <w:p w14:paraId="68D7EFB2" w14:textId="77777777" w:rsidR="00000000" w:rsidRDefault="00000000">
            <w:pPr>
              <w:pStyle w:val="NormalWeb"/>
              <w:rPr>
                <w:rFonts w:ascii="Segoe UI" w:hAnsi="Segoe UI" w:cs="Segoe UI"/>
                <w:color w:val="2B2A33"/>
                <w:sz w:val="21"/>
                <w:szCs w:val="21"/>
              </w:rPr>
            </w:pPr>
            <w:r>
              <w:rPr>
                <w:rFonts w:ascii="Segoe UI" w:hAnsi="Segoe UI" w:cs="Segoe UI"/>
                <w:color w:val="2B2A33"/>
                <w:sz w:val="21"/>
                <w:szCs w:val="21"/>
              </w:rPr>
              <w:t xml:space="preserve">Para efectos de la Ley 1581 de 2012, </w:t>
            </w:r>
            <w:r>
              <w:rPr>
                <w:rStyle w:val="Fuerte"/>
                <w:rFonts w:ascii="Segoe UI" w:hAnsi="Segoe UI" w:cs="Segoe UI"/>
                <w:sz w:val="21"/>
                <w:szCs w:val="21"/>
              </w:rPr>
              <w:t>TRANSPRENSA es responsable</w:t>
            </w:r>
            <w:r>
              <w:rPr>
                <w:rFonts w:ascii="Segoe UI" w:hAnsi="Segoe UI" w:cs="Segoe UI"/>
                <w:color w:val="2B2A33"/>
                <w:sz w:val="21"/>
                <w:szCs w:val="21"/>
              </w:rPr>
              <w:t xml:space="preserve"> del tratamiento de los datos personales de su personal y </w:t>
            </w:r>
            <w:r>
              <w:rPr>
                <w:rStyle w:val="Fuerte"/>
                <w:rFonts w:ascii="Segoe UI" w:hAnsi="Segoe UI" w:cs="Segoe UI"/>
                <w:sz w:val="21"/>
                <w:szCs w:val="21"/>
              </w:rPr>
              <w:t>AION actúa como encargado</w:t>
            </w:r>
            <w:r>
              <w:rPr>
                <w:rFonts w:ascii="Segoe UI" w:hAnsi="Segoe UI" w:cs="Segoe UI"/>
                <w:color w:val="2B2A33"/>
                <w:sz w:val="21"/>
                <w:szCs w:val="21"/>
              </w:rPr>
              <w:t xml:space="preserve">, tratándolos únicamente conforme a sus instrucciones y para prestar el servicio. </w:t>
            </w:r>
          </w:p>
          <w:p w14:paraId="3F13809E" w14:textId="77777777" w:rsidR="00000000" w:rsidRDefault="00000000">
            <w:pPr>
              <w:pStyle w:val="NormalWeb"/>
              <w:rPr>
                <w:rFonts w:ascii="Segoe UI" w:hAnsi="Segoe UI" w:cs="Segoe UI"/>
                <w:color w:val="2B2A33"/>
                <w:sz w:val="21"/>
                <w:szCs w:val="21"/>
              </w:rPr>
            </w:pPr>
            <w:r>
              <w:rPr>
                <w:rFonts w:ascii="Segoe UI" w:hAnsi="Segoe UI" w:cs="Segoe UI"/>
                <w:color w:val="2B2A33"/>
                <w:sz w:val="21"/>
                <w:szCs w:val="21"/>
              </w:rPr>
              <w:t xml:space="preserve">AION no cede ni comercializa esa información, aplica las medidas de seguridad descritas en la ficha técnica y, terminada la relación contractual, devuelve o suprime los datos según instruya TRANSPRENSA, salvo los que deban conservarse por mandato legal —señaladamente los registros de formación en seguridad y salud en el trabajo, con retención de veinte años tras el retiro del trabajador, conforme al Decreto 1072 de 2015—. </w:t>
            </w:r>
          </w:p>
          <w:p w14:paraId="6A39F806" w14:textId="77777777" w:rsidR="00000000" w:rsidRDefault="00000000">
            <w:pPr>
              <w:pStyle w:val="Ttulo2"/>
              <w:rPr>
                <w:rFonts w:eastAsia="Times New Roman" w:cs="Segoe UI"/>
              </w:rPr>
            </w:pPr>
            <w:r>
              <w:rPr>
                <w:rFonts w:eastAsia="Times New Roman" w:cs="Segoe UI"/>
              </w:rPr>
              <w:t>13. Constancia</w:t>
            </w:r>
          </w:p>
          <w:p w14:paraId="4CECFB16" w14:textId="77777777" w:rsidR="00000000" w:rsidRDefault="00000000">
            <w:pPr>
              <w:pStyle w:val="NormalWeb"/>
              <w:rPr>
                <w:rFonts w:ascii="Segoe UI" w:hAnsi="Segoe UI" w:cs="Segoe UI"/>
                <w:color w:val="2B2A33"/>
                <w:sz w:val="21"/>
                <w:szCs w:val="21"/>
              </w:rPr>
            </w:pPr>
            <w:r>
              <w:rPr>
                <w:rFonts w:ascii="Segoe UI" w:hAnsi="Segoe UI" w:cs="Segoe UI"/>
                <w:color w:val="2B2A33"/>
                <w:sz w:val="21"/>
                <w:szCs w:val="21"/>
              </w:rPr>
              <w:t xml:space="preserve">TRANSPRENSA declara haber recibido la plataforma en funcionamiento, con los accesos y la documentación relacionados, y haberla revisado a satisfacción. AION declara haber entregado lo aquí descrito y ejecutado las verificaciones del apartado 8. </w:t>
            </w:r>
          </w:p>
          <w:p w14:paraId="3A694CF7" w14:textId="42057555" w:rsidR="00000000" w:rsidRDefault="00000000">
            <w:pPr>
              <w:pStyle w:val="NormalWeb"/>
              <w:rPr>
                <w:rFonts w:ascii="Segoe UI" w:hAnsi="Segoe UI" w:cs="Segoe UI"/>
                <w:b w:val="0"/>
                <w:bCs w:val="0"/>
                <w:color w:val="2B2A33"/>
                <w:sz w:val="21"/>
                <w:szCs w:val="21"/>
              </w:rPr>
            </w:pPr>
            <w:r>
              <w:rPr>
                <w:rFonts w:ascii="Segoe UI" w:hAnsi="Segoe UI" w:cs="Segoe UI"/>
                <w:color w:val="2B2A33"/>
                <w:sz w:val="21"/>
                <w:szCs w:val="21"/>
              </w:rPr>
              <w:t>Se firma en</w:t>
            </w:r>
            <w:r w:rsidR="00286B7F">
              <w:rPr>
                <w:rFonts w:ascii="Segoe UI" w:hAnsi="Segoe UI" w:cs="Segoe UI"/>
                <w:color w:val="2B2A33"/>
                <w:sz w:val="21"/>
                <w:szCs w:val="21"/>
              </w:rPr>
              <w:t xml:space="preserve"> Santiago de Cali</w:t>
            </w:r>
            <w:r>
              <w:rPr>
                <w:rFonts w:ascii="Segoe UI" w:hAnsi="Segoe UI" w:cs="Segoe UI"/>
                <w:color w:val="2B2A33"/>
                <w:sz w:val="21"/>
                <w:szCs w:val="21"/>
              </w:rPr>
              <w:t xml:space="preserve">, a los </w:t>
            </w:r>
            <w:r w:rsidR="00286B7F">
              <w:rPr>
                <w:rFonts w:ascii="Segoe UI" w:hAnsi="Segoe UI" w:cs="Segoe UI"/>
                <w:color w:val="2B2A33"/>
                <w:sz w:val="21"/>
                <w:szCs w:val="21"/>
              </w:rPr>
              <w:t>10</w:t>
            </w:r>
            <w:r>
              <w:rPr>
                <w:rFonts w:ascii="Segoe UI" w:hAnsi="Segoe UI" w:cs="Segoe UI"/>
                <w:color w:val="2B2A33"/>
                <w:sz w:val="21"/>
                <w:szCs w:val="21"/>
              </w:rPr>
              <w:t xml:space="preserve"> días del mes de</w:t>
            </w:r>
            <w:r w:rsidR="00286B7F">
              <w:rPr>
                <w:rFonts w:ascii="Segoe UI" w:hAnsi="Segoe UI" w:cs="Segoe UI"/>
                <w:color w:val="2B2A33"/>
                <w:sz w:val="21"/>
                <w:szCs w:val="21"/>
              </w:rPr>
              <w:t xml:space="preserve"> 09</w:t>
            </w:r>
            <w:r>
              <w:rPr>
                <w:rFonts w:ascii="Segoe UI" w:hAnsi="Segoe UI" w:cs="Segoe UI"/>
                <w:color w:val="2B2A33"/>
                <w:sz w:val="21"/>
                <w:szCs w:val="21"/>
              </w:rPr>
              <w:t xml:space="preserve"> de 2026, en dos ejemplares del mismo tenor. </w:t>
            </w:r>
          </w:p>
          <w:p w14:paraId="01918C14" w14:textId="77777777" w:rsidR="00286B7F" w:rsidRDefault="00286B7F">
            <w:pPr>
              <w:pStyle w:val="NormalWeb"/>
              <w:rPr>
                <w:rFonts w:ascii="Segoe UI" w:hAnsi="Segoe UI" w:cs="Segoe UI"/>
                <w:b w:val="0"/>
                <w:bCs w:val="0"/>
                <w:color w:val="2B2A33"/>
                <w:sz w:val="21"/>
                <w:szCs w:val="21"/>
              </w:rPr>
            </w:pPr>
          </w:p>
          <w:p w14:paraId="674AE7F0" w14:textId="77777777" w:rsidR="00286B7F" w:rsidRDefault="00286B7F">
            <w:pPr>
              <w:pStyle w:val="NormalWeb"/>
              <w:rPr>
                <w:rFonts w:ascii="Segoe UI" w:hAnsi="Segoe UI" w:cs="Segoe UI"/>
                <w:color w:val="2B2A33"/>
                <w:sz w:val="21"/>
                <w:szCs w:val="21"/>
              </w:rPr>
            </w:pPr>
          </w:p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102"/>
              <w:gridCol w:w="911"/>
              <w:gridCol w:w="4101"/>
            </w:tblGrid>
            <w:tr w:rsidR="00000000" w14:paraId="482F90E7" w14:textId="77777777">
              <w:trPr>
                <w:tblCellSpacing w:w="0" w:type="dxa"/>
              </w:trPr>
              <w:tc>
                <w:tcPr>
                  <w:tcW w:w="2250" w:type="pct"/>
                  <w:tcBorders>
                    <w:top w:val="single" w:sz="8" w:space="0" w:color="0B0715"/>
                  </w:tcBorders>
                  <w:tcMar>
                    <w:top w:w="16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74BA6EA1" w14:textId="77777777" w:rsidR="00000000" w:rsidRDefault="00000000">
                  <w:pPr>
                    <w:pStyle w:val="NormalWeb"/>
                    <w:spacing w:after="0"/>
                    <w:rPr>
                      <w:rFonts w:ascii="Segoe UI" w:hAnsi="Segoe UI" w:cs="Segoe UI"/>
                      <w:b/>
                      <w:bCs/>
                      <w:color w:val="0B0715"/>
                      <w:sz w:val="21"/>
                      <w:szCs w:val="21"/>
                    </w:rPr>
                  </w:pPr>
                  <w:r>
                    <w:rPr>
                      <w:rFonts w:ascii="Segoe UI" w:hAnsi="Segoe UI" w:cs="Segoe UI"/>
                      <w:b/>
                      <w:bCs/>
                      <w:color w:val="0B0715"/>
                      <w:sz w:val="21"/>
                      <w:szCs w:val="21"/>
                    </w:rPr>
                    <w:t>Por AION</w:t>
                  </w:r>
                </w:p>
                <w:p w14:paraId="2A8AC29D" w14:textId="77777777" w:rsidR="00286B7F" w:rsidRDefault="00286B7F">
                  <w:pPr>
                    <w:pStyle w:val="NormalWeb"/>
                    <w:spacing w:after="0"/>
                    <w:rPr>
                      <w:rFonts w:ascii="Segoe UI" w:hAnsi="Segoe UI" w:cs="Segoe UI"/>
                      <w:b/>
                      <w:bCs/>
                      <w:color w:val="0B0715"/>
                      <w:sz w:val="21"/>
                      <w:szCs w:val="21"/>
                    </w:rPr>
                  </w:pPr>
                </w:p>
                <w:p w14:paraId="2F32FA98" w14:textId="4B22DF79" w:rsidR="00000000" w:rsidRDefault="00000000">
                  <w:pPr>
                    <w:pStyle w:val="NormalWeb"/>
                    <w:spacing w:before="120" w:after="0"/>
                    <w:rPr>
                      <w:rFonts w:ascii="Segoe UI" w:hAnsi="Segoe UI" w:cs="Segoe UI"/>
                      <w:color w:val="6B6875"/>
                      <w:sz w:val="19"/>
                      <w:szCs w:val="19"/>
                    </w:rPr>
                  </w:pPr>
                  <w:r>
                    <w:rPr>
                      <w:rFonts w:ascii="Segoe UI" w:hAnsi="Segoe UI" w:cs="Segoe UI"/>
                      <w:color w:val="6B6875"/>
                      <w:sz w:val="19"/>
                      <w:szCs w:val="19"/>
                    </w:rPr>
                    <w:t xml:space="preserve">Nombre: </w:t>
                  </w:r>
                  <w:r w:rsidR="00286B7F" w:rsidRPr="00286B7F">
                    <w:rPr>
                      <w:rStyle w:val="hueco1"/>
                      <w:color w:val="1F4E79" w:themeColor="accent5" w:themeShade="80"/>
                    </w:rPr>
                    <w:t>Miguel Abad</w:t>
                  </w:r>
                  <w:r>
                    <w:rPr>
                      <w:rFonts w:ascii="Segoe UI" w:hAnsi="Segoe UI" w:cs="Segoe UI"/>
                      <w:color w:val="6B6875"/>
                      <w:sz w:val="19"/>
                      <w:szCs w:val="19"/>
                    </w:rPr>
                    <w:br/>
                    <w:t xml:space="preserve">Cargo: </w:t>
                  </w:r>
                  <w:r w:rsidR="00286B7F">
                    <w:rPr>
                      <w:color w:val="6B6875"/>
                    </w:rPr>
                    <w:t>CEO</w:t>
                  </w:r>
                  <w:r>
                    <w:rPr>
                      <w:rFonts w:ascii="Segoe UI" w:hAnsi="Segoe UI" w:cs="Segoe UI"/>
                      <w:color w:val="6B6875"/>
                      <w:sz w:val="19"/>
                      <w:szCs w:val="19"/>
                    </w:rPr>
                    <w:br/>
                    <w:t xml:space="preserve">Documento: </w:t>
                  </w:r>
                  <w:r w:rsidR="00286B7F">
                    <w:rPr>
                      <w:color w:val="6B6875"/>
                    </w:rPr>
                    <w:t>1102886093</w:t>
                  </w:r>
                  <w:r>
                    <w:rPr>
                      <w:rFonts w:ascii="Segoe UI" w:hAnsi="Segoe UI" w:cs="Segoe UI"/>
                      <w:color w:val="6B6875"/>
                      <w:sz w:val="19"/>
                      <w:szCs w:val="19"/>
                    </w:rPr>
                    <w:t xml:space="preserve"> </w:t>
                  </w:r>
                </w:p>
              </w:tc>
              <w:tc>
                <w:tcPr>
                  <w:tcW w:w="500" w:type="pct"/>
                  <w:vAlign w:val="center"/>
                  <w:hideMark/>
                </w:tcPr>
                <w:p w14:paraId="51C46678" w14:textId="77777777" w:rsidR="00000000" w:rsidRDefault="00000000">
                  <w:pPr>
                    <w:rPr>
                      <w:rFonts w:ascii="Segoe UI" w:eastAsia="Times New Roman" w:hAnsi="Segoe UI" w:cs="Segoe UI"/>
                      <w:color w:val="2B2A33"/>
                      <w:sz w:val="21"/>
                      <w:szCs w:val="21"/>
                    </w:rPr>
                  </w:pPr>
                  <w:r>
                    <w:rPr>
                      <w:rFonts w:ascii="Segoe UI" w:eastAsia="Times New Roman" w:hAnsi="Segoe UI" w:cs="Segoe UI"/>
                      <w:color w:val="2B2A33"/>
                      <w:sz w:val="21"/>
                      <w:szCs w:val="21"/>
                    </w:rPr>
                    <w:t> </w:t>
                  </w:r>
                </w:p>
              </w:tc>
              <w:tc>
                <w:tcPr>
                  <w:tcW w:w="2250" w:type="pct"/>
                  <w:tcBorders>
                    <w:top w:val="single" w:sz="8" w:space="0" w:color="0B0715"/>
                  </w:tcBorders>
                  <w:tcMar>
                    <w:top w:w="16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769BEDD8" w14:textId="77777777" w:rsidR="00000000" w:rsidRDefault="00000000">
                  <w:pPr>
                    <w:pStyle w:val="NormalWeb"/>
                    <w:spacing w:after="0"/>
                    <w:rPr>
                      <w:rFonts w:ascii="Segoe UI" w:hAnsi="Segoe UI" w:cs="Segoe UI"/>
                      <w:b/>
                      <w:bCs/>
                      <w:color w:val="0B0715"/>
                      <w:sz w:val="21"/>
                      <w:szCs w:val="21"/>
                    </w:rPr>
                  </w:pPr>
                  <w:r>
                    <w:rPr>
                      <w:rFonts w:ascii="Segoe UI" w:hAnsi="Segoe UI" w:cs="Segoe UI"/>
                      <w:b/>
                      <w:bCs/>
                      <w:color w:val="0B0715"/>
                      <w:sz w:val="21"/>
                      <w:szCs w:val="21"/>
                    </w:rPr>
                    <w:t>Por Transportadora La Prensa del Valle S.A.S.</w:t>
                  </w:r>
                </w:p>
                <w:p w14:paraId="57007905" w14:textId="0EFFF7DC" w:rsidR="00000000" w:rsidRDefault="00000000">
                  <w:pPr>
                    <w:pStyle w:val="NormalWeb"/>
                    <w:spacing w:before="120" w:after="0"/>
                    <w:rPr>
                      <w:rFonts w:ascii="Segoe UI" w:hAnsi="Segoe UI" w:cs="Segoe UI"/>
                      <w:color w:val="6B6875"/>
                      <w:sz w:val="19"/>
                      <w:szCs w:val="19"/>
                    </w:rPr>
                  </w:pPr>
                  <w:r>
                    <w:rPr>
                      <w:rFonts w:ascii="Segoe UI" w:hAnsi="Segoe UI" w:cs="Segoe UI"/>
                      <w:color w:val="6B6875"/>
                      <w:sz w:val="19"/>
                      <w:szCs w:val="19"/>
                    </w:rPr>
                    <w:t>Nombre:</w:t>
                  </w:r>
                  <w:r w:rsidR="009F4987">
                    <w:rPr>
                      <w:rFonts w:ascii="Segoe UI" w:hAnsi="Segoe UI" w:cs="Segoe UI"/>
                      <w:color w:val="6B6875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Segoe UI" w:hAnsi="Segoe UI" w:cs="Segoe UI"/>
                      <w:color w:val="6B6875"/>
                      <w:sz w:val="19"/>
                      <w:szCs w:val="19"/>
                    </w:rPr>
                    <w:br/>
                    <w:t xml:space="preserve">Cargo: </w:t>
                  </w:r>
                  <w:r w:rsidRPr="009F4987">
                    <w:rPr>
                      <w:rFonts w:ascii="Segoe UI" w:hAnsi="Segoe UI" w:cs="Segoe UI"/>
                      <w:color w:val="6B6875"/>
                      <w:sz w:val="18"/>
                      <w:szCs w:val="18"/>
                    </w:rPr>
                    <w:br/>
                  </w:r>
                  <w:r>
                    <w:rPr>
                      <w:rFonts w:ascii="Segoe UI" w:hAnsi="Segoe UI" w:cs="Segoe UI"/>
                      <w:color w:val="6B6875"/>
                      <w:sz w:val="19"/>
                      <w:szCs w:val="19"/>
                    </w:rPr>
                    <w:t xml:space="preserve">Documento: </w:t>
                  </w:r>
                </w:p>
              </w:tc>
            </w:tr>
          </w:tbl>
          <w:p w14:paraId="63D6D0D2" w14:textId="77777777" w:rsidR="00000000" w:rsidRDefault="00000000">
            <w:pPr>
              <w:pStyle w:val="NormalWeb"/>
              <w:pBdr>
                <w:top w:val="single" w:sz="8" w:space="8" w:color="E4DFD8"/>
              </w:pBdr>
              <w:spacing w:before="680"/>
              <w:rPr>
                <w:rFonts w:ascii="Segoe UI" w:hAnsi="Segoe UI" w:cs="Segoe UI"/>
                <w:color w:val="8A8794"/>
                <w:sz w:val="17"/>
                <w:szCs w:val="17"/>
              </w:rPr>
            </w:pPr>
            <w:r>
              <w:rPr>
                <w:rFonts w:ascii="Segoe UI" w:hAnsi="Segoe UI" w:cs="Segoe UI"/>
                <w:color w:val="8A8794"/>
                <w:sz w:val="17"/>
                <w:szCs w:val="17"/>
              </w:rPr>
              <w:t xml:space="preserve">Ascent — un producto de AION · Acta de entrega · Transportadora La Prensa del Valle S.A.S. · Documento confidencial. </w:t>
            </w:r>
          </w:p>
        </w:tc>
      </w:tr>
    </w:tbl>
    <w:p w14:paraId="3DF7AAF7" w14:textId="77777777" w:rsidR="00116E44" w:rsidRDefault="00116E44">
      <w:pPr>
        <w:divId w:val="1407801315"/>
        <w:rPr>
          <w:rFonts w:eastAsia="Times New Roman"/>
        </w:rPr>
      </w:pPr>
    </w:p>
    <w:sectPr w:rsidR="00116E4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FE1FA8"/>
    <w:multiLevelType w:val="multilevel"/>
    <w:tmpl w:val="5D166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3D75ADC"/>
    <w:multiLevelType w:val="multilevel"/>
    <w:tmpl w:val="CE540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9488640">
    <w:abstractNumId w:val="1"/>
  </w:num>
  <w:num w:numId="2" w16cid:durableId="9445769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ED7"/>
    <w:rsid w:val="00116E44"/>
    <w:rsid w:val="00286B7F"/>
    <w:rsid w:val="003B3A0F"/>
    <w:rsid w:val="00834983"/>
    <w:rsid w:val="008D7A60"/>
    <w:rsid w:val="009F4987"/>
    <w:rsid w:val="00B249EF"/>
    <w:rsid w:val="00CB1E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504B30B"/>
  <w15:chartTrackingRefBased/>
  <w15:docId w15:val="{7F4AE2F8-DD1C-4135-BF0E-B60F8E0124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tulo1">
    <w:name w:val="heading 1"/>
    <w:basedOn w:val="Normal"/>
    <w:link w:val="Ttulo1Car"/>
    <w:uiPriority w:val="9"/>
    <w:qFormat/>
    <w:pPr>
      <w:spacing w:before="100" w:beforeAutospacing="1" w:after="100" w:afterAutospacing="1"/>
      <w:outlineLvl w:val="0"/>
    </w:pPr>
    <w:rPr>
      <w:rFonts w:ascii="Georgia" w:hAnsi="Georgia"/>
      <w:b/>
      <w:bCs/>
      <w:color w:val="0B0715"/>
      <w:kern w:val="36"/>
      <w:sz w:val="48"/>
      <w:szCs w:val="48"/>
    </w:rPr>
  </w:style>
  <w:style w:type="paragraph" w:styleId="Ttulo2">
    <w:name w:val="heading 2"/>
    <w:basedOn w:val="Normal"/>
    <w:link w:val="Ttulo2Car"/>
    <w:uiPriority w:val="9"/>
    <w:qFormat/>
    <w:pPr>
      <w:keepNext/>
      <w:pBdr>
        <w:bottom w:val="single" w:sz="8" w:space="5" w:color="CFC8BE"/>
      </w:pBdr>
      <w:spacing w:before="520" w:after="160"/>
      <w:outlineLvl w:val="1"/>
    </w:pPr>
    <w:rPr>
      <w:rFonts w:ascii="Georgia" w:hAnsi="Georgia"/>
      <w:b/>
      <w:bCs/>
      <w:color w:val="0B0715"/>
      <w:sz w:val="30"/>
      <w:szCs w:val="30"/>
    </w:rPr>
  </w:style>
  <w:style w:type="paragraph" w:styleId="Ttulo3">
    <w:name w:val="heading 3"/>
    <w:basedOn w:val="Normal"/>
    <w:link w:val="Ttulo3Car"/>
    <w:uiPriority w:val="9"/>
    <w:qFormat/>
    <w:pPr>
      <w:keepNext/>
      <w:spacing w:before="320" w:after="80"/>
      <w:outlineLvl w:val="2"/>
    </w:pPr>
    <w:rPr>
      <w:rFonts w:ascii="Georgia" w:hAnsi="Georgia"/>
      <w:b/>
      <w:bCs/>
      <w:color w:val="0B0715"/>
      <w:sz w:val="23"/>
      <w:szCs w:val="23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styleId="Fuerte">
    <w:name w:val="Strong"/>
    <w:basedOn w:val="Fuentedeprrafopredeter"/>
    <w:uiPriority w:val="22"/>
    <w:qFormat/>
    <w:rPr>
      <w:b/>
      <w:bCs/>
      <w:color w:val="0B0715"/>
    </w:rPr>
  </w:style>
  <w:style w:type="paragraph" w:customStyle="1" w:styleId="msonormal0">
    <w:name w:val="msonormal"/>
    <w:basedOn w:val="Normal"/>
    <w:pPr>
      <w:spacing w:after="180"/>
    </w:pPr>
  </w:style>
  <w:style w:type="paragraph" w:styleId="NormalWeb">
    <w:name w:val="Normal (Web)"/>
    <w:basedOn w:val="Normal"/>
    <w:uiPriority w:val="99"/>
    <w:unhideWhenUsed/>
    <w:pPr>
      <w:spacing w:after="180"/>
    </w:pPr>
  </w:style>
  <w:style w:type="paragraph" w:customStyle="1" w:styleId="hoja">
    <w:name w:val="hoja"/>
    <w:basedOn w:val="Normal"/>
    <w:pPr>
      <w:shd w:val="clear" w:color="auto" w:fill="FFFFFF"/>
    </w:pPr>
  </w:style>
  <w:style w:type="paragraph" w:customStyle="1" w:styleId="hueco">
    <w:name w:val="hueco"/>
    <w:basedOn w:val="Normal"/>
    <w:pPr>
      <w:shd w:val="clear" w:color="auto" w:fill="FFF0D6"/>
      <w:spacing w:before="100" w:beforeAutospacing="1" w:after="80"/>
    </w:pPr>
    <w:rPr>
      <w:b/>
      <w:bCs/>
      <w:color w:val="6B4A05"/>
    </w:rPr>
  </w:style>
  <w:style w:type="paragraph" w:customStyle="1" w:styleId="nota">
    <w:name w:val="nota"/>
    <w:basedOn w:val="Normal"/>
    <w:pPr>
      <w:pBdr>
        <w:left w:val="single" w:sz="24" w:space="14" w:color="E8734A"/>
      </w:pBdr>
      <w:shd w:val="clear" w:color="auto" w:fill="FFF6F1"/>
      <w:spacing w:before="240" w:after="280"/>
    </w:pPr>
  </w:style>
  <w:style w:type="character" w:customStyle="1" w:styleId="hueco1">
    <w:name w:val="hueco1"/>
    <w:basedOn w:val="Fuentedeprrafopredeter"/>
    <w:rPr>
      <w:b/>
      <w:bCs/>
      <w:color w:val="6B4A05"/>
      <w:shd w:val="clear" w:color="auto" w:fill="FFF0D6"/>
    </w:rPr>
  </w:style>
  <w:style w:type="character" w:styleId="CdigoHTML">
    <w:name w:val="HTML Code"/>
    <w:basedOn w:val="Fuentedeprrafopredeter"/>
    <w:uiPriority w:val="99"/>
    <w:semiHidden/>
    <w:unhideWhenUsed/>
    <w:rPr>
      <w:rFonts w:ascii="Courier New" w:eastAsiaTheme="minorEastAsia" w:hAnsi="Courier New" w:cs="Courier New"/>
      <w:sz w:val="20"/>
      <w:szCs w:val="20"/>
    </w:rPr>
  </w:style>
  <w:style w:type="character" w:styleId="nfasis">
    <w:name w:val="Emphasis"/>
    <w:basedOn w:val="Fuentedeprrafopredeter"/>
    <w:uiPriority w:val="20"/>
    <w:qFormat/>
    <w:rPr>
      <w:i/>
      <w:iCs/>
    </w:rPr>
  </w:style>
  <w:style w:type="table" w:styleId="Tablanormal4">
    <w:name w:val="Plain Table 4"/>
    <w:basedOn w:val="Tablanormal"/>
    <w:uiPriority w:val="44"/>
    <w:rsid w:val="00CB1ED7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078013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71970">
          <w:marLeft w:val="0"/>
          <w:marRight w:val="0"/>
          <w:marTop w:val="240"/>
          <w:marBottom w:val="280"/>
          <w:divBdr>
            <w:top w:val="none" w:sz="0" w:space="0" w:color="auto"/>
            <w:left w:val="single" w:sz="24" w:space="14" w:color="E8734A"/>
            <w:bottom w:val="none" w:sz="0" w:space="0" w:color="auto"/>
            <w:right w:val="none" w:sz="0" w:space="0" w:color="auto"/>
          </w:divBdr>
        </w:div>
        <w:div w:id="755440419">
          <w:marLeft w:val="0"/>
          <w:marRight w:val="0"/>
          <w:marTop w:val="240"/>
          <w:marBottom w:val="280"/>
          <w:divBdr>
            <w:top w:val="none" w:sz="0" w:space="0" w:color="auto"/>
            <w:left w:val="single" w:sz="24" w:space="14" w:color="E8734A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1941</Words>
  <Characters>10681</Characters>
  <Application>Microsoft Office Word</Application>
  <DocSecurity>0</DocSecurity>
  <Lines>89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Acta de entrega — Ascent · TRANSPRENSA</vt:lpstr>
    </vt:vector>
  </TitlesOfParts>
  <Company/>
  <LinksUpToDate>false</LinksUpToDate>
  <CharactersWithSpaces>12597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Acta de entrega — Ascent · TRANSPRENSA</dc:title>
  <dc:subject/>
  <dc:creator>Prueba</dc:creator>
  <cp:keywords/>
  <dc:description/>
  <cp:lastModifiedBy>Prueba</cp:lastModifiedBy>
  <cp:revision>2</cp:revision>
  <dcterms:created xsi:type="dcterms:W3CDTF">2026-09-10T03:24:00Z</dcterms:created>
  <dcterms:modified xsi:type="dcterms:W3CDTF">2026-09-10T03:24:00Z</dcterms:modified>
</cp:coreProperties>
</file>