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9ECEB1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Rahmad Setiya Budi</w:t>
      </w:r>
    </w:p>
    <w:p w14:paraId="00000002" w14:textId="452E1F00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222011623</w:t>
      </w:r>
    </w:p>
    <w:p w14:paraId="00000003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Kelas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2KS3</w:t>
      </w:r>
    </w:p>
    <w:p w14:paraId="00000004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Kode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>01N446I</w:t>
      </w:r>
    </w:p>
    <w:p w14:paraId="00000005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PBO Materi Pertemuan 1</w:t>
      </w:r>
    </w:p>
    <w:p w14:paraId="00000007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Pemrograman -&gt; Suatu cara penulisan urutan perintah/instruksi kepada komputer untuk melakukan tugas tertentu.</w:t>
      </w:r>
    </w:p>
    <w:p w14:paraId="00000009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Paradigma pemrograman adalah suatu cara untuk mengkonseptualisasikan suatu masalah di dunia nyata dan solusinya dalam bentuk model komputasi yang</w:t>
      </w:r>
      <w:r>
        <w:rPr>
          <w:rFonts w:ascii="Times New Roman" w:eastAsia="Times New Roman" w:hAnsi="Times New Roman" w:cs="Times New Roman"/>
        </w:rPr>
        <w:t xml:space="preserve"> diterapkan sebagai fitur di bahasa pemrograman. Terkadang suatu Bahasa pemrograman memiliki fitur yang bisa mendukung lebih dari satu paradigma.</w:t>
      </w:r>
    </w:p>
    <w:p w14:paraId="0000000B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Manfaat :</w:t>
      </w:r>
    </w:p>
    <w:p w14:paraId="0000000D" w14:textId="77777777" w:rsidR="003D5049" w:rsidRDefault="00142B1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 motivasi dibalik dibangunnya Bahasa pemrograman tersebut.</w:t>
      </w:r>
    </w:p>
    <w:p w14:paraId="0000000E" w14:textId="77777777" w:rsidR="003D5049" w:rsidRDefault="00142B1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 tahu kita bagaimana ba</w:t>
      </w:r>
      <w:r>
        <w:rPr>
          <w:rFonts w:ascii="Times New Roman" w:eastAsia="Times New Roman" w:hAnsi="Times New Roman" w:cs="Times New Roman"/>
        </w:rPr>
        <w:t>hasa tersebut memodelkan skenario dunia nyata. Dengan begitu akan lebih mudah untuk memilih alat dan teknik yang sesuai untuk digunakan dalam menyelesaikan permasalahan tertentu/spesifik.</w:t>
      </w:r>
    </w:p>
    <w:p w14:paraId="0000000F" w14:textId="77777777" w:rsidR="003D5049" w:rsidRDefault="00142B1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Memahami bagaimana menerapkan pendekatan bahasa yang sesuai untuk me</w:t>
      </w:r>
      <w:r>
        <w:rPr>
          <w:rFonts w:ascii="Times New Roman" w:eastAsia="Times New Roman" w:hAnsi="Times New Roman" w:cs="Times New Roman"/>
        </w:rPr>
        <w:t>nyusun atau mengatur kode program yang akan kita tulis.</w:t>
      </w:r>
    </w:p>
    <w:p w14:paraId="00000010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11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Pada Paradigma Pemrograman Berorientasi Objek, program terdiri dari interaksi antar objek. Sebuah objek akan membungkus (encapsulate) data dan algoritma.</w:t>
      </w:r>
    </w:p>
    <w:p w14:paraId="00000012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Catatan :</w:t>
      </w:r>
    </w:p>
    <w:p w14:paraId="00000014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• Paradigma Pemrograman ≠ Bahasa P</w:t>
      </w:r>
      <w:r>
        <w:rPr>
          <w:rFonts w:ascii="Gungsuh" w:eastAsia="Gungsuh" w:hAnsi="Gungsuh" w:cs="Gungsuh"/>
        </w:rPr>
        <w:t>emrograman</w:t>
      </w:r>
    </w:p>
    <w:p w14:paraId="00000015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Bahasa Pemrograman memiliki satu atau lebih fitur paradigma pemrograman.</w:t>
      </w:r>
    </w:p>
    <w:p w14:paraId="00000016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Objek adalah entitas apapun yang memiliki properties dan behaviours tertentu baik dalam bentuk fisik ataupun logical. Class adalah sebuah template atau cetak biru untuk </w:t>
      </w:r>
      <w:r>
        <w:rPr>
          <w:rFonts w:ascii="Times New Roman" w:eastAsia="Times New Roman" w:hAnsi="Times New Roman" w:cs="Times New Roman"/>
        </w:rPr>
        <w:t>menciptakan</w:t>
      </w:r>
    </w:p>
    <w:p w14:paraId="00000018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satu atau lebih objek dengan properties dan behaviours yang serupa </w:t>
      </w:r>
    </w:p>
    <w:p w14:paraId="00000019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Properties = Variabel ; Behaviour = Method</w:t>
      </w:r>
    </w:p>
    <w:p w14:paraId="0000001A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Abstraksi</w:t>
      </w:r>
    </w:p>
    <w:p w14:paraId="0000001C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✓</w:t>
      </w:r>
      <w:r>
        <w:rPr>
          <w:rFonts w:ascii="Arial Unicode MS" w:eastAsia="Arial Unicode MS" w:hAnsi="Arial Unicode MS" w:cs="Arial Unicode MS"/>
        </w:rPr>
        <w:t xml:space="preserve"> Proses atau cara untuk mengekspose/memunculkan APA detail utama dari sebuah</w:t>
      </w:r>
    </w:p>
    <w:p w14:paraId="0000001D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entitas, dan menyampingkan hal yang tidak relevan untuk mengurangi kompleksitas bagi</w:t>
      </w:r>
    </w:p>
    <w:p w14:paraId="0000001E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penggunanya untuk Tujuan tertentu.</w:t>
      </w:r>
    </w:p>
    <w:p w14:paraId="0000001F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0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Encapsulation</w:t>
      </w:r>
    </w:p>
    <w:p w14:paraId="00000021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✓</w:t>
      </w:r>
      <w:r>
        <w:rPr>
          <w:rFonts w:ascii="Arial Unicode MS" w:eastAsia="Arial Unicode MS" w:hAnsi="Arial Unicode MS" w:cs="Arial Unicode MS"/>
        </w:rPr>
        <w:t xml:space="preserve"> Proses Bagaimana membungkus data dan operasi terhadap data, secara bersamaan</w:t>
      </w:r>
    </w:p>
    <w:p w14:paraId="00000022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dalam sebuah entitas.</w:t>
      </w:r>
    </w:p>
    <w:p w14:paraId="00000023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4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lastRenderedPageBreak/>
        <w:t>❖</w:t>
      </w:r>
      <w:r>
        <w:rPr>
          <w:rFonts w:ascii="Arial Unicode MS" w:eastAsia="Arial Unicode MS" w:hAnsi="Arial Unicode MS" w:cs="Arial Unicode MS"/>
        </w:rPr>
        <w:t xml:space="preserve"> Inheritance</w:t>
      </w:r>
    </w:p>
    <w:p w14:paraId="00000025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✓</w:t>
      </w:r>
      <w:r>
        <w:rPr>
          <w:rFonts w:ascii="Arial Unicode MS" w:eastAsia="Arial Unicode MS" w:hAnsi="Arial Unicode MS" w:cs="Arial Unicode MS"/>
        </w:rPr>
        <w:t xml:space="preserve"> K</w:t>
      </w:r>
      <w:r>
        <w:rPr>
          <w:rFonts w:ascii="Arial Unicode MS" w:eastAsia="Arial Unicode MS" w:hAnsi="Arial Unicode MS" w:cs="Arial Unicode MS"/>
        </w:rPr>
        <w:t>emampuan untuk merancang tipe entitas baru yang menurunkan sifat dari entitas yang</w:t>
      </w:r>
    </w:p>
    <w:p w14:paraId="00000026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sudah ada, sehingga membentuk hubungan parent-child.</w:t>
      </w:r>
    </w:p>
    <w:p w14:paraId="00000027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8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Polymorphism</w:t>
      </w:r>
    </w:p>
    <w:p w14:paraId="00000029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✓</w:t>
      </w:r>
      <w:r>
        <w:rPr>
          <w:rFonts w:ascii="Arial Unicode MS" w:eastAsia="Arial Unicode MS" w:hAnsi="Arial Unicode MS" w:cs="Arial Unicode MS"/>
        </w:rPr>
        <w:t xml:space="preserve"> Konsep dimana entitas bisa memiliki banyak perilaku yang berbeda meskipun nama</w:t>
      </w:r>
    </w:p>
    <w:p w14:paraId="0000002A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perilakunya sama tetapi</w:t>
      </w:r>
      <w:r>
        <w:rPr>
          <w:rFonts w:ascii="Times New Roman" w:eastAsia="Times New Roman" w:hAnsi="Times New Roman" w:cs="Times New Roman"/>
        </w:rPr>
        <w:t xml:space="preserve"> berbeda konteks.</w:t>
      </w:r>
    </w:p>
    <w:p w14:paraId="0000002B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Proses atau teknik untuk Menyaring Apa detail utama dari sebuah entitas, dan menyampingkan hal yang tidak relevan untuk mengurangi kompleksitas bagi penggunanya untuk Tujuan tertentu.</w:t>
      </w:r>
    </w:p>
    <w:p w14:paraId="0000002E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Interface dan Abstract Class merupakan salah satu c</w:t>
      </w:r>
      <w:r>
        <w:rPr>
          <w:rFonts w:ascii="Times New Roman" w:eastAsia="Times New Roman" w:hAnsi="Times New Roman" w:cs="Times New Roman"/>
        </w:rPr>
        <w:t>ara eksplisit menerapkan konsep</w:t>
      </w:r>
    </w:p>
    <w:p w14:paraId="00000030" w14:textId="77777777" w:rsidR="003D5049" w:rsidRDefault="00142B1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Abstraksi dalam Bahasa Java.</w:t>
      </w:r>
    </w:p>
    <w:p w14:paraId="00000031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3D5049" w:rsidRDefault="00142B1F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Enkapsulasi  adalah membungkus data (variabel) dan operasi (mehod) dalam sebuah entitas yang disebut dengan Class.</w:t>
      </w:r>
    </w:p>
    <w:p w14:paraId="00000033" w14:textId="77777777" w:rsidR="003D5049" w:rsidRDefault="00142B1F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hiding adalah proses untuk menyembunyikan implementasi detail yang kemungk</w:t>
      </w:r>
      <w:r>
        <w:rPr>
          <w:rFonts w:ascii="Times New Roman" w:eastAsia="Times New Roman" w:hAnsi="Times New Roman" w:cs="Times New Roman"/>
        </w:rPr>
        <w:t xml:space="preserve">inan besar akan berubah. </w:t>
      </w:r>
    </w:p>
    <w:p w14:paraId="00000034" w14:textId="77777777" w:rsidR="003D5049" w:rsidRDefault="003D5049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0000035" w14:textId="77777777" w:rsidR="003D5049" w:rsidRDefault="00142B1F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Perbedaan abstraction dan encapsulation</w:t>
      </w:r>
    </w:p>
    <w:p w14:paraId="00000036" w14:textId="77777777" w:rsidR="003D5049" w:rsidRDefault="00142B1F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Abstraksi hanya menyediakan dan </w:t>
      </w:r>
      <w:r>
        <w:rPr>
          <w:rFonts w:ascii="Times New Roman" w:eastAsia="Times New Roman" w:hAnsi="Times New Roman" w:cs="Times New Roman"/>
        </w:rPr>
        <w:t xml:space="preserve">memunculkan informasi APA yang penting kepada Pengguna,  Sementara Encapsulation membungkus method dan variable untuk informasi yang diperlukan. </w:t>
      </w:r>
    </w:p>
    <w:p w14:paraId="00000037" w14:textId="77777777" w:rsidR="003D5049" w:rsidRDefault="00142B1F">
      <w:pPr>
        <w:widowControl w:val="0"/>
        <w:numPr>
          <w:ilvl w:val="0"/>
          <w:numId w:val="1"/>
        </w:numPr>
        <w:spacing w:line="239" w:lineRule="auto"/>
        <w:ind w:right="16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Abstraksi menyembunyikan kompleksitas bagi pengguna dengan </w:t>
      </w:r>
      <w:r>
        <w:rPr>
          <w:rFonts w:ascii="Times New Roman" w:eastAsia="Times New Roman" w:hAnsi="Times New Roman" w:cs="Times New Roman"/>
          <w:i/>
        </w:rPr>
        <w:t xml:space="preserve">interface </w:t>
      </w:r>
      <w:r>
        <w:rPr>
          <w:rFonts w:ascii="Times New Roman" w:eastAsia="Times New Roman" w:hAnsi="Times New Roman" w:cs="Times New Roman"/>
        </w:rPr>
        <w:t xml:space="preserve">atau Gambaran umum,  sementara Encapsulation menyembunyikan detail pekerjaan internal sehingga memungkinkan  perubahan nantinya.  </w:t>
      </w:r>
    </w:p>
    <w:p w14:paraId="00000038" w14:textId="77777777" w:rsidR="003D5049" w:rsidRDefault="00142B1F">
      <w:pPr>
        <w:widowControl w:val="0"/>
        <w:numPr>
          <w:ilvl w:val="0"/>
          <w:numId w:val="1"/>
        </w:numPr>
        <w:spacing w:line="239" w:lineRule="auto"/>
        <w:ind w:right="10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Abstraksi membantu untuk mempartisi program ke dalam sub</w:t>
      </w:r>
      <w:r>
        <w:rPr>
          <w:rFonts w:ascii="Times New Roman" w:eastAsia="Times New Roman" w:hAnsi="Times New Roman" w:cs="Times New Roman"/>
        </w:rPr>
        <w:t xml:space="preserve">program yang independent, Sementara  Encapsulation menyediakan kemudahan pengembangan bila terdapat </w:t>
      </w:r>
      <w:r>
        <w:rPr>
          <w:rFonts w:ascii="Times New Roman" w:eastAsia="Times New Roman" w:hAnsi="Times New Roman" w:cs="Times New Roman"/>
          <w:i/>
        </w:rPr>
        <w:t xml:space="preserve">requirement </w:t>
      </w:r>
      <w:r>
        <w:rPr>
          <w:rFonts w:ascii="Times New Roman" w:eastAsia="Times New Roman" w:hAnsi="Times New Roman" w:cs="Times New Roman"/>
        </w:rPr>
        <w:t>baru.</w:t>
      </w:r>
    </w:p>
    <w:p w14:paraId="00000039" w14:textId="77777777" w:rsidR="003D5049" w:rsidRDefault="00142B1F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Abstraction memecahkan masalah di level desain, sedangkan Encapsulation di level implementasi.</w:t>
      </w:r>
    </w:p>
    <w:p w14:paraId="0000003A" w14:textId="77777777" w:rsidR="003D5049" w:rsidRDefault="00142B1F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Abstraksi menyembunyikan detail yang tidak </w:t>
      </w:r>
      <w:r>
        <w:rPr>
          <w:rFonts w:ascii="Times New Roman" w:eastAsia="Times New Roman" w:hAnsi="Times New Roman" w:cs="Times New Roman"/>
        </w:rPr>
        <w:t>relevan pada kode, sementara Encapsulation  membantu developer untuk mengorganisasi source code secara lebih mudah.</w:t>
      </w:r>
    </w:p>
    <w:p w14:paraId="0000003B" w14:textId="77777777" w:rsidR="003D5049" w:rsidRDefault="003D5049">
      <w:pPr>
        <w:jc w:val="both"/>
        <w:rPr>
          <w:rFonts w:ascii="Times New Roman" w:eastAsia="Times New Roman" w:hAnsi="Times New Roman" w:cs="Times New Roman"/>
        </w:rPr>
      </w:pPr>
    </w:p>
    <w:sectPr w:rsidR="003D5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1B20"/>
    <w:multiLevelType w:val="multilevel"/>
    <w:tmpl w:val="A3D0D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920AB4"/>
    <w:multiLevelType w:val="multilevel"/>
    <w:tmpl w:val="A2E6F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49"/>
    <w:rsid w:val="00142B1F"/>
    <w:rsid w:val="003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C6C0"/>
  <w15:docId w15:val="{3919BADA-D0C9-4D9B-90BD-16BA1FE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 Setiya Budi</cp:lastModifiedBy>
  <cp:revision>2</cp:revision>
  <dcterms:created xsi:type="dcterms:W3CDTF">2022-02-14T07:55:00Z</dcterms:created>
  <dcterms:modified xsi:type="dcterms:W3CDTF">2022-02-14T07:55:00Z</dcterms:modified>
</cp:coreProperties>
</file>