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DFD0" w14:textId="132C446C" w:rsidR="00AA3096" w:rsidRPr="00AA3096" w:rsidRDefault="00AA3096" w:rsidP="00AA3096">
      <w:pPr>
        <w:jc w:val="center"/>
        <w:rPr>
          <w:rFonts w:ascii="楷体" w:eastAsia="楷体" w:hAnsi="楷体" w:hint="eastAsia"/>
          <w:sz w:val="32"/>
          <w:szCs w:val="36"/>
        </w:rPr>
      </w:pPr>
      <w:r w:rsidRPr="00AA3096">
        <w:rPr>
          <w:rFonts w:ascii="楷体" w:eastAsia="楷体" w:hAnsi="楷体" w:hint="eastAsia"/>
          <w:sz w:val="32"/>
          <w:szCs w:val="36"/>
        </w:rPr>
        <w:t>实验：MDHIFI有效性及插入位置验证</w:t>
      </w:r>
    </w:p>
    <w:p w14:paraId="6BB71983" w14:textId="76897FC8" w:rsidR="00AA3096" w:rsidRPr="00AA3096" w:rsidRDefault="00AA3096" w:rsidP="00AA3096">
      <w:pPr>
        <w:jc w:val="right"/>
        <w:rPr>
          <w:rFonts w:ascii="楷体" w:eastAsia="楷体" w:hAnsi="楷体" w:hint="eastAsia"/>
          <w:sz w:val="32"/>
          <w:szCs w:val="36"/>
        </w:rPr>
      </w:pPr>
      <w:r>
        <w:rPr>
          <w:rFonts w:ascii="楷体" w:eastAsia="楷体" w:hAnsi="楷体" w:hint="eastAsia"/>
          <w:sz w:val="32"/>
          <w:szCs w:val="36"/>
        </w:rPr>
        <w:t>日期：2026.06.16</w:t>
      </w:r>
    </w:p>
    <w:p w14:paraId="21810924" w14:textId="6E486438" w:rsidR="00AA3096" w:rsidRPr="00AA3096" w:rsidRDefault="00AA3096" w:rsidP="00AA3096">
      <w:pPr>
        <w:pStyle w:val="a9"/>
        <w:numPr>
          <w:ilvl w:val="0"/>
          <w:numId w:val="1"/>
        </w:numPr>
        <w:spacing w:line="280" w:lineRule="exact"/>
        <w:rPr>
          <w:rFonts w:ascii="楷体" w:eastAsia="楷体" w:hAnsi="楷体"/>
          <w:sz w:val="28"/>
          <w:szCs w:val="28"/>
        </w:rPr>
      </w:pPr>
      <w:r w:rsidRPr="00AA3096">
        <w:rPr>
          <w:rFonts w:ascii="楷体" w:eastAsia="楷体" w:hAnsi="楷体" w:hint="eastAsia"/>
          <w:sz w:val="28"/>
          <w:szCs w:val="28"/>
        </w:rPr>
        <w:t>实验目的：</w:t>
      </w:r>
    </w:p>
    <w:p w14:paraId="52D5C16A" w14:textId="62423891" w:rsidR="00AA3096" w:rsidRDefault="00AA3096" w:rsidP="00185647">
      <w:pPr>
        <w:pStyle w:val="a9"/>
        <w:spacing w:line="280" w:lineRule="exact"/>
        <w:ind w:left="360"/>
        <w:jc w:val="both"/>
        <w:rPr>
          <w:rFonts w:ascii="楷体" w:eastAsia="楷体" w:hAnsi="楷体"/>
          <w:sz w:val="28"/>
          <w:szCs w:val="28"/>
        </w:rPr>
      </w:pPr>
      <w:r w:rsidRPr="00AA3096">
        <w:rPr>
          <w:rFonts w:ascii="楷体" w:eastAsia="楷体" w:hAnsi="楷体"/>
          <w:sz w:val="28"/>
          <w:szCs w:val="28"/>
        </w:rPr>
        <w:t>为了验证 MDHIFI 模块在 RT-DETR 小目标检测中的有效性，本实验以 RT-DETR-SwinV2-Tiny-EMA + RepC3 作为基础模型，分别将 MDHIFI 插入到不同层级和不同融合阶段，分析其对小 UAV 检测性能的影响。</w:t>
      </w:r>
    </w:p>
    <w:p w14:paraId="61E1C9D1" w14:textId="4B720AB0" w:rsidR="00E95305" w:rsidRPr="00E95305" w:rsidRDefault="00471B83" w:rsidP="00E95305">
      <w:pPr>
        <w:pStyle w:val="a9"/>
        <w:numPr>
          <w:ilvl w:val="0"/>
          <w:numId w:val="1"/>
        </w:numPr>
        <w:spacing w:line="280" w:lineRule="exac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实验设计</w:t>
      </w:r>
      <w:r w:rsidR="00E95305" w:rsidRPr="00E95305">
        <w:rPr>
          <w:rFonts w:ascii="楷体" w:eastAsia="楷体" w:hAnsi="楷体" w:hint="eastAsia"/>
          <w:sz w:val="28"/>
          <w:szCs w:val="28"/>
        </w:rPr>
        <w:t>分析</w:t>
      </w:r>
      <w:r w:rsidR="00E95305">
        <w:rPr>
          <w:rFonts w:ascii="楷体" w:eastAsia="楷体" w:hAnsi="楷体" w:hint="eastAsia"/>
          <w:sz w:val="28"/>
          <w:szCs w:val="28"/>
        </w:rPr>
        <w:t>：</w:t>
      </w:r>
    </w:p>
    <w:p w14:paraId="15F8CD25" w14:textId="16591E68" w:rsidR="00D720BC" w:rsidRPr="00185647" w:rsidRDefault="00D720BC" w:rsidP="00185647">
      <w:pPr>
        <w:pStyle w:val="a9"/>
        <w:numPr>
          <w:ilvl w:val="0"/>
          <w:numId w:val="2"/>
        </w:numPr>
        <w:spacing w:line="280" w:lineRule="exact"/>
        <w:rPr>
          <w:rFonts w:ascii="楷体" w:eastAsia="楷体" w:hAnsi="楷体"/>
          <w:sz w:val="28"/>
          <w:szCs w:val="28"/>
        </w:rPr>
      </w:pP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  <w:r w:rsidR="007554A2">
        <w:rPr>
          <w:rFonts w:ascii="楷体" w:eastAsia="楷体" w:hAnsi="楷体" w:hint="eastAsia"/>
          <w:sz w:val="28"/>
          <w:szCs w:val="28"/>
        </w:rPr>
        <w:t>(baseline)</w:t>
      </w:r>
      <w:r>
        <w:rPr>
          <w:rFonts w:ascii="楷体" w:eastAsia="楷体" w:hAnsi="楷体" w:hint="eastAsia"/>
          <w:sz w:val="28"/>
          <w:szCs w:val="28"/>
        </w:rPr>
        <w:t>:</w:t>
      </w:r>
    </w:p>
    <w:p w14:paraId="179FCF8B" w14:textId="45035B24" w:rsidR="00185647" w:rsidRDefault="00185647" w:rsidP="00185647">
      <w:pPr>
        <w:spacing w:line="240" w:lineRule="auto"/>
        <w:rPr>
          <w:rFonts w:ascii="楷体" w:eastAsia="楷体" w:hAnsi="楷体" w:hint="eastAsia"/>
          <w:sz w:val="28"/>
          <w:szCs w:val="28"/>
        </w:rPr>
      </w:pPr>
      <w:r w:rsidRPr="00185647">
        <w:rPr>
          <w:rFonts w:ascii="楷体" w:eastAsia="楷体" w:hAnsi="楷体"/>
          <w:sz w:val="28"/>
          <w:szCs w:val="28"/>
        </w:rPr>
        <w:drawing>
          <wp:inline distT="0" distB="0" distL="0" distR="0" wp14:anchorId="2CCC4EBE" wp14:editId="1CD78B89">
            <wp:extent cx="5274310" cy="2540635"/>
            <wp:effectExtent l="0" t="0" r="2540" b="0"/>
            <wp:docPr id="53418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9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5110" w14:textId="519F0765" w:rsidR="00185647" w:rsidRPr="00185647" w:rsidRDefault="00185647" w:rsidP="00185647">
      <w:pPr>
        <w:spacing w:line="260" w:lineRule="exact"/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Fig.</w:t>
      </w:r>
      <w:r>
        <w:rPr>
          <w:rFonts w:ascii="楷体" w:eastAsia="楷体" w:hAnsi="楷体" w:hint="eastAsia"/>
          <w:sz w:val="28"/>
          <w:szCs w:val="28"/>
        </w:rPr>
        <w:t>1</w:t>
      </w:r>
      <w:r>
        <w:rPr>
          <w:rFonts w:ascii="楷体" w:eastAsia="楷体" w:hAnsi="楷体" w:hint="eastAsia"/>
          <w:sz w:val="28"/>
          <w:szCs w:val="28"/>
        </w:rPr>
        <w:t xml:space="preserve"> the structure of </w:t>
      </w:r>
      <w:r>
        <w:rPr>
          <w:rFonts w:ascii="楷体" w:eastAsia="楷体" w:hAnsi="楷体"/>
          <w:sz w:val="28"/>
          <w:szCs w:val="28"/>
        </w:rPr>
        <w:t>“</w:t>
      </w:r>
      <w:r w:rsidRPr="00185647">
        <w:rPr>
          <w:rFonts w:ascii="楷体" w:eastAsia="楷体" w:hAnsi="楷体"/>
          <w:sz w:val="28"/>
          <w:szCs w:val="28"/>
        </w:rPr>
        <w:t>rtdetr-swinv2-tiny-unfreeze-last3-ema-12k4k4k-e100-</w:t>
      </w:r>
      <w:proofErr w:type="gramStart"/>
      <w:r w:rsidRPr="00185647">
        <w:rPr>
          <w:rFonts w:ascii="楷体" w:eastAsia="楷体" w:hAnsi="楷体"/>
          <w:sz w:val="28"/>
          <w:szCs w:val="28"/>
        </w:rPr>
        <w:t>2</w:t>
      </w:r>
      <w:r>
        <w:rPr>
          <w:rFonts w:ascii="楷体" w:eastAsia="楷体" w:hAnsi="楷体"/>
          <w:sz w:val="28"/>
          <w:szCs w:val="28"/>
        </w:rPr>
        <w:t>”</w:t>
      </w:r>
      <w:r>
        <w:rPr>
          <w:rFonts w:ascii="楷体" w:eastAsia="楷体" w:hAnsi="楷体" w:hint="eastAsia"/>
          <w:sz w:val="28"/>
          <w:szCs w:val="28"/>
        </w:rPr>
        <w:t>model</w:t>
      </w:r>
      <w:proofErr w:type="gramEnd"/>
    </w:p>
    <w:p w14:paraId="2749F6C7" w14:textId="77777777" w:rsidR="00D720BC" w:rsidRPr="00D720BC" w:rsidRDefault="00D720BC" w:rsidP="00185647">
      <w:pPr>
        <w:spacing w:line="260" w:lineRule="exact"/>
        <w:rPr>
          <w:rFonts w:ascii="楷体" w:eastAsia="楷体" w:hAnsi="楷体" w:hint="eastAsia"/>
          <w:sz w:val="28"/>
          <w:szCs w:val="28"/>
        </w:rPr>
      </w:pPr>
      <w:r w:rsidRPr="00D720BC">
        <w:rPr>
          <w:rFonts w:ascii="楷体" w:eastAsia="楷体" w:hAnsi="楷体"/>
          <w:sz w:val="28"/>
          <w:szCs w:val="28"/>
        </w:rPr>
        <w:t>T</w:t>
      </w:r>
      <w:r w:rsidRPr="00D720BC">
        <w:rPr>
          <w:rFonts w:ascii="楷体" w:eastAsia="楷体" w:hAnsi="楷体" w:hint="eastAsia"/>
          <w:sz w:val="28"/>
          <w:szCs w:val="28"/>
        </w:rPr>
        <w:t>able1.</w:t>
      </w: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</w:p>
    <w:tbl>
      <w:tblPr>
        <w:tblStyle w:val="ae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6050"/>
      </w:tblGrid>
      <w:tr w:rsidR="00D720BC" w:rsidRPr="00D720BC" w14:paraId="4365274E" w14:textId="77777777" w:rsidTr="00854233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B8CEC29" w14:textId="6DE162FC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Model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84CBFC1" w14:textId="77777777" w:rsidR="00D720BC" w:rsidRPr="00D720BC" w:rsidRDefault="00D720BC" w:rsidP="00854233">
            <w:pPr>
              <w:spacing w:line="240" w:lineRule="exact"/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8"/>
                <w:szCs w:val="28"/>
              </w:rPr>
              <w:t>rtdetr-swinv2-tiny-unfreeze-last3-ema-12k4k4k-e100-2</w:t>
            </w:r>
          </w:p>
        </w:tc>
      </w:tr>
      <w:tr w:rsidR="00D720BC" w:rsidRPr="00D720BC" w14:paraId="17B2C3E8" w14:textId="77777777" w:rsidTr="00854233">
        <w:trPr>
          <w:jc w:val="center"/>
        </w:trPr>
        <w:tc>
          <w:tcPr>
            <w:tcW w:w="0" w:type="auto"/>
            <w:vAlign w:val="center"/>
          </w:tcPr>
          <w:p w14:paraId="1AA1AD29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datasets</w:t>
            </w:r>
          </w:p>
        </w:tc>
        <w:tc>
          <w:tcPr>
            <w:tcW w:w="0" w:type="auto"/>
            <w:vAlign w:val="center"/>
          </w:tcPr>
          <w:p w14:paraId="477CBEDB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12k4k4k</w:t>
            </w:r>
          </w:p>
        </w:tc>
      </w:tr>
      <w:tr w:rsidR="00D720BC" w:rsidRPr="00D720BC" w14:paraId="14F5C4AE" w14:textId="77777777" w:rsidTr="00854233">
        <w:trPr>
          <w:jc w:val="center"/>
        </w:trPr>
        <w:tc>
          <w:tcPr>
            <w:tcW w:w="0" w:type="auto"/>
            <w:vAlign w:val="center"/>
          </w:tcPr>
          <w:p w14:paraId="401267C9" w14:textId="35F3DA3C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epoch</w:t>
            </w:r>
          </w:p>
        </w:tc>
        <w:tc>
          <w:tcPr>
            <w:tcW w:w="0" w:type="auto"/>
            <w:vAlign w:val="center"/>
          </w:tcPr>
          <w:p w14:paraId="1D244EF5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100</w:t>
            </w:r>
          </w:p>
        </w:tc>
      </w:tr>
      <w:tr w:rsidR="00D720BC" w:rsidRPr="00D720BC" w14:paraId="5F6CA15B" w14:textId="77777777" w:rsidTr="00854233">
        <w:trPr>
          <w:jc w:val="center"/>
        </w:trPr>
        <w:tc>
          <w:tcPr>
            <w:tcW w:w="0" w:type="auto"/>
            <w:vAlign w:val="center"/>
          </w:tcPr>
          <w:p w14:paraId="3386F91D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P</w:t>
            </w:r>
            <w:r w:rsidRPr="00D720BC">
              <w:rPr>
                <w:rFonts w:ascii="楷体" w:eastAsia="楷体" w:hAnsi="楷体" w:hint="eastAsia"/>
                <w:sz w:val="24"/>
              </w:rPr>
              <w:t>atience(fitness)</w:t>
            </w:r>
          </w:p>
        </w:tc>
        <w:tc>
          <w:tcPr>
            <w:tcW w:w="0" w:type="auto"/>
            <w:vAlign w:val="center"/>
          </w:tcPr>
          <w:p w14:paraId="5C0FA653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  <w:tr w:rsidR="00D720BC" w:rsidRPr="00D720BC" w14:paraId="54A7CCE8" w14:textId="77777777" w:rsidTr="00854233">
        <w:trPr>
          <w:jc w:val="center"/>
        </w:trPr>
        <w:tc>
          <w:tcPr>
            <w:tcW w:w="0" w:type="auto"/>
            <w:vAlign w:val="center"/>
          </w:tcPr>
          <w:p w14:paraId="65770CC7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proofErr w:type="spellStart"/>
            <w:r w:rsidRPr="00D720BC">
              <w:rPr>
                <w:rFonts w:ascii="楷体" w:eastAsia="楷体" w:hAnsi="楷体" w:hint="eastAsia"/>
                <w:sz w:val="24"/>
              </w:rPr>
              <w:t>lr</w:t>
            </w:r>
            <w:proofErr w:type="spellEnd"/>
          </w:p>
        </w:tc>
        <w:tc>
          <w:tcPr>
            <w:tcW w:w="0" w:type="auto"/>
            <w:vAlign w:val="center"/>
          </w:tcPr>
          <w:p w14:paraId="23321DA3" w14:textId="77777777" w:rsidR="00D720BC" w:rsidRPr="00D720BC" w:rsidRDefault="00D720BC" w:rsidP="00854233">
            <w:pPr>
              <w:jc w:val="center"/>
              <w:rPr>
                <w:rFonts w:ascii="楷体" w:eastAsia="楷体" w:hAnsi="楷体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10e-</w:t>
            </w:r>
            <w:r>
              <w:rPr>
                <w:rFonts w:ascii="楷体" w:eastAsia="楷体" w:hAnsi="楷体" w:hint="eastAsia"/>
                <w:sz w:val="24"/>
              </w:rPr>
              <w:t>4</w:t>
            </w:r>
          </w:p>
        </w:tc>
      </w:tr>
      <w:tr w:rsidR="00D720BC" w:rsidRPr="00D720BC" w14:paraId="3104135C" w14:textId="77777777" w:rsidTr="00854233">
        <w:trPr>
          <w:jc w:val="center"/>
        </w:trPr>
        <w:tc>
          <w:tcPr>
            <w:tcW w:w="0" w:type="auto"/>
            <w:vAlign w:val="center"/>
          </w:tcPr>
          <w:p w14:paraId="446CC031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1B15DE76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proofErr w:type="spellStart"/>
            <w:r w:rsidRPr="00D720BC">
              <w:rPr>
                <w:rFonts w:ascii="楷体" w:eastAsia="楷体" w:hAnsi="楷体" w:hint="eastAsia"/>
                <w:sz w:val="24"/>
              </w:rPr>
              <w:t>A</w:t>
            </w:r>
            <w:r>
              <w:rPr>
                <w:rFonts w:ascii="楷体" w:eastAsia="楷体" w:hAnsi="楷体" w:hint="eastAsia"/>
                <w:sz w:val="24"/>
              </w:rPr>
              <w:t>d</w:t>
            </w:r>
            <w:r w:rsidRPr="00D720BC">
              <w:rPr>
                <w:rFonts w:ascii="楷体" w:eastAsia="楷体" w:hAnsi="楷体" w:hint="eastAsia"/>
                <w:sz w:val="24"/>
              </w:rPr>
              <w:t>amW</w:t>
            </w:r>
            <w:proofErr w:type="spellEnd"/>
          </w:p>
        </w:tc>
      </w:tr>
      <w:tr w:rsidR="00D720BC" w:rsidRPr="00D720BC" w14:paraId="57203320" w14:textId="77777777" w:rsidTr="00854233">
        <w:trPr>
          <w:jc w:val="center"/>
        </w:trPr>
        <w:tc>
          <w:tcPr>
            <w:tcW w:w="0" w:type="auto"/>
            <w:vAlign w:val="center"/>
          </w:tcPr>
          <w:p w14:paraId="046776A2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retrained</w:t>
            </w:r>
          </w:p>
        </w:tc>
        <w:tc>
          <w:tcPr>
            <w:tcW w:w="0" w:type="auto"/>
            <w:vAlign w:val="center"/>
          </w:tcPr>
          <w:p w14:paraId="103EDFE6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true</w:t>
            </w:r>
          </w:p>
        </w:tc>
      </w:tr>
      <w:tr w:rsidR="00D720BC" w:rsidRPr="00D720BC" w14:paraId="5EA1AF8B" w14:textId="77777777" w:rsidTr="00854233">
        <w:trPr>
          <w:jc w:val="center"/>
        </w:trPr>
        <w:tc>
          <w:tcPr>
            <w:tcW w:w="0" w:type="auto"/>
            <w:vAlign w:val="center"/>
          </w:tcPr>
          <w:p w14:paraId="095631CA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momentum</w:t>
            </w:r>
          </w:p>
        </w:tc>
        <w:tc>
          <w:tcPr>
            <w:tcW w:w="0" w:type="auto"/>
            <w:vAlign w:val="center"/>
          </w:tcPr>
          <w:p w14:paraId="4AC0B9B8" w14:textId="77777777" w:rsid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0.937</w:t>
            </w:r>
          </w:p>
        </w:tc>
      </w:tr>
    </w:tbl>
    <w:p w14:paraId="467A241B" w14:textId="77777777" w:rsidR="00D720BC" w:rsidRPr="00D720BC" w:rsidRDefault="00D720BC" w:rsidP="00D720BC">
      <w:pPr>
        <w:spacing w:line="280" w:lineRule="exact"/>
        <w:rPr>
          <w:rFonts w:ascii="楷体" w:eastAsia="楷体" w:hAnsi="楷体" w:hint="eastAsia"/>
          <w:sz w:val="28"/>
          <w:szCs w:val="28"/>
        </w:rPr>
      </w:pPr>
    </w:p>
    <w:p w14:paraId="52B21615" w14:textId="5D4763F8" w:rsidR="00471B83" w:rsidRPr="00471B83" w:rsidRDefault="00D720BC" w:rsidP="00471B83">
      <w:pPr>
        <w:pStyle w:val="a9"/>
        <w:numPr>
          <w:ilvl w:val="0"/>
          <w:numId w:val="2"/>
        </w:numPr>
        <w:spacing w:line="280" w:lineRule="exact"/>
        <w:rPr>
          <w:rFonts w:ascii="楷体" w:eastAsia="楷体" w:hAnsi="楷体"/>
          <w:sz w:val="28"/>
          <w:szCs w:val="28"/>
        </w:rPr>
      </w:pPr>
      <w:r w:rsidRPr="00D720BC">
        <w:rPr>
          <w:rFonts w:ascii="楷体" w:eastAsia="楷体" w:hAnsi="楷体"/>
          <w:sz w:val="28"/>
          <w:szCs w:val="28"/>
        </w:rPr>
        <w:t>rtdetr-swinv2-tiny-unfreeze-last3-ema-wtconv-biagcau-mdhifi-12k4k4k-e100</w:t>
      </w:r>
      <w:r w:rsidR="00471B83" w:rsidRPr="00471B83">
        <w:rPr>
          <w:rFonts w:ascii="楷体" w:eastAsia="楷体" w:hAnsi="楷体" w:hint="eastAsia"/>
          <w:sz w:val="28"/>
          <w:szCs w:val="28"/>
        </w:rPr>
        <w:t>：</w:t>
      </w:r>
    </w:p>
    <w:p w14:paraId="61E29CC6" w14:textId="75BCDA93" w:rsidR="00E95305" w:rsidRPr="00471B83" w:rsidRDefault="00471B83" w:rsidP="00185647">
      <w:pPr>
        <w:spacing w:line="280" w:lineRule="exact"/>
        <w:jc w:val="both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模型</w:t>
      </w:r>
      <w:r w:rsidR="00E95305" w:rsidRPr="00471B83">
        <w:rPr>
          <w:rFonts w:ascii="楷体" w:eastAsia="楷体" w:hAnsi="楷体" w:hint="eastAsia"/>
          <w:sz w:val="28"/>
          <w:szCs w:val="28"/>
        </w:rPr>
        <w:t>“</w:t>
      </w:r>
      <w:r w:rsidR="00E95305" w:rsidRPr="00471B83">
        <w:rPr>
          <w:rFonts w:ascii="楷体" w:eastAsia="楷体" w:hAnsi="楷体"/>
          <w:sz w:val="28"/>
          <w:szCs w:val="28"/>
        </w:rPr>
        <w:t>swinv2tiny_ema_wtconv_biagcau_mdhifi_12k4k4k_e100”</w:t>
      </w:r>
      <w:r w:rsidR="00E95305" w:rsidRPr="00471B83">
        <w:rPr>
          <w:rFonts w:ascii="楷体" w:eastAsia="楷体" w:hAnsi="楷体" w:hint="eastAsia"/>
          <w:sz w:val="28"/>
          <w:szCs w:val="28"/>
        </w:rPr>
        <w:t>中，基于</w:t>
      </w:r>
      <w:r w:rsidR="00E95305" w:rsidRPr="00471B83">
        <w:rPr>
          <w:rFonts w:ascii="楷体" w:eastAsia="楷体" w:hAnsi="楷体"/>
          <w:sz w:val="28"/>
          <w:szCs w:val="28"/>
        </w:rPr>
        <w:t xml:space="preserve"> </w:t>
      </w:r>
      <w:r w:rsidR="00E95305" w:rsidRPr="00471B83">
        <w:rPr>
          <w:rFonts w:ascii="楷体" w:eastAsia="楷体" w:hAnsi="楷体"/>
          <w:b/>
          <w:bCs/>
          <w:i/>
          <w:iCs/>
          <w:sz w:val="28"/>
          <w:szCs w:val="28"/>
        </w:rPr>
        <w:t>SwinV2-Tiny</w:t>
      </w:r>
      <w:r w:rsidR="00E95305" w:rsidRPr="00471B83">
        <w:rPr>
          <w:rFonts w:ascii="楷体" w:eastAsia="楷体" w:hAnsi="楷体"/>
          <w:sz w:val="28"/>
          <w:szCs w:val="28"/>
        </w:rPr>
        <w:t xml:space="preserve"> </w:t>
      </w:r>
      <w:r w:rsidR="00E95305" w:rsidRPr="00471B83">
        <w:rPr>
          <w:rFonts w:ascii="楷体" w:eastAsia="楷体" w:hAnsi="楷体" w:hint="eastAsia"/>
          <w:sz w:val="28"/>
          <w:szCs w:val="28"/>
        </w:rPr>
        <w:t>Backbone</w:t>
      </w:r>
      <w:r w:rsidR="00E95305" w:rsidRPr="00471B83">
        <w:rPr>
          <w:rFonts w:ascii="楷体" w:eastAsia="楷体" w:hAnsi="楷体"/>
          <w:sz w:val="28"/>
          <w:szCs w:val="28"/>
        </w:rPr>
        <w:t>构建 RT-DETR 检测框架，并在后三个</w:t>
      </w:r>
      <w:r w:rsidR="00E95305" w:rsidRPr="00471B83">
        <w:rPr>
          <w:rFonts w:ascii="楷体" w:eastAsia="楷体" w:hAnsi="楷体"/>
          <w:sz w:val="28"/>
          <w:szCs w:val="28"/>
        </w:rPr>
        <w:lastRenderedPageBreak/>
        <w:t xml:space="preserve">特征输出阶段引入 </w:t>
      </w:r>
      <w:r w:rsidR="00E95305" w:rsidRPr="00471B83">
        <w:rPr>
          <w:rFonts w:ascii="楷体" w:eastAsia="楷体" w:hAnsi="楷体"/>
          <w:b/>
          <w:bCs/>
          <w:sz w:val="28"/>
          <w:szCs w:val="28"/>
        </w:rPr>
        <w:t>EMA attention</w:t>
      </w:r>
      <w:r w:rsidR="00E95305" w:rsidRPr="00471B83">
        <w:rPr>
          <w:rFonts w:ascii="楷体" w:eastAsia="楷体" w:hAnsi="楷体"/>
          <w:sz w:val="28"/>
          <w:szCs w:val="28"/>
        </w:rPr>
        <w:t xml:space="preserve">，以增强多尺度特征中的局部区域响应和通道交互能力。输入图像首先经过 SwinV2-Tiny 的 patch embedding 和四个层级阶段提取层次化特征，其中后三个尺度特征分别对应 P3/8、P4/16 和 P5/32。由于 </w:t>
      </w:r>
      <w:proofErr w:type="spellStart"/>
      <w:r w:rsidR="00E95305" w:rsidRPr="00471B83">
        <w:rPr>
          <w:rFonts w:ascii="楷体" w:eastAsia="楷体" w:hAnsi="楷体"/>
          <w:sz w:val="28"/>
          <w:szCs w:val="28"/>
        </w:rPr>
        <w:t>TorchVision</w:t>
      </w:r>
      <w:proofErr w:type="spellEnd"/>
      <w:r w:rsidR="00E95305" w:rsidRPr="00471B83">
        <w:rPr>
          <w:rFonts w:ascii="楷体" w:eastAsia="楷体" w:hAnsi="楷体"/>
          <w:sz w:val="28"/>
          <w:szCs w:val="28"/>
        </w:rPr>
        <w:t xml:space="preserve"> 版本的 SwinV2 输出通常为 NHWC 格式，因此在送入检测颈部网络前需要进行维度变换，将其转换为 NCHW 格式，并进一步通过 EMA 模块进行特征重标定。</w:t>
      </w:r>
    </w:p>
    <w:p w14:paraId="4DA52FF8" w14:textId="6AE172F2" w:rsidR="00E95305" w:rsidRPr="005F0DC1" w:rsidRDefault="00E95305" w:rsidP="00185647">
      <w:pPr>
        <w:spacing w:line="280" w:lineRule="exact"/>
        <w:jc w:val="both"/>
        <w:rPr>
          <w:rFonts w:ascii="楷体" w:eastAsia="楷体" w:hAnsi="楷体" w:hint="eastAsia"/>
          <w:sz w:val="28"/>
          <w:szCs w:val="28"/>
        </w:rPr>
      </w:pPr>
      <w:r w:rsidRPr="005F0DC1">
        <w:rPr>
          <w:rFonts w:ascii="楷体" w:eastAsia="楷体" w:hAnsi="楷体" w:hint="eastAsia"/>
          <w:sz w:val="28"/>
          <w:szCs w:val="28"/>
        </w:rPr>
        <w:t>在</w:t>
      </w:r>
      <w:r>
        <w:rPr>
          <w:rFonts w:ascii="楷体" w:eastAsia="楷体" w:hAnsi="楷体" w:hint="eastAsia"/>
          <w:sz w:val="28"/>
          <w:szCs w:val="28"/>
        </w:rPr>
        <w:t>Neck</w:t>
      </w:r>
      <w:r w:rsidRPr="005F0DC1">
        <w:rPr>
          <w:rFonts w:ascii="楷体" w:eastAsia="楷体" w:hAnsi="楷体" w:hint="eastAsia"/>
          <w:sz w:val="28"/>
          <w:szCs w:val="28"/>
        </w:rPr>
        <w:t>中，</w:t>
      </w:r>
      <w:r w:rsidRPr="00E95305">
        <w:rPr>
          <w:rFonts w:ascii="楷体" w:eastAsia="楷体" w:hAnsi="楷体"/>
          <w:b/>
          <w:bCs/>
          <w:sz w:val="28"/>
          <w:szCs w:val="28"/>
        </w:rPr>
        <w:t>P5</w:t>
      </w:r>
      <w:r>
        <w:rPr>
          <w:rFonts w:ascii="楷体" w:eastAsia="楷体" w:hAnsi="楷体" w:hint="eastAsia"/>
          <w:sz w:val="28"/>
          <w:szCs w:val="28"/>
        </w:rPr>
        <w:t>层</w:t>
      </w:r>
      <w:r w:rsidRPr="005F0DC1">
        <w:rPr>
          <w:rFonts w:ascii="楷体" w:eastAsia="楷体" w:hAnsi="楷体"/>
          <w:sz w:val="28"/>
          <w:szCs w:val="28"/>
        </w:rPr>
        <w:t xml:space="preserve">首先经过 1×1 convolution 进行通道压缩与对齐，随后输入 </w:t>
      </w:r>
      <w:r w:rsidRPr="00E95305">
        <w:rPr>
          <w:rFonts w:ascii="楷体" w:eastAsia="楷体" w:hAnsi="楷体"/>
          <w:b/>
          <w:bCs/>
          <w:sz w:val="28"/>
          <w:szCs w:val="28"/>
        </w:rPr>
        <w:t>AIFI encoder</w:t>
      </w:r>
      <w:r w:rsidRPr="005F0DC1">
        <w:rPr>
          <w:rFonts w:ascii="楷体" w:eastAsia="楷体" w:hAnsi="楷体"/>
          <w:sz w:val="28"/>
          <w:szCs w:val="28"/>
        </w:rPr>
        <w:t xml:space="preserve"> 进行全局上下文建模。为了进一步增强复杂背景下弱小 UAV 目标的语义可分性，在 </w:t>
      </w:r>
      <w:r w:rsidRPr="00185647">
        <w:rPr>
          <w:rFonts w:ascii="楷体" w:eastAsia="楷体" w:hAnsi="楷体"/>
          <w:i/>
          <w:iCs/>
          <w:sz w:val="28"/>
          <w:szCs w:val="28"/>
          <w:u w:val="single"/>
        </w:rPr>
        <w:t>AIFI 后引入</w:t>
      </w:r>
      <w:r w:rsidRPr="00471B83">
        <w:rPr>
          <w:rFonts w:ascii="楷体" w:eastAsia="楷体" w:hAnsi="楷体"/>
          <w:b/>
          <w:bCs/>
          <w:i/>
          <w:iCs/>
          <w:sz w:val="28"/>
          <w:szCs w:val="28"/>
          <w:u w:val="single"/>
        </w:rPr>
        <w:t>MDHIFI</w:t>
      </w:r>
      <w:r w:rsidRPr="00E95305">
        <w:rPr>
          <w:rFonts w:ascii="楷体" w:eastAsia="楷体" w:hAnsi="楷体"/>
          <w:sz w:val="28"/>
          <w:szCs w:val="28"/>
          <w:u w:val="single"/>
        </w:rPr>
        <w:t xml:space="preserve"> 模块</w:t>
      </w:r>
      <w:r w:rsidRPr="005F0DC1">
        <w:rPr>
          <w:rFonts w:ascii="楷体" w:eastAsia="楷体" w:hAnsi="楷体"/>
          <w:sz w:val="28"/>
          <w:szCs w:val="28"/>
        </w:rPr>
        <w:t>，对高层特征进行多方向/多维上下文增强，得到语义增强后的 Y5 特征。</w:t>
      </w:r>
    </w:p>
    <w:p w14:paraId="552E2757" w14:textId="77777777" w:rsidR="00E95305" w:rsidRPr="005F0DC1" w:rsidRDefault="00E95305" w:rsidP="00185647">
      <w:pPr>
        <w:spacing w:line="280" w:lineRule="exact"/>
        <w:jc w:val="both"/>
        <w:rPr>
          <w:rFonts w:ascii="楷体" w:eastAsia="楷体" w:hAnsi="楷体" w:hint="eastAsia"/>
          <w:sz w:val="28"/>
          <w:szCs w:val="28"/>
        </w:rPr>
      </w:pPr>
      <w:r w:rsidRPr="005F0DC1">
        <w:rPr>
          <w:rFonts w:ascii="楷体" w:eastAsia="楷体" w:hAnsi="楷体" w:hint="eastAsia"/>
          <w:sz w:val="28"/>
          <w:szCs w:val="28"/>
        </w:rPr>
        <w:t>随后，模型采用自顶向下的特征融合路径逐级传递高层语义信息。具体而言，</w:t>
      </w:r>
      <w:r w:rsidRPr="005F0DC1">
        <w:rPr>
          <w:rFonts w:ascii="楷体" w:eastAsia="楷体" w:hAnsi="楷体"/>
          <w:sz w:val="28"/>
          <w:szCs w:val="28"/>
        </w:rPr>
        <w:t xml:space="preserve">Y5 经过上采样后与 P4 横向特征进行拼接，并输入 </w:t>
      </w:r>
      <w:proofErr w:type="spellStart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 w:rsidRPr="005F0DC1">
        <w:rPr>
          <w:rFonts w:ascii="楷体" w:eastAsia="楷体" w:hAnsi="楷体"/>
          <w:sz w:val="28"/>
          <w:szCs w:val="28"/>
        </w:rPr>
        <w:t xml:space="preserve"> 模块生成 Y4；Y4 再上采样后与 P3 特征拼接，并通过 </w:t>
      </w:r>
      <w:proofErr w:type="spellStart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 w:rsidRPr="005F0DC1">
        <w:rPr>
          <w:rFonts w:ascii="楷体" w:eastAsia="楷体" w:hAnsi="楷体"/>
          <w:sz w:val="28"/>
          <w:szCs w:val="28"/>
        </w:rPr>
        <w:t xml:space="preserve"> 生成增强后的 P3 特征。</w:t>
      </w:r>
      <w:proofErr w:type="spellStart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 xml:space="preserve"> </w:t>
      </w:r>
      <w:r w:rsidRPr="005F0DC1">
        <w:rPr>
          <w:rFonts w:ascii="楷体" w:eastAsia="楷体" w:hAnsi="楷体"/>
          <w:sz w:val="28"/>
          <w:szCs w:val="28"/>
        </w:rPr>
        <w:t>通过双向注意力校准机制对浅层细节与深层语义进行自适应融合，目的是缓解小目标特征弱、背景干扰强以及跨尺度语义不一致的问题。</w:t>
      </w:r>
    </w:p>
    <w:p w14:paraId="66A8242C" w14:textId="77777777" w:rsidR="00E95305" w:rsidRPr="005F0DC1" w:rsidRDefault="00E95305" w:rsidP="00185647">
      <w:pPr>
        <w:spacing w:line="280" w:lineRule="exact"/>
        <w:jc w:val="both"/>
        <w:rPr>
          <w:rFonts w:ascii="楷体" w:eastAsia="楷体" w:hAnsi="楷体" w:hint="eastAsia"/>
          <w:sz w:val="28"/>
          <w:szCs w:val="28"/>
        </w:rPr>
      </w:pPr>
      <w:r w:rsidRPr="005F0DC1">
        <w:rPr>
          <w:rFonts w:ascii="楷体" w:eastAsia="楷体" w:hAnsi="楷体" w:hint="eastAsia"/>
          <w:sz w:val="28"/>
          <w:szCs w:val="28"/>
        </w:rPr>
        <w:t>在自底向上的聚合路径中，模型进一步引入</w:t>
      </w:r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 xml:space="preserve"> DynamicWTConv2d</w:t>
      </w:r>
      <w:r w:rsidRPr="005F0DC1">
        <w:rPr>
          <w:rFonts w:ascii="楷体" w:eastAsia="楷体" w:hAnsi="楷体"/>
          <w:sz w:val="28"/>
          <w:szCs w:val="28"/>
        </w:rPr>
        <w:t xml:space="preserve"> 进行下采样与局部频域特征建模。增强后的 P3 特征经过 DynamicWTConv2d 下采样后，与 Y4 进行拼接，并通过 </w:t>
      </w:r>
      <w:proofErr w:type="spellStart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 xml:space="preserve"> </w:t>
      </w:r>
      <w:r w:rsidRPr="005F0DC1">
        <w:rPr>
          <w:rFonts w:ascii="楷体" w:eastAsia="楷体" w:hAnsi="楷体"/>
          <w:sz w:val="28"/>
          <w:szCs w:val="28"/>
        </w:rPr>
        <w:t xml:space="preserve">得到 P4 聚合特征；随后 P4 再次经过 DynamicWTConv2d 下采样，与 Y5 拼接并通过 </w:t>
      </w:r>
      <w:proofErr w:type="spellStart"/>
      <w:r w:rsidRPr="00E95305">
        <w:rPr>
          <w:rFonts w:ascii="楷体" w:eastAsia="楷体" w:hAnsi="楷体"/>
          <w:b/>
          <w:bCs/>
          <w:i/>
          <w:iCs/>
          <w:sz w:val="28"/>
          <w:szCs w:val="28"/>
        </w:rPr>
        <w:t>BiAGCAU</w:t>
      </w:r>
      <w:proofErr w:type="spellEnd"/>
      <w:r w:rsidRPr="005F0DC1">
        <w:rPr>
          <w:rFonts w:ascii="楷体" w:eastAsia="楷体" w:hAnsi="楷体"/>
          <w:sz w:val="28"/>
          <w:szCs w:val="28"/>
        </w:rPr>
        <w:t xml:space="preserve"> 得到 P5 聚合特征。该过程旨在将浅层小目标细节重新回传至中高层语义特征中，从而提升多尺度特征对小 UAV 目标的表达能力。</w:t>
      </w:r>
    </w:p>
    <w:p w14:paraId="1FFEDE99" w14:textId="46CBF0ED" w:rsidR="00E95305" w:rsidRPr="00E95305" w:rsidRDefault="00E95305" w:rsidP="00185647">
      <w:pPr>
        <w:spacing w:line="280" w:lineRule="exact"/>
        <w:jc w:val="both"/>
        <w:rPr>
          <w:rFonts w:ascii="楷体" w:eastAsia="楷体" w:hAnsi="楷体" w:hint="eastAsia"/>
          <w:sz w:val="28"/>
          <w:szCs w:val="28"/>
        </w:rPr>
      </w:pPr>
      <w:r w:rsidRPr="005F0DC1">
        <w:rPr>
          <w:rFonts w:ascii="楷体" w:eastAsia="楷体" w:hAnsi="楷体" w:hint="eastAsia"/>
          <w:sz w:val="28"/>
          <w:szCs w:val="28"/>
        </w:rPr>
        <w:t>最终，模型将增强后的</w:t>
      </w:r>
      <w:r w:rsidRPr="005F0DC1">
        <w:rPr>
          <w:rFonts w:ascii="楷体" w:eastAsia="楷体" w:hAnsi="楷体"/>
          <w:sz w:val="28"/>
          <w:szCs w:val="28"/>
        </w:rPr>
        <w:t xml:space="preserve"> P3、P4 和 P5 多尺度特征输入 RT-DETR decoder，通过端到端查询解码机制完成目标类别预测和边界框回归。整体结构在 SwinV2-Tiny 层次化表征的基础上，结合 EMA、MDHIFI、</w:t>
      </w:r>
      <w:proofErr w:type="spellStart"/>
      <w:r w:rsidRPr="005F0DC1">
        <w:rPr>
          <w:rFonts w:ascii="楷体" w:eastAsia="楷体" w:hAnsi="楷体"/>
          <w:sz w:val="28"/>
          <w:szCs w:val="28"/>
        </w:rPr>
        <w:t>BiAGCAU</w:t>
      </w:r>
      <w:proofErr w:type="spellEnd"/>
      <w:r w:rsidRPr="005F0DC1">
        <w:rPr>
          <w:rFonts w:ascii="楷体" w:eastAsia="楷体" w:hAnsi="楷体"/>
          <w:sz w:val="28"/>
          <w:szCs w:val="28"/>
        </w:rPr>
        <w:t xml:space="preserve"> 和 DynamicWTConv2d 等模块，分别从局部注意力增强、高层语义建模、跨尺度特征校准和频域局部建模四个方面对弱小目标特征进行强化。</w:t>
      </w:r>
    </w:p>
    <w:p w14:paraId="442582BC" w14:textId="15BF749B" w:rsidR="00E95305" w:rsidRPr="00AA3096" w:rsidRDefault="00E95305" w:rsidP="00E95305">
      <w:pPr>
        <w:pStyle w:val="a9"/>
        <w:spacing w:line="240" w:lineRule="auto"/>
        <w:ind w:left="0"/>
        <w:jc w:val="center"/>
        <w:rPr>
          <w:rFonts w:ascii="楷体" w:eastAsia="楷体" w:hAnsi="楷体" w:hint="eastAsia"/>
          <w:sz w:val="28"/>
          <w:szCs w:val="28"/>
        </w:rPr>
      </w:pPr>
      <w:r w:rsidRPr="00E95305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5A3A4C88" wp14:editId="18902BE7">
            <wp:extent cx="4922691" cy="2560320"/>
            <wp:effectExtent l="0" t="0" r="0" b="0"/>
            <wp:docPr id="3345153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735" cy="256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313A" w14:textId="3A302F1F" w:rsidR="00E95305" w:rsidRDefault="00E95305" w:rsidP="00185647">
      <w:pPr>
        <w:spacing w:line="260" w:lineRule="exact"/>
        <w:jc w:val="center"/>
        <w:rPr>
          <w:rFonts w:ascii="楷体" w:eastAsia="楷体" w:hAnsi="楷体"/>
          <w:sz w:val="28"/>
          <w:szCs w:val="28"/>
        </w:rPr>
      </w:pPr>
      <w:bookmarkStart w:id="0" w:name="OLE_LINK18"/>
      <w:r>
        <w:rPr>
          <w:rFonts w:ascii="楷体" w:eastAsia="楷体" w:hAnsi="楷体" w:hint="eastAsia"/>
          <w:sz w:val="28"/>
          <w:szCs w:val="28"/>
        </w:rPr>
        <w:t>Fig.</w:t>
      </w:r>
      <w:r w:rsidR="00D720BC">
        <w:rPr>
          <w:rFonts w:ascii="楷体" w:eastAsia="楷体" w:hAnsi="楷体" w:hint="eastAsia"/>
          <w:sz w:val="28"/>
          <w:szCs w:val="28"/>
        </w:rPr>
        <w:t>2</w:t>
      </w:r>
      <w:r>
        <w:rPr>
          <w:rFonts w:ascii="楷体" w:eastAsia="楷体" w:hAnsi="楷体" w:hint="eastAsia"/>
          <w:sz w:val="28"/>
          <w:szCs w:val="28"/>
        </w:rPr>
        <w:t xml:space="preserve"> the structure of </w:t>
      </w:r>
      <w:r>
        <w:rPr>
          <w:rFonts w:ascii="楷体" w:eastAsia="楷体" w:hAnsi="楷体"/>
          <w:sz w:val="28"/>
          <w:szCs w:val="28"/>
        </w:rPr>
        <w:t>“</w:t>
      </w:r>
      <w:bookmarkStart w:id="1" w:name="OLE_LINK17"/>
      <w:r w:rsidR="00471B83">
        <w:rPr>
          <w:rFonts w:ascii="楷体" w:eastAsia="楷体" w:hAnsi="楷体" w:hint="eastAsia"/>
          <w:sz w:val="28"/>
          <w:szCs w:val="28"/>
        </w:rPr>
        <w:t>rtdetr-</w:t>
      </w:r>
      <w:r w:rsidRPr="005F0DC1">
        <w:rPr>
          <w:rFonts w:ascii="楷体" w:eastAsia="楷体" w:hAnsi="楷体"/>
          <w:sz w:val="28"/>
          <w:szCs w:val="28"/>
        </w:rPr>
        <w:t>swinv2</w:t>
      </w:r>
      <w:r w:rsidR="00471B83">
        <w:rPr>
          <w:rFonts w:ascii="楷体" w:eastAsia="楷体" w:hAnsi="楷体" w:hint="eastAsia"/>
          <w:sz w:val="28"/>
          <w:szCs w:val="28"/>
        </w:rPr>
        <w:t>-</w:t>
      </w:r>
      <w:r w:rsidRPr="005F0DC1">
        <w:rPr>
          <w:rFonts w:ascii="楷体" w:eastAsia="楷体" w:hAnsi="楷体"/>
          <w:sz w:val="28"/>
          <w:szCs w:val="28"/>
        </w:rPr>
        <w:t>tiny</w:t>
      </w:r>
      <w:r w:rsidR="00471B83">
        <w:rPr>
          <w:rFonts w:ascii="楷体" w:eastAsia="楷体" w:hAnsi="楷体" w:hint="eastAsia"/>
          <w:sz w:val="28"/>
          <w:szCs w:val="28"/>
        </w:rPr>
        <w:t>-</w:t>
      </w:r>
      <w:r w:rsidRPr="005F0DC1">
        <w:rPr>
          <w:rFonts w:ascii="楷体" w:eastAsia="楷体" w:hAnsi="楷体"/>
          <w:sz w:val="28"/>
          <w:szCs w:val="28"/>
        </w:rPr>
        <w:lastRenderedPageBreak/>
        <w:t>ema_wtconv_biagcau_mdhifi_12k4k4k_e</w:t>
      </w:r>
      <w:proofErr w:type="gramStart"/>
      <w:r w:rsidRPr="005F0DC1">
        <w:rPr>
          <w:rFonts w:ascii="楷体" w:eastAsia="楷体" w:hAnsi="楷体"/>
          <w:sz w:val="28"/>
          <w:szCs w:val="28"/>
        </w:rPr>
        <w:t>100</w:t>
      </w:r>
      <w:r>
        <w:rPr>
          <w:rFonts w:ascii="楷体" w:eastAsia="楷体" w:hAnsi="楷体"/>
          <w:sz w:val="28"/>
          <w:szCs w:val="28"/>
        </w:rPr>
        <w:t>”</w:t>
      </w:r>
      <w:r>
        <w:rPr>
          <w:rFonts w:ascii="楷体" w:eastAsia="楷体" w:hAnsi="楷体" w:hint="eastAsia"/>
          <w:sz w:val="28"/>
          <w:szCs w:val="28"/>
        </w:rPr>
        <w:t>model</w:t>
      </w:r>
      <w:bookmarkEnd w:id="1"/>
      <w:proofErr w:type="gramEnd"/>
    </w:p>
    <w:bookmarkEnd w:id="0"/>
    <w:p w14:paraId="297BDED6" w14:textId="2D4FEE73" w:rsidR="00D720BC" w:rsidRPr="00D720BC" w:rsidRDefault="00D720BC" w:rsidP="00185647">
      <w:pPr>
        <w:spacing w:beforeLines="100" w:before="312" w:line="260" w:lineRule="exact"/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T</w:t>
      </w:r>
      <w:r>
        <w:rPr>
          <w:rFonts w:ascii="楷体" w:eastAsia="楷体" w:hAnsi="楷体" w:hint="eastAsia"/>
          <w:sz w:val="28"/>
          <w:szCs w:val="28"/>
        </w:rPr>
        <w:t>able</w:t>
      </w:r>
      <w:r>
        <w:rPr>
          <w:rFonts w:ascii="楷体" w:eastAsia="楷体" w:hAnsi="楷体" w:hint="eastAsia"/>
          <w:sz w:val="28"/>
          <w:szCs w:val="28"/>
        </w:rPr>
        <w:t>2</w:t>
      </w:r>
      <w:r>
        <w:rPr>
          <w:rFonts w:ascii="楷体" w:eastAsia="楷体" w:hAnsi="楷体" w:hint="eastAsia"/>
          <w:sz w:val="28"/>
          <w:szCs w:val="28"/>
        </w:rPr>
        <w:t>.</w:t>
      </w:r>
      <w:r w:rsidRPr="00D720BC">
        <w:t xml:space="preserve"> </w:t>
      </w:r>
      <w:r w:rsidRPr="00D720BC">
        <w:rPr>
          <w:rFonts w:ascii="楷体" w:eastAsia="楷体" w:hAnsi="楷体"/>
          <w:sz w:val="28"/>
          <w:szCs w:val="28"/>
        </w:rPr>
        <w:t>rtdetr-swinv2-tiny-unfreeze-last3-ema-wtconv-biagcau-mdhifi-12k4k4k-e100</w:t>
      </w:r>
    </w:p>
    <w:tbl>
      <w:tblPr>
        <w:tblStyle w:val="ae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6050"/>
      </w:tblGrid>
      <w:tr w:rsidR="00D720BC" w:rsidRPr="00D720BC" w14:paraId="20943B61" w14:textId="77777777" w:rsidTr="00854233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02073C3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Model Name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805C646" w14:textId="6ADB0E75" w:rsidR="00D720BC" w:rsidRPr="00D720BC" w:rsidRDefault="00D720BC" w:rsidP="00854233">
            <w:pPr>
              <w:spacing w:line="240" w:lineRule="exact"/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rtdetr-swinv2-tiny-unfreeze-last3-ema-wtconv-biagcau-mdhifi-12k4k4k-e100</w:t>
            </w:r>
          </w:p>
        </w:tc>
      </w:tr>
      <w:tr w:rsidR="00D720BC" w:rsidRPr="00D720BC" w14:paraId="6FB62341" w14:textId="77777777" w:rsidTr="00854233">
        <w:trPr>
          <w:jc w:val="center"/>
        </w:trPr>
        <w:tc>
          <w:tcPr>
            <w:tcW w:w="0" w:type="auto"/>
            <w:vAlign w:val="center"/>
          </w:tcPr>
          <w:p w14:paraId="71B6CACE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datasets</w:t>
            </w:r>
          </w:p>
        </w:tc>
        <w:tc>
          <w:tcPr>
            <w:tcW w:w="0" w:type="auto"/>
            <w:vAlign w:val="center"/>
          </w:tcPr>
          <w:p w14:paraId="0C8F477C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12k4k4k</w:t>
            </w:r>
          </w:p>
        </w:tc>
      </w:tr>
      <w:tr w:rsidR="00D720BC" w:rsidRPr="00D720BC" w14:paraId="580817CC" w14:textId="77777777" w:rsidTr="00854233">
        <w:trPr>
          <w:jc w:val="center"/>
        </w:trPr>
        <w:tc>
          <w:tcPr>
            <w:tcW w:w="0" w:type="auto"/>
            <w:vAlign w:val="center"/>
          </w:tcPr>
          <w:p w14:paraId="39737232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epoch</w:t>
            </w:r>
          </w:p>
        </w:tc>
        <w:tc>
          <w:tcPr>
            <w:tcW w:w="0" w:type="auto"/>
            <w:vAlign w:val="center"/>
          </w:tcPr>
          <w:p w14:paraId="1CF0AC20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100</w:t>
            </w:r>
          </w:p>
        </w:tc>
      </w:tr>
      <w:tr w:rsidR="00D720BC" w:rsidRPr="00D720BC" w14:paraId="681B70C4" w14:textId="77777777" w:rsidTr="00854233">
        <w:trPr>
          <w:jc w:val="center"/>
        </w:trPr>
        <w:tc>
          <w:tcPr>
            <w:tcW w:w="0" w:type="auto"/>
            <w:vAlign w:val="center"/>
          </w:tcPr>
          <w:p w14:paraId="4985D496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P</w:t>
            </w:r>
            <w:r w:rsidRPr="00D720BC">
              <w:rPr>
                <w:rFonts w:ascii="楷体" w:eastAsia="楷体" w:hAnsi="楷体" w:hint="eastAsia"/>
                <w:sz w:val="24"/>
              </w:rPr>
              <w:t>atience(fitness)</w:t>
            </w:r>
          </w:p>
        </w:tc>
        <w:tc>
          <w:tcPr>
            <w:tcW w:w="0" w:type="auto"/>
            <w:vAlign w:val="center"/>
          </w:tcPr>
          <w:p w14:paraId="2E39526A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</w:t>
            </w:r>
          </w:p>
        </w:tc>
      </w:tr>
      <w:tr w:rsidR="00D720BC" w:rsidRPr="00D720BC" w14:paraId="112D2905" w14:textId="77777777" w:rsidTr="00854233">
        <w:trPr>
          <w:jc w:val="center"/>
        </w:trPr>
        <w:tc>
          <w:tcPr>
            <w:tcW w:w="0" w:type="auto"/>
            <w:vAlign w:val="center"/>
          </w:tcPr>
          <w:p w14:paraId="7FC1FB3F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proofErr w:type="spellStart"/>
            <w:r w:rsidRPr="00D720BC">
              <w:rPr>
                <w:rFonts w:ascii="楷体" w:eastAsia="楷体" w:hAnsi="楷体" w:hint="eastAsia"/>
                <w:sz w:val="24"/>
              </w:rPr>
              <w:t>lr</w:t>
            </w:r>
            <w:proofErr w:type="spellEnd"/>
          </w:p>
        </w:tc>
        <w:tc>
          <w:tcPr>
            <w:tcW w:w="0" w:type="auto"/>
            <w:vAlign w:val="center"/>
          </w:tcPr>
          <w:p w14:paraId="4FD09D3E" w14:textId="77777777" w:rsidR="00D720BC" w:rsidRPr="00D720BC" w:rsidRDefault="00D720BC" w:rsidP="00854233">
            <w:pPr>
              <w:jc w:val="center"/>
              <w:rPr>
                <w:rFonts w:ascii="楷体" w:eastAsia="楷体" w:hAnsi="楷体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10e-</w:t>
            </w:r>
            <w:r>
              <w:rPr>
                <w:rFonts w:ascii="楷体" w:eastAsia="楷体" w:hAnsi="楷体" w:hint="eastAsia"/>
                <w:sz w:val="24"/>
              </w:rPr>
              <w:t>4</w:t>
            </w:r>
          </w:p>
        </w:tc>
      </w:tr>
      <w:tr w:rsidR="00D720BC" w:rsidRPr="00D720BC" w14:paraId="77DC9AA7" w14:textId="77777777" w:rsidTr="00854233">
        <w:trPr>
          <w:jc w:val="center"/>
        </w:trPr>
        <w:tc>
          <w:tcPr>
            <w:tcW w:w="0" w:type="auto"/>
            <w:vAlign w:val="center"/>
          </w:tcPr>
          <w:p w14:paraId="0C8B61F6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 w:hint="eastAsia"/>
                <w:sz w:val="24"/>
              </w:rPr>
              <w:t>optimizer</w:t>
            </w:r>
          </w:p>
        </w:tc>
        <w:tc>
          <w:tcPr>
            <w:tcW w:w="0" w:type="auto"/>
            <w:vAlign w:val="center"/>
          </w:tcPr>
          <w:p w14:paraId="5A39D63C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proofErr w:type="spellStart"/>
            <w:r w:rsidRPr="00D720BC">
              <w:rPr>
                <w:rFonts w:ascii="楷体" w:eastAsia="楷体" w:hAnsi="楷体" w:hint="eastAsia"/>
                <w:sz w:val="24"/>
              </w:rPr>
              <w:t>A</w:t>
            </w:r>
            <w:r>
              <w:rPr>
                <w:rFonts w:ascii="楷体" w:eastAsia="楷体" w:hAnsi="楷体" w:hint="eastAsia"/>
                <w:sz w:val="24"/>
              </w:rPr>
              <w:t>d</w:t>
            </w:r>
            <w:r w:rsidRPr="00D720BC">
              <w:rPr>
                <w:rFonts w:ascii="楷体" w:eastAsia="楷体" w:hAnsi="楷体" w:hint="eastAsia"/>
                <w:sz w:val="24"/>
              </w:rPr>
              <w:t>amW</w:t>
            </w:r>
            <w:proofErr w:type="spellEnd"/>
          </w:p>
        </w:tc>
      </w:tr>
      <w:tr w:rsidR="00D720BC" w:rsidRPr="00D720BC" w14:paraId="58B85D3D" w14:textId="77777777" w:rsidTr="00854233">
        <w:trPr>
          <w:jc w:val="center"/>
        </w:trPr>
        <w:tc>
          <w:tcPr>
            <w:tcW w:w="0" w:type="auto"/>
            <w:vAlign w:val="center"/>
          </w:tcPr>
          <w:p w14:paraId="6525F738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/>
                <w:sz w:val="24"/>
              </w:rPr>
              <w:t>P</w:t>
            </w:r>
            <w:r>
              <w:rPr>
                <w:rFonts w:ascii="楷体" w:eastAsia="楷体" w:hAnsi="楷体" w:hint="eastAsia"/>
                <w:sz w:val="24"/>
              </w:rPr>
              <w:t>retrained</w:t>
            </w:r>
          </w:p>
        </w:tc>
        <w:tc>
          <w:tcPr>
            <w:tcW w:w="0" w:type="auto"/>
            <w:vAlign w:val="center"/>
          </w:tcPr>
          <w:p w14:paraId="7C8A179A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true</w:t>
            </w:r>
          </w:p>
        </w:tc>
      </w:tr>
      <w:tr w:rsidR="00D720BC" w:rsidRPr="00D720BC" w14:paraId="78B036E1" w14:textId="77777777" w:rsidTr="00854233">
        <w:trPr>
          <w:jc w:val="center"/>
        </w:trPr>
        <w:tc>
          <w:tcPr>
            <w:tcW w:w="0" w:type="auto"/>
            <w:vAlign w:val="center"/>
          </w:tcPr>
          <w:p w14:paraId="33DDD563" w14:textId="77777777" w:rsidR="00D720BC" w:rsidRP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momentum</w:t>
            </w:r>
          </w:p>
        </w:tc>
        <w:tc>
          <w:tcPr>
            <w:tcW w:w="0" w:type="auto"/>
            <w:vAlign w:val="center"/>
          </w:tcPr>
          <w:p w14:paraId="605003D7" w14:textId="77777777" w:rsidR="00D720BC" w:rsidRDefault="00D720BC" w:rsidP="00854233">
            <w:pPr>
              <w:jc w:val="center"/>
              <w:rPr>
                <w:rFonts w:ascii="楷体" w:eastAsia="楷体" w:hAnsi="楷体" w:hint="eastAsia"/>
                <w:sz w:val="24"/>
              </w:rPr>
            </w:pPr>
            <w:r w:rsidRPr="00D720BC">
              <w:rPr>
                <w:rFonts w:ascii="楷体" w:eastAsia="楷体" w:hAnsi="楷体"/>
                <w:sz w:val="24"/>
              </w:rPr>
              <w:t>0.937</w:t>
            </w:r>
          </w:p>
        </w:tc>
      </w:tr>
    </w:tbl>
    <w:p w14:paraId="7D8E6A45" w14:textId="77777777" w:rsidR="00D720BC" w:rsidRDefault="00D720BC" w:rsidP="005F0DC1">
      <w:pPr>
        <w:rPr>
          <w:rFonts w:ascii="楷体" w:eastAsia="楷体" w:hAnsi="楷体" w:hint="eastAsia"/>
          <w:sz w:val="28"/>
          <w:szCs w:val="28"/>
        </w:rPr>
      </w:pPr>
    </w:p>
    <w:p w14:paraId="5A157E78" w14:textId="75A3BF8D" w:rsidR="00471B83" w:rsidRDefault="00471B83" w:rsidP="005F0DC1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然而，相比于</w:t>
      </w:r>
      <w:r w:rsidR="00185647"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  <w:r w:rsidR="00185647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在加入</w:t>
      </w:r>
      <w:proofErr w:type="spellStart"/>
      <w:r>
        <w:rPr>
          <w:rFonts w:ascii="楷体" w:eastAsia="楷体" w:hAnsi="楷体" w:hint="eastAsia"/>
          <w:sz w:val="28"/>
          <w:szCs w:val="28"/>
        </w:rPr>
        <w:t>wtconv</w:t>
      </w:r>
      <w:proofErr w:type="spellEnd"/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>
        <w:rPr>
          <w:rFonts w:ascii="楷体" w:eastAsia="楷体" w:hAnsi="楷体" w:hint="eastAsia"/>
          <w:sz w:val="28"/>
          <w:szCs w:val="28"/>
        </w:rPr>
        <w:t>biagcau</w:t>
      </w:r>
      <w:proofErr w:type="spellEnd"/>
      <w:r>
        <w:rPr>
          <w:rFonts w:ascii="楷体" w:eastAsia="楷体" w:hAnsi="楷体" w:hint="eastAsia"/>
          <w:sz w:val="28"/>
          <w:szCs w:val="28"/>
        </w:rPr>
        <w:t>、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之后，</w:t>
      </w:r>
      <w:r w:rsidR="00147F4F">
        <w:rPr>
          <w:rFonts w:ascii="楷体" w:eastAsia="楷体" w:hAnsi="楷体" w:hint="eastAsia"/>
          <w:sz w:val="28"/>
          <w:szCs w:val="28"/>
        </w:rPr>
        <w:t>“</w:t>
      </w:r>
      <w:r w:rsidR="00147F4F">
        <w:rPr>
          <w:rFonts w:ascii="楷体" w:eastAsia="楷体" w:hAnsi="楷体" w:hint="eastAsia"/>
          <w:sz w:val="28"/>
          <w:szCs w:val="28"/>
        </w:rPr>
        <w:t>rtdetr-</w:t>
      </w:r>
      <w:r w:rsidR="00147F4F" w:rsidRPr="005F0DC1">
        <w:rPr>
          <w:rFonts w:ascii="楷体" w:eastAsia="楷体" w:hAnsi="楷体"/>
          <w:sz w:val="28"/>
          <w:szCs w:val="28"/>
        </w:rPr>
        <w:t>swinv2</w:t>
      </w:r>
      <w:r w:rsidR="00147F4F">
        <w:rPr>
          <w:rFonts w:ascii="楷体" w:eastAsia="楷体" w:hAnsi="楷体" w:hint="eastAsia"/>
          <w:sz w:val="28"/>
          <w:szCs w:val="28"/>
        </w:rPr>
        <w:t>-</w:t>
      </w:r>
      <w:r w:rsidR="00147F4F" w:rsidRPr="005F0DC1">
        <w:rPr>
          <w:rFonts w:ascii="楷体" w:eastAsia="楷体" w:hAnsi="楷体"/>
          <w:sz w:val="28"/>
          <w:szCs w:val="28"/>
        </w:rPr>
        <w:t>tiny</w:t>
      </w:r>
      <w:r w:rsidR="00147F4F">
        <w:rPr>
          <w:rFonts w:ascii="楷体" w:eastAsia="楷体" w:hAnsi="楷体" w:hint="eastAsia"/>
          <w:sz w:val="28"/>
          <w:szCs w:val="28"/>
        </w:rPr>
        <w:t>-</w:t>
      </w:r>
      <w:r w:rsidR="00147F4F" w:rsidRPr="005F0DC1">
        <w:rPr>
          <w:rFonts w:ascii="楷体" w:eastAsia="楷体" w:hAnsi="楷体"/>
          <w:sz w:val="28"/>
          <w:szCs w:val="28"/>
        </w:rPr>
        <w:t>ema_wtconv_biagcau_mdhifi_12k4k4k_e100</w:t>
      </w:r>
      <w:r w:rsidR="00147F4F">
        <w:rPr>
          <w:rFonts w:ascii="楷体" w:eastAsia="楷体" w:hAnsi="楷体" w:hint="eastAsia"/>
          <w:sz w:val="28"/>
          <w:szCs w:val="28"/>
        </w:rPr>
        <w:t>”</w:t>
      </w:r>
      <w:r w:rsidR="00185647">
        <w:rPr>
          <w:rFonts w:ascii="楷体" w:eastAsia="楷体" w:hAnsi="楷体" w:hint="eastAsia"/>
          <w:sz w:val="28"/>
          <w:szCs w:val="28"/>
        </w:rPr>
        <w:t>的各方面性能均下降</w:t>
      </w:r>
    </w:p>
    <w:p w14:paraId="701ACF7B" w14:textId="0D6B3DA7" w:rsidR="00471B83" w:rsidRPr="00471B83" w:rsidRDefault="00471B83" w:rsidP="00471B83">
      <w:pPr>
        <w:jc w:val="center"/>
        <w:rPr>
          <w:rFonts w:ascii="Times New Roman" w:eastAsia="Times New Roman" w:hAnsi="Times New Roman" w:cs="Times New Roman" w:hint="eastAsia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471B83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57FD2601" wp14:editId="534F41ED">
            <wp:extent cx="1728625" cy="1152348"/>
            <wp:effectExtent l="0" t="0" r="5080" b="0"/>
            <wp:docPr id="1779237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863" cy="115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B83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483C5EBA" wp14:editId="7E2B0442">
            <wp:extent cx="1637968" cy="1091914"/>
            <wp:effectExtent l="0" t="0" r="635" b="0"/>
            <wp:docPr id="58345860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811" cy="109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B83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98F8D4B" wp14:editId="609CE5DC">
            <wp:extent cx="1681802" cy="1121134"/>
            <wp:effectExtent l="0" t="0" r="0" b="3175"/>
            <wp:docPr id="313621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305" cy="112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4944" w14:textId="77777777" w:rsidR="00185647" w:rsidRDefault="00185647">
      <w:pPr>
        <w:rPr>
          <w:rFonts w:ascii="楷体" w:eastAsia="楷体" w:hAnsi="楷体" w:hint="eastAsia"/>
          <w:sz w:val="28"/>
          <w:szCs w:val="28"/>
        </w:rPr>
      </w:pPr>
    </w:p>
    <w:p w14:paraId="18DF1627" w14:textId="2FC32EFC" w:rsidR="007554A2" w:rsidRPr="007554A2" w:rsidRDefault="00AA3096" w:rsidP="00185647">
      <w:pPr>
        <w:pStyle w:val="a9"/>
        <w:numPr>
          <w:ilvl w:val="0"/>
          <w:numId w:val="1"/>
        </w:numPr>
        <w:rPr>
          <w:rFonts w:ascii="楷体" w:eastAsia="楷体" w:hAnsi="楷体" w:hint="eastAsia"/>
          <w:sz w:val="28"/>
          <w:szCs w:val="28"/>
        </w:rPr>
      </w:pPr>
      <w:r w:rsidRPr="00185647">
        <w:rPr>
          <w:rFonts w:ascii="楷体" w:eastAsia="楷体" w:hAnsi="楷体" w:hint="eastAsia"/>
          <w:sz w:val="28"/>
          <w:szCs w:val="28"/>
        </w:rPr>
        <w:t>实验</w:t>
      </w:r>
    </w:p>
    <w:p w14:paraId="1FEFFF89" w14:textId="14B5AFEF" w:rsidR="007554A2" w:rsidRDefault="007554A2" w:rsidP="00185647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(B0)</w:t>
      </w:r>
      <w:r w:rsidRPr="007554A2">
        <w:rPr>
          <w:rFonts w:ascii="楷体" w:eastAsia="楷体" w:hAnsi="楷体"/>
          <w:sz w:val="28"/>
          <w:szCs w:val="28"/>
        </w:rPr>
        <w:t xml:space="preserve"> </w:t>
      </w: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</w:p>
    <w:p w14:paraId="47BAEB37" w14:textId="192B210B" w:rsidR="007554A2" w:rsidRPr="007554A2" w:rsidRDefault="007554A2" w:rsidP="00185647">
      <w:pPr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(B1)</w:t>
      </w: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+aifi后加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70E57A07" w14:textId="3CF6161B" w:rsidR="007554A2" w:rsidRDefault="007554A2" w:rsidP="00185647">
      <w:pPr>
        <w:rPr>
          <w:rFonts w:ascii="楷体" w:eastAsia="楷体" w:hAnsi="楷体"/>
          <w:sz w:val="28"/>
          <w:szCs w:val="28"/>
        </w:rPr>
      </w:pPr>
      <w:r w:rsidRPr="007554A2">
        <w:rPr>
          <w:rFonts w:ascii="楷体" w:eastAsia="楷体" w:hAnsi="楷体"/>
          <w:sz w:val="28"/>
          <w:szCs w:val="28"/>
        </w:rPr>
        <w:lastRenderedPageBreak/>
        <w:drawing>
          <wp:inline distT="0" distB="0" distL="0" distR="0" wp14:anchorId="2C56E3EF" wp14:editId="15BC79C6">
            <wp:extent cx="5274310" cy="2464435"/>
            <wp:effectExtent l="0" t="0" r="2540" b="0"/>
            <wp:docPr id="2053467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67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76A6" w14:textId="269F65D6" w:rsidR="007554A2" w:rsidRPr="007554A2" w:rsidRDefault="007554A2" w:rsidP="00185647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(B2)</w:t>
      </w: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+</w:t>
      </w:r>
      <w:r>
        <w:rPr>
          <w:rFonts w:ascii="楷体" w:eastAsia="楷体" w:hAnsi="楷体" w:hint="eastAsia"/>
          <w:sz w:val="28"/>
          <w:szCs w:val="28"/>
        </w:rPr>
        <w:t>p3conv</w:t>
      </w:r>
      <w:r>
        <w:rPr>
          <w:rFonts w:ascii="楷体" w:eastAsia="楷体" w:hAnsi="楷体" w:hint="eastAsia"/>
          <w:sz w:val="28"/>
          <w:szCs w:val="28"/>
        </w:rPr>
        <w:t>后加</w:t>
      </w:r>
      <w:proofErr w:type="spellStart"/>
      <w:r>
        <w:rPr>
          <w:rFonts w:ascii="楷体" w:eastAsia="楷体" w:hAnsi="楷体" w:hint="eastAsia"/>
          <w:sz w:val="28"/>
          <w:szCs w:val="28"/>
        </w:rPr>
        <w:t>mdhifi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1E9619D6" w14:textId="77777777" w:rsidR="007554A2" w:rsidRDefault="007554A2" w:rsidP="00185647">
      <w:pPr>
        <w:rPr>
          <w:rFonts w:ascii="楷体" w:eastAsia="楷体" w:hAnsi="楷体"/>
          <w:sz w:val="28"/>
          <w:szCs w:val="28"/>
        </w:rPr>
      </w:pPr>
      <w:r w:rsidRPr="007554A2">
        <w:rPr>
          <w:rFonts w:ascii="楷体" w:eastAsia="楷体" w:hAnsi="楷体"/>
          <w:sz w:val="28"/>
          <w:szCs w:val="28"/>
        </w:rPr>
        <w:drawing>
          <wp:inline distT="0" distB="0" distL="0" distR="0" wp14:anchorId="6CF322C9" wp14:editId="5CF85346">
            <wp:extent cx="5274310" cy="2499360"/>
            <wp:effectExtent l="0" t="0" r="2540" b="0"/>
            <wp:docPr id="20859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5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CCC4" w14:textId="706F4106" w:rsidR="007554A2" w:rsidRPr="007554A2" w:rsidRDefault="007554A2" w:rsidP="00185647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br/>
      </w:r>
      <w:r>
        <w:rPr>
          <w:rFonts w:ascii="楷体" w:eastAsia="楷体" w:hAnsi="楷体" w:hint="eastAsia"/>
          <w:sz w:val="28"/>
          <w:szCs w:val="28"/>
        </w:rPr>
        <w:t>（B3）</w:t>
      </w:r>
      <w:r w:rsidRPr="00D720BC">
        <w:rPr>
          <w:rFonts w:ascii="楷体" w:eastAsia="楷体" w:hAnsi="楷体"/>
          <w:sz w:val="28"/>
          <w:szCs w:val="28"/>
        </w:rPr>
        <w:t>rtdetr-swinv2-tiny-unfreeze-last3-ema-12k4k4k-e100-2</w:t>
      </w:r>
      <w:r>
        <w:rPr>
          <w:rFonts w:ascii="楷体" w:eastAsia="楷体" w:hAnsi="楷体" w:hint="eastAsia"/>
          <w:sz w:val="28"/>
          <w:szCs w:val="28"/>
        </w:rPr>
        <w:t>+p3conv后加</w:t>
      </w:r>
      <w:proofErr w:type="spellStart"/>
      <w:r w:rsidR="009049E1">
        <w:rPr>
          <w:rFonts w:ascii="楷体" w:eastAsia="楷体" w:hAnsi="楷体" w:hint="eastAsia"/>
          <w:sz w:val="28"/>
          <w:szCs w:val="28"/>
        </w:rPr>
        <w:t>a</w:t>
      </w:r>
      <w:r>
        <w:rPr>
          <w:rFonts w:ascii="楷体" w:eastAsia="楷体" w:hAnsi="楷体" w:hint="eastAsia"/>
          <w:sz w:val="28"/>
          <w:szCs w:val="28"/>
        </w:rPr>
        <w:t>ifi</w:t>
      </w:r>
      <w:proofErr w:type="spellEnd"/>
      <w:r>
        <w:rPr>
          <w:rFonts w:ascii="楷体" w:eastAsia="楷体" w:hAnsi="楷体" w:hint="eastAsia"/>
          <w:sz w:val="28"/>
          <w:szCs w:val="28"/>
        </w:rPr>
        <w:t>：</w:t>
      </w:r>
    </w:p>
    <w:p w14:paraId="31B0BDDD" w14:textId="1E554D0E" w:rsidR="007554A2" w:rsidRDefault="009049E1" w:rsidP="00185647">
      <w:pPr>
        <w:rPr>
          <w:rFonts w:ascii="楷体" w:eastAsia="楷体" w:hAnsi="楷体"/>
          <w:sz w:val="28"/>
          <w:szCs w:val="28"/>
        </w:rPr>
      </w:pPr>
      <w:r w:rsidRPr="009049E1">
        <w:rPr>
          <w:rFonts w:ascii="楷体" w:eastAsia="楷体" w:hAnsi="楷体"/>
          <w:sz w:val="28"/>
          <w:szCs w:val="28"/>
        </w:rPr>
        <w:lastRenderedPageBreak/>
        <w:drawing>
          <wp:inline distT="0" distB="0" distL="0" distR="0" wp14:anchorId="4979E089" wp14:editId="77DBB1A2">
            <wp:extent cx="5274310" cy="2542540"/>
            <wp:effectExtent l="0" t="0" r="2540" b="0"/>
            <wp:docPr id="49468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3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0118" w14:textId="77777777" w:rsidR="007554A2" w:rsidRPr="00185647" w:rsidRDefault="007554A2" w:rsidP="00185647">
      <w:pPr>
        <w:rPr>
          <w:rFonts w:ascii="楷体" w:eastAsia="楷体" w:hAnsi="楷体" w:hint="eastAsia"/>
          <w:sz w:val="28"/>
          <w:szCs w:val="28"/>
        </w:rPr>
      </w:pPr>
    </w:p>
    <w:tbl>
      <w:tblPr>
        <w:tblStyle w:val="ae"/>
        <w:tblW w:w="8320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"/>
        <w:gridCol w:w="1149"/>
        <w:gridCol w:w="546"/>
        <w:gridCol w:w="766"/>
        <w:gridCol w:w="896"/>
        <w:gridCol w:w="1022"/>
        <w:gridCol w:w="1387"/>
        <w:gridCol w:w="1847"/>
        <w:gridCol w:w="236"/>
      </w:tblGrid>
      <w:tr w:rsidR="009049E1" w:rsidRPr="00BA11AB" w14:paraId="2FBD1DF0" w14:textId="4253E2DF" w:rsidTr="009049E1">
        <w:trPr>
          <w:trHeight w:val="850"/>
        </w:trPr>
        <w:tc>
          <w:tcPr>
            <w:tcW w:w="471" w:type="dxa"/>
            <w:tcBorders>
              <w:top w:val="single" w:sz="12" w:space="0" w:color="auto"/>
              <w:bottom w:val="nil"/>
            </w:tcBorders>
            <w:vAlign w:val="center"/>
          </w:tcPr>
          <w:p w14:paraId="63F29736" w14:textId="77777777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编号</w:t>
            </w:r>
          </w:p>
        </w:tc>
        <w:tc>
          <w:tcPr>
            <w:tcW w:w="1149" w:type="dxa"/>
            <w:tcBorders>
              <w:top w:val="single" w:sz="12" w:space="0" w:color="auto"/>
              <w:bottom w:val="nil"/>
            </w:tcBorders>
            <w:vAlign w:val="center"/>
          </w:tcPr>
          <w:p w14:paraId="6C9FE5B4" w14:textId="77777777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Backbone</w:t>
            </w:r>
          </w:p>
        </w:tc>
        <w:tc>
          <w:tcPr>
            <w:tcW w:w="546" w:type="dxa"/>
            <w:tcBorders>
              <w:top w:val="single" w:sz="12" w:space="0" w:color="auto"/>
              <w:bottom w:val="nil"/>
            </w:tcBorders>
            <w:vAlign w:val="center"/>
          </w:tcPr>
          <w:p w14:paraId="4D3C2A98" w14:textId="77777777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EMA</w:t>
            </w:r>
          </w:p>
        </w:tc>
        <w:tc>
          <w:tcPr>
            <w:tcW w:w="766" w:type="dxa"/>
            <w:tcBorders>
              <w:top w:val="single" w:sz="12" w:space="0" w:color="auto"/>
              <w:bottom w:val="nil"/>
            </w:tcBorders>
            <w:vAlign w:val="center"/>
          </w:tcPr>
          <w:p w14:paraId="183ADAF8" w14:textId="77777777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RepC3</w:t>
            </w:r>
          </w:p>
        </w:tc>
        <w:tc>
          <w:tcPr>
            <w:tcW w:w="896" w:type="dxa"/>
            <w:tcBorders>
              <w:top w:val="single" w:sz="12" w:space="0" w:color="auto"/>
              <w:bottom w:val="nil"/>
            </w:tcBorders>
            <w:vAlign w:val="center"/>
          </w:tcPr>
          <w:p w14:paraId="66839662" w14:textId="339AAFBE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A</w:t>
            </w:r>
            <w:r w:rsidRPr="00BA11AB">
              <w:rPr>
                <w:rFonts w:ascii="黑体" w:eastAsia="黑体" w:hAnsi="黑体"/>
              </w:rPr>
              <w:t>IFI位置</w:t>
            </w:r>
          </w:p>
        </w:tc>
        <w:tc>
          <w:tcPr>
            <w:tcW w:w="1022" w:type="dxa"/>
            <w:tcBorders>
              <w:top w:val="single" w:sz="12" w:space="0" w:color="auto"/>
              <w:bottom w:val="nil"/>
            </w:tcBorders>
            <w:vAlign w:val="center"/>
          </w:tcPr>
          <w:p w14:paraId="032F3A77" w14:textId="4A98E485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MDHIFI位置</w:t>
            </w:r>
          </w:p>
        </w:tc>
        <w:tc>
          <w:tcPr>
            <w:tcW w:w="1387" w:type="dxa"/>
            <w:tcBorders>
              <w:top w:val="single" w:sz="12" w:space="0" w:color="auto"/>
              <w:bottom w:val="nil"/>
            </w:tcBorders>
            <w:vAlign w:val="center"/>
          </w:tcPr>
          <w:p w14:paraId="1F47DB19" w14:textId="77777777" w:rsidR="009049E1" w:rsidRPr="00BA11AB" w:rsidRDefault="009049E1" w:rsidP="009049E1">
            <w:pPr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目的</w:t>
            </w:r>
          </w:p>
        </w:tc>
        <w:tc>
          <w:tcPr>
            <w:tcW w:w="1847" w:type="dxa"/>
            <w:tcBorders>
              <w:top w:val="single" w:sz="12" w:space="0" w:color="auto"/>
              <w:bottom w:val="nil"/>
            </w:tcBorders>
            <w:vAlign w:val="center"/>
          </w:tcPr>
          <w:p w14:paraId="43C0B45A" w14:textId="74168258" w:rsidR="009049E1" w:rsidRPr="00BA11AB" w:rsidRDefault="009049E1" w:rsidP="009049E1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model</w:t>
            </w:r>
          </w:p>
        </w:tc>
        <w:tc>
          <w:tcPr>
            <w:tcW w:w="236" w:type="dxa"/>
            <w:tcBorders>
              <w:top w:val="single" w:sz="12" w:space="0" w:color="auto"/>
              <w:bottom w:val="nil"/>
            </w:tcBorders>
          </w:tcPr>
          <w:p w14:paraId="2733515E" w14:textId="77777777" w:rsidR="009049E1" w:rsidRDefault="009049E1" w:rsidP="00147F4F">
            <w:pPr>
              <w:jc w:val="center"/>
              <w:rPr>
                <w:rFonts w:ascii="黑体" w:eastAsia="黑体" w:hAnsi="黑体" w:hint="eastAsia"/>
              </w:rPr>
            </w:pPr>
          </w:p>
        </w:tc>
      </w:tr>
      <w:tr w:rsidR="009049E1" w:rsidRPr="00BA11AB" w14:paraId="25ABD599" w14:textId="76C53A25" w:rsidTr="009049E1">
        <w:trPr>
          <w:trHeight w:val="624"/>
        </w:trPr>
        <w:tc>
          <w:tcPr>
            <w:tcW w:w="471" w:type="dxa"/>
            <w:tcBorders>
              <w:top w:val="nil"/>
              <w:bottom w:val="nil"/>
            </w:tcBorders>
            <w:vAlign w:val="center"/>
          </w:tcPr>
          <w:p w14:paraId="4077A721" w14:textId="178F29CF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B</w:t>
            </w:r>
            <w:r>
              <w:rPr>
                <w:rFonts w:ascii="黑体" w:eastAsia="黑体" w:hAnsi="黑体" w:hint="eastAsia"/>
              </w:rPr>
              <w:t>0</w:t>
            </w:r>
          </w:p>
        </w:tc>
        <w:tc>
          <w:tcPr>
            <w:tcW w:w="1149" w:type="dxa"/>
            <w:tcBorders>
              <w:top w:val="nil"/>
              <w:bottom w:val="nil"/>
            </w:tcBorders>
            <w:vAlign w:val="center"/>
          </w:tcPr>
          <w:p w14:paraId="4953848A" w14:textId="114DB566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top w:val="nil"/>
              <w:bottom w:val="nil"/>
            </w:tcBorders>
            <w:vAlign w:val="center"/>
          </w:tcPr>
          <w:p w14:paraId="24107D06" w14:textId="6D34CED6" w:rsidR="009049E1" w:rsidRPr="00BA11AB" w:rsidRDefault="009049E1" w:rsidP="009049E1">
            <w:pPr>
              <w:spacing w:line="240" w:lineRule="exact"/>
              <w:jc w:val="center"/>
              <w:rPr>
                <w:rFonts w:ascii="Segoe UI Symbol" w:eastAsia="黑体" w:hAnsi="Segoe UI Symbol" w:cs="Segoe UI Symbol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14:paraId="27990F52" w14:textId="1DEFDE35" w:rsidR="009049E1" w:rsidRPr="00BA11AB" w:rsidRDefault="009049E1" w:rsidP="009049E1">
            <w:pPr>
              <w:spacing w:line="240" w:lineRule="exact"/>
              <w:jc w:val="center"/>
              <w:rPr>
                <w:rFonts w:ascii="Segoe UI Symbol" w:eastAsia="黑体" w:hAnsi="Segoe UI Symbol" w:cs="Segoe UI Symbol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top w:val="nil"/>
              <w:bottom w:val="nil"/>
            </w:tcBorders>
            <w:vAlign w:val="center"/>
          </w:tcPr>
          <w:p w14:paraId="1C1DD6B4" w14:textId="53CB9BFC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 w:cs="等线" w:hint="eastAsia"/>
              </w:rPr>
            </w:pPr>
            <w:r>
              <w:rPr>
                <w:rFonts w:ascii="黑体" w:eastAsia="黑体" w:hAnsi="黑体" w:cs="等线"/>
              </w:rPr>
              <w:t>P</w:t>
            </w:r>
            <w:r>
              <w:rPr>
                <w:rFonts w:ascii="黑体" w:eastAsia="黑体" w:hAnsi="黑体" w:cs="等线" w:hint="eastAsia"/>
              </w:rPr>
              <w:t>5 1x1 Conv后</w:t>
            </w:r>
          </w:p>
        </w:tc>
        <w:tc>
          <w:tcPr>
            <w:tcW w:w="1022" w:type="dxa"/>
            <w:tcBorders>
              <w:top w:val="nil"/>
              <w:bottom w:val="nil"/>
            </w:tcBorders>
            <w:vAlign w:val="center"/>
          </w:tcPr>
          <w:p w14:paraId="73C1924D" w14:textId="63EC21FD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 w:cs="等线" w:hint="eastAsia"/>
              </w:rPr>
            </w:pPr>
            <w:r>
              <w:rPr>
                <w:rFonts w:ascii="黑体" w:eastAsia="黑体" w:hAnsi="黑体" w:cs="等线" w:hint="eastAsia"/>
              </w:rPr>
              <w:t>-</w:t>
            </w:r>
          </w:p>
        </w:tc>
        <w:tc>
          <w:tcPr>
            <w:tcW w:w="1387" w:type="dxa"/>
            <w:tcBorders>
              <w:top w:val="nil"/>
              <w:bottom w:val="nil"/>
            </w:tcBorders>
            <w:vAlign w:val="center"/>
          </w:tcPr>
          <w:p w14:paraId="64167B26" w14:textId="1F0D82DC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Baseline</w:t>
            </w:r>
          </w:p>
        </w:tc>
        <w:tc>
          <w:tcPr>
            <w:tcW w:w="1847" w:type="dxa"/>
            <w:tcBorders>
              <w:top w:val="nil"/>
              <w:bottom w:val="nil"/>
            </w:tcBorders>
            <w:vAlign w:val="center"/>
          </w:tcPr>
          <w:p w14:paraId="4D7F3F4A" w14:textId="6461FB80" w:rsidR="009049E1" w:rsidRPr="00147F4F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147F4F">
              <w:rPr>
                <w:rFonts w:ascii="黑体" w:eastAsia="黑体" w:hAnsi="黑体"/>
              </w:rPr>
              <w:t>rtdetr-swinv2-tiny-unfreeze-last3-ema-12k4k4k-e100-2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075483B9" w14:textId="77777777" w:rsidR="009049E1" w:rsidRPr="00147F4F" w:rsidRDefault="009049E1" w:rsidP="00147F4F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9049E1" w:rsidRPr="00BA11AB" w14:paraId="4FD6FEFC" w14:textId="3A1E3B8F" w:rsidTr="009049E1">
        <w:trPr>
          <w:trHeight w:val="624"/>
        </w:trPr>
        <w:tc>
          <w:tcPr>
            <w:tcW w:w="471" w:type="dxa"/>
            <w:vAlign w:val="center"/>
          </w:tcPr>
          <w:p w14:paraId="10C9FD7E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bookmarkStart w:id="2" w:name="OLE_LINK19"/>
            <w:r w:rsidRPr="00BA11AB">
              <w:rPr>
                <w:rFonts w:ascii="黑体" w:eastAsia="黑体" w:hAnsi="黑体"/>
              </w:rPr>
              <w:t>B1</w:t>
            </w:r>
            <w:bookmarkEnd w:id="2"/>
          </w:p>
        </w:tc>
        <w:tc>
          <w:tcPr>
            <w:tcW w:w="1149" w:type="dxa"/>
            <w:vAlign w:val="center"/>
          </w:tcPr>
          <w:p w14:paraId="300E8AD7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vAlign w:val="center"/>
          </w:tcPr>
          <w:p w14:paraId="38F11932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vAlign w:val="center"/>
          </w:tcPr>
          <w:p w14:paraId="14606AC2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vAlign w:val="center"/>
          </w:tcPr>
          <w:p w14:paraId="203A1BF2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1022" w:type="dxa"/>
            <w:vAlign w:val="center"/>
          </w:tcPr>
          <w:p w14:paraId="728276F0" w14:textId="3FC268C5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P5</w:t>
            </w:r>
            <w:r>
              <w:rPr>
                <w:rFonts w:ascii="黑体" w:eastAsia="黑体" w:hAnsi="黑体" w:hint="eastAsia"/>
              </w:rPr>
              <w:t xml:space="preserve"> </w:t>
            </w:r>
            <w:r w:rsidRPr="00BA11AB">
              <w:rPr>
                <w:rFonts w:ascii="黑体" w:eastAsia="黑体" w:hAnsi="黑体"/>
              </w:rPr>
              <w:t>after</w:t>
            </w:r>
            <w:r>
              <w:rPr>
                <w:rFonts w:ascii="黑体" w:eastAsia="黑体" w:hAnsi="黑体" w:hint="eastAsia"/>
              </w:rPr>
              <w:t xml:space="preserve"> </w:t>
            </w:r>
            <w:r w:rsidRPr="00BA11AB">
              <w:rPr>
                <w:rFonts w:ascii="黑体" w:eastAsia="黑体" w:hAnsi="黑体"/>
              </w:rPr>
              <w:t>AIFI</w:t>
            </w:r>
          </w:p>
        </w:tc>
        <w:tc>
          <w:tcPr>
            <w:tcW w:w="1387" w:type="dxa"/>
            <w:vAlign w:val="center"/>
          </w:tcPr>
          <w:p w14:paraId="00AF7699" w14:textId="29995110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深层语义增强</w:t>
            </w:r>
          </w:p>
        </w:tc>
        <w:tc>
          <w:tcPr>
            <w:tcW w:w="1847" w:type="dxa"/>
            <w:vAlign w:val="center"/>
          </w:tcPr>
          <w:p w14:paraId="0D82A84C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236" w:type="dxa"/>
          </w:tcPr>
          <w:p w14:paraId="34DF9FF0" w14:textId="77777777" w:rsidR="009049E1" w:rsidRPr="00BA11AB" w:rsidRDefault="009049E1" w:rsidP="00147F4F">
            <w:pPr>
              <w:spacing w:line="240" w:lineRule="exact"/>
              <w:rPr>
                <w:rFonts w:ascii="黑体" w:eastAsia="黑体" w:hAnsi="黑体" w:hint="eastAsia"/>
              </w:rPr>
            </w:pPr>
          </w:p>
        </w:tc>
      </w:tr>
      <w:tr w:rsidR="009049E1" w:rsidRPr="00BA11AB" w14:paraId="378259CD" w14:textId="02077C81" w:rsidTr="009049E1">
        <w:trPr>
          <w:trHeight w:val="624"/>
        </w:trPr>
        <w:tc>
          <w:tcPr>
            <w:tcW w:w="471" w:type="dxa"/>
            <w:tcBorders>
              <w:bottom w:val="nil"/>
            </w:tcBorders>
            <w:vAlign w:val="center"/>
          </w:tcPr>
          <w:p w14:paraId="6DACA147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B2</w:t>
            </w:r>
          </w:p>
        </w:tc>
        <w:tc>
          <w:tcPr>
            <w:tcW w:w="1149" w:type="dxa"/>
            <w:tcBorders>
              <w:bottom w:val="nil"/>
            </w:tcBorders>
            <w:vAlign w:val="center"/>
          </w:tcPr>
          <w:p w14:paraId="12B411CA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bottom w:val="nil"/>
            </w:tcBorders>
            <w:vAlign w:val="center"/>
          </w:tcPr>
          <w:p w14:paraId="211B2290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bottom w:val="nil"/>
            </w:tcBorders>
            <w:vAlign w:val="center"/>
          </w:tcPr>
          <w:p w14:paraId="2909C049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bottom w:val="nil"/>
            </w:tcBorders>
            <w:vAlign w:val="center"/>
          </w:tcPr>
          <w:p w14:paraId="1917FC43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1022" w:type="dxa"/>
            <w:tcBorders>
              <w:bottom w:val="nil"/>
            </w:tcBorders>
            <w:vAlign w:val="center"/>
          </w:tcPr>
          <w:p w14:paraId="247F0FFA" w14:textId="2D28BFEB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9049E1">
              <w:rPr>
                <w:rFonts w:ascii="黑体" w:eastAsia="黑体" w:hAnsi="黑体"/>
              </w:rPr>
              <w:t>P3 1x1 Conv lateral</w:t>
            </w:r>
          </w:p>
        </w:tc>
        <w:tc>
          <w:tcPr>
            <w:tcW w:w="1387" w:type="dxa"/>
            <w:tcBorders>
              <w:bottom w:val="nil"/>
            </w:tcBorders>
            <w:vAlign w:val="center"/>
          </w:tcPr>
          <w:p w14:paraId="194011CC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中浅层细节增强</w:t>
            </w:r>
          </w:p>
        </w:tc>
        <w:tc>
          <w:tcPr>
            <w:tcW w:w="1847" w:type="dxa"/>
            <w:tcBorders>
              <w:bottom w:val="nil"/>
            </w:tcBorders>
            <w:vAlign w:val="center"/>
          </w:tcPr>
          <w:p w14:paraId="7208E771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236" w:type="dxa"/>
          </w:tcPr>
          <w:p w14:paraId="74400AD2" w14:textId="77777777" w:rsidR="009049E1" w:rsidRPr="00BA11AB" w:rsidRDefault="009049E1" w:rsidP="00147F4F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</w:tr>
      <w:tr w:rsidR="009049E1" w:rsidRPr="00BA11AB" w14:paraId="2896854E" w14:textId="57EC0FB4" w:rsidTr="009049E1">
        <w:trPr>
          <w:trHeight w:val="624"/>
        </w:trPr>
        <w:tc>
          <w:tcPr>
            <w:tcW w:w="471" w:type="dxa"/>
            <w:tcBorders>
              <w:top w:val="nil"/>
              <w:bottom w:val="single" w:sz="12" w:space="0" w:color="auto"/>
            </w:tcBorders>
            <w:vAlign w:val="center"/>
          </w:tcPr>
          <w:p w14:paraId="297A9BAD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B3</w:t>
            </w:r>
          </w:p>
        </w:tc>
        <w:tc>
          <w:tcPr>
            <w:tcW w:w="1149" w:type="dxa"/>
            <w:tcBorders>
              <w:top w:val="nil"/>
              <w:bottom w:val="single" w:sz="12" w:space="0" w:color="auto"/>
            </w:tcBorders>
            <w:vAlign w:val="center"/>
          </w:tcPr>
          <w:p w14:paraId="5FB30653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SwinV2-Tiny</w:t>
            </w:r>
          </w:p>
        </w:tc>
        <w:tc>
          <w:tcPr>
            <w:tcW w:w="546" w:type="dxa"/>
            <w:tcBorders>
              <w:top w:val="nil"/>
              <w:bottom w:val="single" w:sz="12" w:space="0" w:color="auto"/>
            </w:tcBorders>
            <w:vAlign w:val="center"/>
          </w:tcPr>
          <w:p w14:paraId="72068D1E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766" w:type="dxa"/>
            <w:tcBorders>
              <w:top w:val="nil"/>
              <w:bottom w:val="single" w:sz="12" w:space="0" w:color="auto"/>
            </w:tcBorders>
            <w:vAlign w:val="center"/>
          </w:tcPr>
          <w:p w14:paraId="0060B87B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Segoe UI Symbol" w:eastAsia="黑体" w:hAnsi="Segoe UI Symbol" w:cs="Segoe UI Symbol"/>
              </w:rPr>
              <w:t>✓</w:t>
            </w:r>
          </w:p>
        </w:tc>
        <w:tc>
          <w:tcPr>
            <w:tcW w:w="896" w:type="dxa"/>
            <w:tcBorders>
              <w:top w:val="nil"/>
              <w:bottom w:val="single" w:sz="12" w:space="0" w:color="auto"/>
            </w:tcBorders>
            <w:vAlign w:val="center"/>
          </w:tcPr>
          <w:p w14:paraId="40889B26" w14:textId="12897DA6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 w:cs="等线" w:hint="eastAsia"/>
              </w:rPr>
            </w:pPr>
            <w:r>
              <w:rPr>
                <w:rFonts w:ascii="黑体" w:eastAsia="黑体" w:hAnsi="黑体" w:cs="等线"/>
              </w:rPr>
              <w:t>P</w:t>
            </w:r>
            <w:r>
              <w:rPr>
                <w:rFonts w:ascii="黑体" w:eastAsia="黑体" w:hAnsi="黑体" w:cs="等线" w:hint="eastAsia"/>
              </w:rPr>
              <w:t>3</w:t>
            </w:r>
            <w:r>
              <w:rPr>
                <w:rFonts w:ascii="黑体" w:eastAsia="黑体" w:hAnsi="黑体" w:cs="等线" w:hint="eastAsia"/>
              </w:rPr>
              <w:t xml:space="preserve"> 1x1 Conv</w:t>
            </w:r>
            <w:r>
              <w:rPr>
                <w:rFonts w:ascii="黑体" w:eastAsia="黑体" w:hAnsi="黑体" w:cs="等线" w:hint="eastAsia"/>
              </w:rPr>
              <w:t xml:space="preserve"> </w:t>
            </w:r>
            <w:r w:rsidRPr="009049E1">
              <w:rPr>
                <w:rFonts w:ascii="黑体" w:eastAsia="黑体" w:hAnsi="黑体" w:cs="等线"/>
              </w:rPr>
              <w:t>lateral</w:t>
            </w:r>
          </w:p>
        </w:tc>
        <w:tc>
          <w:tcPr>
            <w:tcW w:w="1022" w:type="dxa"/>
            <w:tcBorders>
              <w:top w:val="nil"/>
              <w:bottom w:val="single" w:sz="12" w:space="0" w:color="auto"/>
            </w:tcBorders>
            <w:vAlign w:val="center"/>
          </w:tcPr>
          <w:p w14:paraId="0E765CBF" w14:textId="722EDF4B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-</w:t>
            </w:r>
          </w:p>
        </w:tc>
        <w:tc>
          <w:tcPr>
            <w:tcW w:w="1387" w:type="dxa"/>
            <w:tcBorders>
              <w:top w:val="nil"/>
              <w:bottom w:val="single" w:sz="12" w:space="0" w:color="auto"/>
            </w:tcBorders>
            <w:vAlign w:val="center"/>
          </w:tcPr>
          <w:p w14:paraId="7CE875F8" w14:textId="5AA1ACE3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  <w:r w:rsidRPr="00BA11AB">
              <w:rPr>
                <w:rFonts w:ascii="黑体" w:eastAsia="黑体" w:hAnsi="黑体"/>
              </w:rPr>
              <w:t>HIFI与MDHIFI对比</w:t>
            </w:r>
          </w:p>
        </w:tc>
        <w:tc>
          <w:tcPr>
            <w:tcW w:w="1847" w:type="dxa"/>
            <w:tcBorders>
              <w:top w:val="nil"/>
              <w:bottom w:val="single" w:sz="12" w:space="0" w:color="auto"/>
            </w:tcBorders>
            <w:vAlign w:val="center"/>
          </w:tcPr>
          <w:p w14:paraId="5B351E91" w14:textId="77777777" w:rsidR="009049E1" w:rsidRPr="00BA11AB" w:rsidRDefault="009049E1" w:rsidP="009049E1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  <w:tc>
          <w:tcPr>
            <w:tcW w:w="236" w:type="dxa"/>
            <w:tcBorders>
              <w:bottom w:val="nil"/>
            </w:tcBorders>
          </w:tcPr>
          <w:p w14:paraId="16234F13" w14:textId="77777777" w:rsidR="009049E1" w:rsidRPr="00BA11AB" w:rsidRDefault="009049E1" w:rsidP="00147F4F">
            <w:pPr>
              <w:spacing w:line="240" w:lineRule="exact"/>
              <w:jc w:val="center"/>
              <w:rPr>
                <w:rFonts w:ascii="黑体" w:eastAsia="黑体" w:hAnsi="黑体"/>
              </w:rPr>
            </w:pPr>
          </w:p>
        </w:tc>
      </w:tr>
    </w:tbl>
    <w:p w14:paraId="271CB237" w14:textId="23CA09E3" w:rsidR="00F85E30" w:rsidRDefault="00F85E30" w:rsidP="00BA11AB"/>
    <w:p w14:paraId="1B3E18E5" w14:textId="77777777" w:rsidR="00185647" w:rsidRDefault="00185647" w:rsidP="00BA11AB"/>
    <w:p w14:paraId="4A5308D9" w14:textId="753A3E09" w:rsidR="00185647" w:rsidRPr="00185647" w:rsidRDefault="00185647" w:rsidP="00185647">
      <w:pPr>
        <w:pStyle w:val="a9"/>
        <w:numPr>
          <w:ilvl w:val="0"/>
          <w:numId w:val="1"/>
        </w:numPr>
        <w:rPr>
          <w:rFonts w:ascii="楷体" w:eastAsia="楷体" w:hAnsi="楷体"/>
          <w:sz w:val="28"/>
          <w:szCs w:val="28"/>
        </w:rPr>
      </w:pPr>
      <w:r w:rsidRPr="00185647">
        <w:rPr>
          <w:rFonts w:ascii="楷体" w:eastAsia="楷体" w:hAnsi="楷体" w:hint="eastAsia"/>
          <w:sz w:val="28"/>
          <w:szCs w:val="28"/>
        </w:rPr>
        <w:t>实验</w:t>
      </w:r>
      <w:r w:rsidRPr="00185647">
        <w:rPr>
          <w:rFonts w:ascii="楷体" w:eastAsia="楷体" w:hAnsi="楷体" w:hint="eastAsia"/>
          <w:sz w:val="28"/>
          <w:szCs w:val="28"/>
        </w:rPr>
        <w:t>指标统计</w:t>
      </w:r>
    </w:p>
    <w:p w14:paraId="76AD664B" w14:textId="77777777" w:rsidR="00185647" w:rsidRPr="00185647" w:rsidRDefault="00185647" w:rsidP="00185647">
      <w:pPr>
        <w:rPr>
          <w:rFonts w:ascii="楷体" w:eastAsia="楷体" w:hAnsi="楷体" w:hint="eastAsia"/>
          <w:sz w:val="28"/>
          <w:szCs w:val="28"/>
        </w:rPr>
      </w:pPr>
    </w:p>
    <w:p w14:paraId="1BB00240" w14:textId="77777777" w:rsidR="00185647" w:rsidRDefault="00185647" w:rsidP="00BA11AB">
      <w:pPr>
        <w:rPr>
          <w:rFonts w:hint="eastAsia"/>
        </w:rPr>
      </w:pPr>
    </w:p>
    <w:sectPr w:rsidR="00185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0788"/>
    <w:multiLevelType w:val="hybridMultilevel"/>
    <w:tmpl w:val="C56A2722"/>
    <w:lvl w:ilvl="0" w:tplc="95462C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D65A83"/>
    <w:multiLevelType w:val="hybridMultilevel"/>
    <w:tmpl w:val="F7B8D906"/>
    <w:lvl w:ilvl="0" w:tplc="523C4C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B13257"/>
    <w:multiLevelType w:val="multilevel"/>
    <w:tmpl w:val="CB7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299280">
    <w:abstractNumId w:val="0"/>
  </w:num>
  <w:num w:numId="2" w16cid:durableId="109477433">
    <w:abstractNumId w:val="1"/>
  </w:num>
  <w:num w:numId="3" w16cid:durableId="85427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30"/>
    <w:rsid w:val="00147F4F"/>
    <w:rsid w:val="00185647"/>
    <w:rsid w:val="00466600"/>
    <w:rsid w:val="00471B83"/>
    <w:rsid w:val="005F0DC1"/>
    <w:rsid w:val="007554A2"/>
    <w:rsid w:val="009049E1"/>
    <w:rsid w:val="00AA3096"/>
    <w:rsid w:val="00BA11AB"/>
    <w:rsid w:val="00D720BC"/>
    <w:rsid w:val="00E95305"/>
    <w:rsid w:val="00F07B09"/>
    <w:rsid w:val="00F622E2"/>
    <w:rsid w:val="00F8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2CEB"/>
  <w15:chartTrackingRefBased/>
  <w15:docId w15:val="{9CA595E1-A402-4239-AC00-338A4741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5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E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E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E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E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E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E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5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5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5E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5E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5E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5E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5E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5E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5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5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5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5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5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5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5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5E3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A1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398</Words>
  <Characters>2452</Characters>
  <Application>Microsoft Office Word</Application>
  <DocSecurity>0</DocSecurity>
  <Lines>62</Lines>
  <Paragraphs>29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weng</dc:creator>
  <cp:keywords/>
  <dc:description/>
  <cp:lastModifiedBy>jianan weng</cp:lastModifiedBy>
  <cp:revision>1</cp:revision>
  <dcterms:created xsi:type="dcterms:W3CDTF">2026-06-16T04:42:00Z</dcterms:created>
  <dcterms:modified xsi:type="dcterms:W3CDTF">2026-06-16T09:51:00Z</dcterms:modified>
</cp:coreProperties>
</file>