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836395"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14:anchorId="55DC47FD" wp14:editId="7EC2A381">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836395" w:rsidRPr="00CA3CFE" w:rsidRDefault="00836395" w:rsidP="00836395">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Pr>
          <w:rFonts w:ascii="Arial" w:hAnsi="Arial" w:cs="Arial"/>
          <w:b/>
          <w:i/>
          <w:sz w:val="48"/>
        </w:rPr>
        <w:t>CVE-2015-0204 –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836395">
        <w:rPr>
          <w:rFonts w:ascii="Arial" w:hAnsi="Arial" w:cs="Arial"/>
          <w:b/>
          <w:sz w:val="36"/>
          <w:szCs w:val="36"/>
        </w:rPr>
        <w:t>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fldSimple w:instr=" DOCPROPERTY &quot;Version&quot;  \* MERGEFORMAT ">
        <w:r w:rsidR="00836395">
          <w:t>1.00</w:t>
        </w:r>
      </w:fldSimple>
    </w:p>
    <w:p w:rsidR="002C3613" w:rsidRPr="000F2A50" w:rsidRDefault="002C3613" w:rsidP="002C3613">
      <w:pPr>
        <w:pStyle w:val="StyleArial10ptBoldLeft219Before0pt"/>
      </w:pPr>
      <w:proofErr w:type="gramStart"/>
      <w:r w:rsidRPr="000F2A50">
        <w:t>Date :</w:t>
      </w:r>
      <w:proofErr w:type="gramEnd"/>
      <w:r w:rsidRPr="000F2A50">
        <w:t xml:space="preserve"> </w:t>
      </w:r>
      <w:fldSimple w:instr=" DOCPROPERTY &quot;Date&quot;  \* MERGEFORMAT ">
        <w:r w:rsidR="00836395">
          <w:t>May 8, 2015</w:t>
        </w:r>
      </w:fldSimple>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fldSimple w:instr=" DOCPROPERTY &quot;Version&quot;  \* MERGEFORMAT ">
        <w:r w:rsidR="00836395">
          <w:t>1.00</w:t>
        </w:r>
      </w:fldSimple>
    </w:p>
    <w:p w:rsidR="00EE6917" w:rsidRPr="00B04536" w:rsidRDefault="00EE6917" w:rsidP="00B04536">
      <w:r>
        <w:t xml:space="preserve">Date: </w:t>
      </w:r>
      <w:fldSimple w:instr=" DOCPROPERTY &quot;Date&quot;  \* MERGEFORMAT ">
        <w:r w:rsidR="007E464F">
          <w:t>May 8, 2015</w:t>
        </w:r>
      </w:fldSimple>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8406D0" w:rsidP="00D8166E">
      <w:pPr>
        <w:spacing w:before="40" w:after="40"/>
      </w:pPr>
      <w:hyperlink r:id="rId10"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2"/>
          <w:footerReference w:type="default" r:id="rId13"/>
          <w:headerReference w:type="first" r:id="rId14"/>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836395"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14:anchorId="0C077511" wp14:editId="1522C18E">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left:0;text-align:left;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14:anchorId="716816C9" wp14:editId="413F11AF">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left:0;text-align:left;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14:anchorId="2B96395F" wp14:editId="3D23C056">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left:0;text-align:left;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2C0D71" w:rsidTr="00176D4B">
        <w:tc>
          <w:tcPr>
            <w:tcW w:w="1440" w:type="dxa"/>
            <w:vAlign w:val="center"/>
          </w:tcPr>
          <w:p w:rsidR="002C0D71" w:rsidRPr="00C4748D" w:rsidRDefault="002C0D71" w:rsidP="00BB66B9">
            <w:pPr>
              <w:pStyle w:val="TableText"/>
              <w:jc w:val="center"/>
              <w:rPr>
                <w:rStyle w:val="Example"/>
                <w:color w:val="auto"/>
                <w:lang w:val="de-DE"/>
              </w:rPr>
            </w:pPr>
            <w:r>
              <w:rPr>
                <w:rStyle w:val="Example"/>
                <w:rFonts w:hint="eastAsia"/>
                <w:color w:val="auto"/>
                <w:lang w:val="de-DE" w:eastAsia="ja-JP"/>
              </w:rPr>
              <w:t>May 8, 2015</w:t>
            </w:r>
          </w:p>
        </w:tc>
        <w:tc>
          <w:tcPr>
            <w:tcW w:w="1080" w:type="dxa"/>
            <w:vAlign w:val="center"/>
          </w:tcPr>
          <w:p w:rsidR="002C0D71" w:rsidRPr="00C4748D" w:rsidRDefault="002C0D71" w:rsidP="00176D4B">
            <w:pPr>
              <w:pStyle w:val="TableText"/>
              <w:jc w:val="center"/>
              <w:rPr>
                <w:rStyle w:val="Example"/>
                <w:color w:val="auto"/>
                <w:lang w:val="de-DE"/>
              </w:rPr>
            </w:pPr>
            <w:r>
              <w:rPr>
                <w:rStyle w:val="Example"/>
                <w:rFonts w:hint="eastAsia"/>
                <w:color w:val="auto"/>
                <w:lang w:val="de-DE" w:eastAsia="ja-JP"/>
              </w:rPr>
              <w:t>1</w:t>
            </w:r>
            <w:r w:rsidRPr="00C4748D">
              <w:rPr>
                <w:rStyle w:val="Example"/>
                <w:color w:val="auto"/>
                <w:lang w:val="de-DE"/>
              </w:rPr>
              <w:t>.0</w:t>
            </w:r>
            <w:r>
              <w:rPr>
                <w:rStyle w:val="Example"/>
                <w:rFonts w:hint="eastAsia"/>
                <w:color w:val="auto"/>
                <w:lang w:val="de-DE" w:eastAsia="ja-JP"/>
              </w:rPr>
              <w:t>0</w:t>
            </w:r>
          </w:p>
        </w:tc>
        <w:tc>
          <w:tcPr>
            <w:tcW w:w="1890" w:type="dxa"/>
            <w:vAlign w:val="center"/>
          </w:tcPr>
          <w:p w:rsidR="002C0D71" w:rsidRPr="00C4748D" w:rsidRDefault="002C0D71" w:rsidP="00176D4B">
            <w:pPr>
              <w:pStyle w:val="TableText"/>
              <w:rPr>
                <w:rStyle w:val="Example"/>
                <w:color w:val="auto"/>
                <w:lang w:val="de-DE"/>
              </w:rPr>
            </w:pPr>
            <w:r>
              <w:rPr>
                <w:rStyle w:val="Example"/>
                <w:rFonts w:hint="eastAsia"/>
                <w:color w:val="auto"/>
                <w:lang w:val="de-DE" w:eastAsia="ja-JP"/>
              </w:rPr>
              <w:t xml:space="preserve">Wind River </w:t>
            </w:r>
          </w:p>
        </w:tc>
        <w:tc>
          <w:tcPr>
            <w:tcW w:w="4590" w:type="dxa"/>
            <w:vAlign w:val="center"/>
          </w:tcPr>
          <w:p w:rsidR="002C0D71" w:rsidRPr="00C4748D" w:rsidRDefault="002C0D71" w:rsidP="00176D4B">
            <w:pPr>
              <w:pStyle w:val="TableText"/>
              <w:tabs>
                <w:tab w:val="left" w:pos="1692"/>
              </w:tabs>
              <w:ind w:left="0"/>
              <w:rPr>
                <w:rStyle w:val="Example"/>
                <w:color w:val="auto"/>
              </w:rPr>
            </w:pPr>
            <w:r>
              <w:rPr>
                <w:rStyle w:val="Example"/>
                <w:rFonts w:hint="eastAsia"/>
                <w:color w:val="auto"/>
                <w:lang w:eastAsia="ja-JP"/>
              </w:rPr>
              <w:t>Official Release</w:t>
            </w:r>
            <w:r w:rsidRPr="00C4748D">
              <w:rPr>
                <w:rStyle w:val="Example"/>
                <w:color w:val="auto"/>
              </w:rPr>
              <w:t>.</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5"/>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bookmarkStart w:id="6" w:name="_GoBack"/>
    <w:bookmarkEnd w:id="6"/>
    <w:p w:rsidR="0090261D"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18917517" w:history="1">
        <w:r w:rsidR="0090261D" w:rsidRPr="00744559">
          <w:rPr>
            <w:rStyle w:val="Hyperlink"/>
            <w:noProof/>
          </w:rPr>
          <w:t>1</w:t>
        </w:r>
        <w:r w:rsidR="0090261D">
          <w:rPr>
            <w:rFonts w:asciiTheme="minorHAnsi" w:hAnsiTheme="minorHAnsi" w:cstheme="minorBidi"/>
            <w:b w:val="0"/>
            <w:bCs w:val="0"/>
            <w:noProof/>
            <w:color w:val="auto"/>
            <w:spacing w:val="0"/>
            <w:sz w:val="22"/>
            <w:szCs w:val="22"/>
          </w:rPr>
          <w:tab/>
        </w:r>
        <w:r w:rsidR="0090261D" w:rsidRPr="00744559">
          <w:rPr>
            <w:rStyle w:val="Hyperlink"/>
            <w:noProof/>
          </w:rPr>
          <w:t>Overview</w:t>
        </w:r>
        <w:r w:rsidR="0090261D">
          <w:rPr>
            <w:noProof/>
            <w:webHidden/>
          </w:rPr>
          <w:tab/>
        </w:r>
        <w:r w:rsidR="0090261D">
          <w:rPr>
            <w:noProof/>
            <w:webHidden/>
          </w:rPr>
          <w:fldChar w:fldCharType="begin"/>
        </w:r>
        <w:r w:rsidR="0090261D">
          <w:rPr>
            <w:noProof/>
            <w:webHidden/>
          </w:rPr>
          <w:instrText xml:space="preserve"> PAGEREF _Toc418917517 \h </w:instrText>
        </w:r>
        <w:r w:rsidR="0090261D">
          <w:rPr>
            <w:noProof/>
            <w:webHidden/>
          </w:rPr>
        </w:r>
        <w:r w:rsidR="0090261D">
          <w:rPr>
            <w:noProof/>
            <w:webHidden/>
          </w:rPr>
          <w:fldChar w:fldCharType="separate"/>
        </w:r>
        <w:r w:rsidR="0090261D">
          <w:rPr>
            <w:noProof/>
            <w:webHidden/>
          </w:rPr>
          <w:t>5</w:t>
        </w:r>
        <w:r w:rsidR="0090261D">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18" w:history="1">
        <w:r w:rsidRPr="00744559">
          <w:rPr>
            <w:rStyle w:val="Hyperlink"/>
            <w:noProof/>
          </w:rPr>
          <w:t>1.1</w:t>
        </w:r>
        <w:r>
          <w:rPr>
            <w:rFonts w:asciiTheme="minorHAnsi" w:eastAsiaTheme="minorEastAsia" w:hAnsiTheme="minorHAnsi" w:cstheme="minorBidi"/>
            <w:noProof/>
            <w:color w:val="auto"/>
            <w:spacing w:val="0"/>
            <w:szCs w:val="22"/>
          </w:rPr>
          <w:tab/>
        </w:r>
        <w:r w:rsidRPr="00744559">
          <w:rPr>
            <w:rStyle w:val="Hyperlink"/>
            <w:noProof/>
          </w:rPr>
          <w:t>Purpose and Scope</w:t>
        </w:r>
        <w:r>
          <w:rPr>
            <w:noProof/>
            <w:webHidden/>
          </w:rPr>
          <w:tab/>
        </w:r>
        <w:r>
          <w:rPr>
            <w:noProof/>
            <w:webHidden/>
          </w:rPr>
          <w:fldChar w:fldCharType="begin"/>
        </w:r>
        <w:r>
          <w:rPr>
            <w:noProof/>
            <w:webHidden/>
          </w:rPr>
          <w:instrText xml:space="preserve"> PAGEREF _Toc418917518 \h </w:instrText>
        </w:r>
        <w:r>
          <w:rPr>
            <w:noProof/>
            <w:webHidden/>
          </w:rPr>
        </w:r>
        <w:r>
          <w:rPr>
            <w:noProof/>
            <w:webHidden/>
          </w:rPr>
          <w:fldChar w:fldCharType="separate"/>
        </w:r>
        <w:r>
          <w:rPr>
            <w:noProof/>
            <w:webHidden/>
          </w:rPr>
          <w:t>5</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19" w:history="1">
        <w:r w:rsidRPr="00744559">
          <w:rPr>
            <w:rStyle w:val="Hyperlink"/>
            <w:noProof/>
          </w:rPr>
          <w:t>1.2</w:t>
        </w:r>
        <w:r>
          <w:rPr>
            <w:rFonts w:asciiTheme="minorHAnsi" w:eastAsiaTheme="minorEastAsia" w:hAnsiTheme="minorHAnsi" w:cstheme="minorBidi"/>
            <w:noProof/>
            <w:color w:val="auto"/>
            <w:spacing w:val="0"/>
            <w:szCs w:val="22"/>
          </w:rPr>
          <w:tab/>
        </w:r>
        <w:r w:rsidRPr="00744559">
          <w:rPr>
            <w:rStyle w:val="Hyperlink"/>
            <w:noProof/>
          </w:rPr>
          <w:t>Applicable Documents</w:t>
        </w:r>
        <w:r>
          <w:rPr>
            <w:noProof/>
            <w:webHidden/>
          </w:rPr>
          <w:tab/>
        </w:r>
        <w:r>
          <w:rPr>
            <w:noProof/>
            <w:webHidden/>
          </w:rPr>
          <w:fldChar w:fldCharType="begin"/>
        </w:r>
        <w:r>
          <w:rPr>
            <w:noProof/>
            <w:webHidden/>
          </w:rPr>
          <w:instrText xml:space="preserve"> PAGEREF _Toc418917519 \h </w:instrText>
        </w:r>
        <w:r>
          <w:rPr>
            <w:noProof/>
            <w:webHidden/>
          </w:rPr>
        </w:r>
        <w:r>
          <w:rPr>
            <w:noProof/>
            <w:webHidden/>
          </w:rPr>
          <w:fldChar w:fldCharType="separate"/>
        </w:r>
        <w:r>
          <w:rPr>
            <w:noProof/>
            <w:webHidden/>
          </w:rPr>
          <w:t>5</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20" w:history="1">
        <w:r w:rsidRPr="00744559">
          <w:rPr>
            <w:rStyle w:val="Hyperlink"/>
            <w:noProof/>
          </w:rPr>
          <w:t>1.3</w:t>
        </w:r>
        <w:r>
          <w:rPr>
            <w:rFonts w:asciiTheme="minorHAnsi" w:eastAsiaTheme="minorEastAsia" w:hAnsiTheme="minorHAnsi" w:cstheme="minorBidi"/>
            <w:noProof/>
            <w:color w:val="auto"/>
            <w:spacing w:val="0"/>
            <w:szCs w:val="22"/>
          </w:rPr>
          <w:tab/>
        </w:r>
        <w:r w:rsidRPr="00744559">
          <w:rPr>
            <w:rStyle w:val="Hyperlink"/>
            <w:noProof/>
          </w:rPr>
          <w:t>Glossary</w:t>
        </w:r>
        <w:r>
          <w:rPr>
            <w:noProof/>
            <w:webHidden/>
          </w:rPr>
          <w:tab/>
        </w:r>
        <w:r>
          <w:rPr>
            <w:noProof/>
            <w:webHidden/>
          </w:rPr>
          <w:fldChar w:fldCharType="begin"/>
        </w:r>
        <w:r>
          <w:rPr>
            <w:noProof/>
            <w:webHidden/>
          </w:rPr>
          <w:instrText xml:space="preserve"> PAGEREF _Toc418917520 \h </w:instrText>
        </w:r>
        <w:r>
          <w:rPr>
            <w:noProof/>
            <w:webHidden/>
          </w:rPr>
        </w:r>
        <w:r>
          <w:rPr>
            <w:noProof/>
            <w:webHidden/>
          </w:rPr>
          <w:fldChar w:fldCharType="separate"/>
        </w:r>
        <w:r>
          <w:rPr>
            <w:noProof/>
            <w:webHidden/>
          </w:rPr>
          <w:t>5</w:t>
        </w:r>
        <w:r>
          <w:rPr>
            <w:noProof/>
            <w:webHidden/>
          </w:rPr>
          <w:fldChar w:fldCharType="end"/>
        </w:r>
      </w:hyperlink>
    </w:p>
    <w:p w:rsidR="0090261D" w:rsidRDefault="0090261D">
      <w:pPr>
        <w:pStyle w:val="TOC1"/>
        <w:rPr>
          <w:rFonts w:asciiTheme="minorHAnsi" w:hAnsiTheme="minorHAnsi" w:cstheme="minorBidi"/>
          <w:b w:val="0"/>
          <w:bCs w:val="0"/>
          <w:noProof/>
          <w:color w:val="auto"/>
          <w:spacing w:val="0"/>
          <w:sz w:val="22"/>
          <w:szCs w:val="22"/>
        </w:rPr>
      </w:pPr>
      <w:hyperlink w:anchor="_Toc418917521" w:history="1">
        <w:r w:rsidRPr="00744559">
          <w:rPr>
            <w:rStyle w:val="Hyperlink"/>
            <w:noProof/>
          </w:rPr>
          <w:t>2</w:t>
        </w:r>
        <w:r>
          <w:rPr>
            <w:rFonts w:asciiTheme="minorHAnsi" w:hAnsiTheme="minorHAnsi" w:cstheme="minorBidi"/>
            <w:b w:val="0"/>
            <w:bCs w:val="0"/>
            <w:noProof/>
            <w:color w:val="auto"/>
            <w:spacing w:val="0"/>
            <w:sz w:val="22"/>
            <w:szCs w:val="22"/>
          </w:rPr>
          <w:tab/>
        </w:r>
        <w:r w:rsidRPr="00744559">
          <w:rPr>
            <w:rStyle w:val="Hyperlink"/>
            <w:noProof/>
          </w:rPr>
          <w:t>Impact analysis and Test Approach</w:t>
        </w:r>
        <w:r>
          <w:rPr>
            <w:noProof/>
            <w:webHidden/>
          </w:rPr>
          <w:tab/>
        </w:r>
        <w:r>
          <w:rPr>
            <w:noProof/>
            <w:webHidden/>
          </w:rPr>
          <w:fldChar w:fldCharType="begin"/>
        </w:r>
        <w:r>
          <w:rPr>
            <w:noProof/>
            <w:webHidden/>
          </w:rPr>
          <w:instrText xml:space="preserve"> PAGEREF _Toc418917521 \h </w:instrText>
        </w:r>
        <w:r>
          <w:rPr>
            <w:noProof/>
            <w:webHidden/>
          </w:rPr>
        </w:r>
        <w:r>
          <w:rPr>
            <w:noProof/>
            <w:webHidden/>
          </w:rPr>
          <w:fldChar w:fldCharType="separate"/>
        </w:r>
        <w:r>
          <w:rPr>
            <w:noProof/>
            <w:webHidden/>
          </w:rPr>
          <w:t>6</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22" w:history="1">
        <w:r w:rsidRPr="00744559">
          <w:rPr>
            <w:rStyle w:val="Hyperlink"/>
            <w:noProof/>
          </w:rPr>
          <w:t>2.1</w:t>
        </w:r>
        <w:r>
          <w:rPr>
            <w:rFonts w:asciiTheme="minorHAnsi" w:eastAsiaTheme="minorEastAsia" w:hAnsiTheme="minorHAnsi" w:cstheme="minorBidi"/>
            <w:noProof/>
            <w:color w:val="auto"/>
            <w:spacing w:val="0"/>
            <w:szCs w:val="22"/>
          </w:rPr>
          <w:tab/>
        </w:r>
        <w:r w:rsidRPr="00744559">
          <w:rPr>
            <w:rStyle w:val="Hyperlink"/>
            <w:noProof/>
          </w:rPr>
          <w:t>Vulnerability Summary</w:t>
        </w:r>
        <w:r>
          <w:rPr>
            <w:noProof/>
            <w:webHidden/>
          </w:rPr>
          <w:tab/>
        </w:r>
        <w:r>
          <w:rPr>
            <w:noProof/>
            <w:webHidden/>
          </w:rPr>
          <w:fldChar w:fldCharType="begin"/>
        </w:r>
        <w:r>
          <w:rPr>
            <w:noProof/>
            <w:webHidden/>
          </w:rPr>
          <w:instrText xml:space="preserve"> PAGEREF _Toc418917522 \h </w:instrText>
        </w:r>
        <w:r>
          <w:rPr>
            <w:noProof/>
            <w:webHidden/>
          </w:rPr>
        </w:r>
        <w:r>
          <w:rPr>
            <w:noProof/>
            <w:webHidden/>
          </w:rPr>
          <w:fldChar w:fldCharType="separate"/>
        </w:r>
        <w:r>
          <w:rPr>
            <w:noProof/>
            <w:webHidden/>
          </w:rPr>
          <w:t>6</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23" w:history="1">
        <w:r w:rsidRPr="00744559">
          <w:rPr>
            <w:rStyle w:val="Hyperlink"/>
            <w:noProof/>
          </w:rPr>
          <w:t>2.2</w:t>
        </w:r>
        <w:r>
          <w:rPr>
            <w:rFonts w:asciiTheme="minorHAnsi" w:eastAsiaTheme="minorEastAsia" w:hAnsiTheme="minorHAnsi" w:cstheme="minorBidi"/>
            <w:noProof/>
            <w:color w:val="auto"/>
            <w:spacing w:val="0"/>
            <w:szCs w:val="22"/>
          </w:rPr>
          <w:tab/>
        </w:r>
        <w:r w:rsidRPr="00744559">
          <w:rPr>
            <w:rStyle w:val="Hyperlink"/>
            <w:noProof/>
          </w:rPr>
          <w:t>Details of Vulnerability &amp; Method of Exploit</w:t>
        </w:r>
        <w:r>
          <w:rPr>
            <w:noProof/>
            <w:webHidden/>
          </w:rPr>
          <w:tab/>
        </w:r>
        <w:r>
          <w:rPr>
            <w:noProof/>
            <w:webHidden/>
          </w:rPr>
          <w:fldChar w:fldCharType="begin"/>
        </w:r>
        <w:r>
          <w:rPr>
            <w:noProof/>
            <w:webHidden/>
          </w:rPr>
          <w:instrText xml:space="preserve"> PAGEREF _Toc418917523 \h </w:instrText>
        </w:r>
        <w:r>
          <w:rPr>
            <w:noProof/>
            <w:webHidden/>
          </w:rPr>
        </w:r>
        <w:r>
          <w:rPr>
            <w:noProof/>
            <w:webHidden/>
          </w:rPr>
          <w:fldChar w:fldCharType="separate"/>
        </w:r>
        <w:r>
          <w:rPr>
            <w:noProof/>
            <w:webHidden/>
          </w:rPr>
          <w:t>6</w:t>
        </w:r>
        <w:r>
          <w:rPr>
            <w:noProof/>
            <w:webHidden/>
          </w:rPr>
          <w:fldChar w:fldCharType="end"/>
        </w:r>
      </w:hyperlink>
    </w:p>
    <w:p w:rsidR="0090261D" w:rsidRDefault="0090261D">
      <w:pPr>
        <w:pStyle w:val="TOC3"/>
        <w:rPr>
          <w:rFonts w:asciiTheme="minorHAnsi" w:eastAsiaTheme="minorEastAsia" w:hAnsiTheme="minorHAnsi" w:cstheme="minorBidi"/>
          <w:noProof/>
          <w:color w:val="auto"/>
          <w:spacing w:val="0"/>
          <w:szCs w:val="22"/>
        </w:rPr>
      </w:pPr>
      <w:hyperlink w:anchor="_Toc418917524" w:history="1">
        <w:r w:rsidRPr="00744559">
          <w:rPr>
            <w:rStyle w:val="Hyperlink"/>
            <w:noProof/>
          </w:rPr>
          <w:t>2.2.1</w:t>
        </w:r>
        <w:r>
          <w:rPr>
            <w:rFonts w:asciiTheme="minorHAnsi" w:eastAsiaTheme="minorEastAsia" w:hAnsiTheme="minorHAnsi" w:cstheme="minorBidi"/>
            <w:noProof/>
            <w:color w:val="auto"/>
            <w:spacing w:val="0"/>
            <w:szCs w:val="22"/>
          </w:rPr>
          <w:tab/>
        </w:r>
        <w:r w:rsidRPr="00744559">
          <w:rPr>
            <w:rStyle w:val="Hyperlink"/>
            <w:noProof/>
          </w:rPr>
          <w:t>Background</w:t>
        </w:r>
        <w:r>
          <w:rPr>
            <w:noProof/>
            <w:webHidden/>
          </w:rPr>
          <w:tab/>
        </w:r>
        <w:r>
          <w:rPr>
            <w:noProof/>
            <w:webHidden/>
          </w:rPr>
          <w:fldChar w:fldCharType="begin"/>
        </w:r>
        <w:r>
          <w:rPr>
            <w:noProof/>
            <w:webHidden/>
          </w:rPr>
          <w:instrText xml:space="preserve"> PAGEREF _Toc418917524 \h </w:instrText>
        </w:r>
        <w:r>
          <w:rPr>
            <w:noProof/>
            <w:webHidden/>
          </w:rPr>
        </w:r>
        <w:r>
          <w:rPr>
            <w:noProof/>
            <w:webHidden/>
          </w:rPr>
          <w:fldChar w:fldCharType="separate"/>
        </w:r>
        <w:r>
          <w:rPr>
            <w:noProof/>
            <w:webHidden/>
          </w:rPr>
          <w:t>6</w:t>
        </w:r>
        <w:r>
          <w:rPr>
            <w:noProof/>
            <w:webHidden/>
          </w:rPr>
          <w:fldChar w:fldCharType="end"/>
        </w:r>
      </w:hyperlink>
    </w:p>
    <w:p w:rsidR="0090261D" w:rsidRDefault="0090261D">
      <w:pPr>
        <w:pStyle w:val="TOC3"/>
        <w:rPr>
          <w:rFonts w:asciiTheme="minorHAnsi" w:eastAsiaTheme="minorEastAsia" w:hAnsiTheme="minorHAnsi" w:cstheme="minorBidi"/>
          <w:noProof/>
          <w:color w:val="auto"/>
          <w:spacing w:val="0"/>
          <w:szCs w:val="22"/>
        </w:rPr>
      </w:pPr>
      <w:hyperlink w:anchor="_Toc418917525" w:history="1">
        <w:r w:rsidRPr="00744559">
          <w:rPr>
            <w:rStyle w:val="Hyperlink"/>
            <w:noProof/>
          </w:rPr>
          <w:t>2.2.2</w:t>
        </w:r>
        <w:r>
          <w:rPr>
            <w:rFonts w:asciiTheme="minorHAnsi" w:eastAsiaTheme="minorEastAsia" w:hAnsiTheme="minorHAnsi" w:cstheme="minorBidi"/>
            <w:noProof/>
            <w:color w:val="auto"/>
            <w:spacing w:val="0"/>
            <w:szCs w:val="22"/>
          </w:rPr>
          <w:tab/>
        </w:r>
        <w:r w:rsidRPr="00744559">
          <w:rPr>
            <w:rStyle w:val="Hyperlink"/>
            <w:noProof/>
          </w:rPr>
          <w:t>Method of Exploit</w:t>
        </w:r>
        <w:r>
          <w:rPr>
            <w:noProof/>
            <w:webHidden/>
          </w:rPr>
          <w:tab/>
        </w:r>
        <w:r>
          <w:rPr>
            <w:noProof/>
            <w:webHidden/>
          </w:rPr>
          <w:fldChar w:fldCharType="begin"/>
        </w:r>
        <w:r>
          <w:rPr>
            <w:noProof/>
            <w:webHidden/>
          </w:rPr>
          <w:instrText xml:space="preserve"> PAGEREF _Toc418917525 \h </w:instrText>
        </w:r>
        <w:r>
          <w:rPr>
            <w:noProof/>
            <w:webHidden/>
          </w:rPr>
        </w:r>
        <w:r>
          <w:rPr>
            <w:noProof/>
            <w:webHidden/>
          </w:rPr>
          <w:fldChar w:fldCharType="separate"/>
        </w:r>
        <w:r>
          <w:rPr>
            <w:noProof/>
            <w:webHidden/>
          </w:rPr>
          <w:t>7</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26" w:history="1">
        <w:r w:rsidRPr="00744559">
          <w:rPr>
            <w:rStyle w:val="Hyperlink"/>
            <w:noProof/>
          </w:rPr>
          <w:t>2.3</w:t>
        </w:r>
        <w:r>
          <w:rPr>
            <w:rFonts w:asciiTheme="minorHAnsi" w:eastAsiaTheme="minorEastAsia" w:hAnsiTheme="minorHAnsi" w:cstheme="minorBidi"/>
            <w:noProof/>
            <w:color w:val="auto"/>
            <w:spacing w:val="0"/>
            <w:szCs w:val="22"/>
          </w:rPr>
          <w:tab/>
        </w:r>
        <w:r w:rsidRPr="00744559">
          <w:rPr>
            <w:rStyle w:val="Hyperlink"/>
            <w:noProof/>
          </w:rPr>
          <w:t>Implementation Behavior – Openssl &amp; Wind River SSL</w:t>
        </w:r>
        <w:r>
          <w:rPr>
            <w:noProof/>
            <w:webHidden/>
          </w:rPr>
          <w:tab/>
        </w:r>
        <w:r>
          <w:rPr>
            <w:noProof/>
            <w:webHidden/>
          </w:rPr>
          <w:fldChar w:fldCharType="begin"/>
        </w:r>
        <w:r>
          <w:rPr>
            <w:noProof/>
            <w:webHidden/>
          </w:rPr>
          <w:instrText xml:space="preserve"> PAGEREF _Toc418917526 \h </w:instrText>
        </w:r>
        <w:r>
          <w:rPr>
            <w:noProof/>
            <w:webHidden/>
          </w:rPr>
        </w:r>
        <w:r>
          <w:rPr>
            <w:noProof/>
            <w:webHidden/>
          </w:rPr>
          <w:fldChar w:fldCharType="separate"/>
        </w:r>
        <w:r>
          <w:rPr>
            <w:noProof/>
            <w:webHidden/>
          </w:rPr>
          <w:t>7</w:t>
        </w:r>
        <w:r>
          <w:rPr>
            <w:noProof/>
            <w:webHidden/>
          </w:rPr>
          <w:fldChar w:fldCharType="end"/>
        </w:r>
      </w:hyperlink>
    </w:p>
    <w:p w:rsidR="0090261D" w:rsidRDefault="0090261D">
      <w:pPr>
        <w:pStyle w:val="TOC3"/>
        <w:rPr>
          <w:rFonts w:asciiTheme="minorHAnsi" w:eastAsiaTheme="minorEastAsia" w:hAnsiTheme="minorHAnsi" w:cstheme="minorBidi"/>
          <w:noProof/>
          <w:color w:val="auto"/>
          <w:spacing w:val="0"/>
          <w:szCs w:val="22"/>
        </w:rPr>
      </w:pPr>
      <w:hyperlink w:anchor="_Toc418917527" w:history="1">
        <w:r w:rsidRPr="00744559">
          <w:rPr>
            <w:rStyle w:val="Hyperlink"/>
            <w:noProof/>
          </w:rPr>
          <w:t>2.3.1</w:t>
        </w:r>
        <w:r>
          <w:rPr>
            <w:rFonts w:asciiTheme="minorHAnsi" w:eastAsiaTheme="minorEastAsia" w:hAnsiTheme="minorHAnsi" w:cstheme="minorBidi"/>
            <w:noProof/>
            <w:color w:val="auto"/>
            <w:spacing w:val="0"/>
            <w:szCs w:val="22"/>
          </w:rPr>
          <w:tab/>
        </w:r>
        <w:r w:rsidRPr="00744559">
          <w:rPr>
            <w:rStyle w:val="Hyperlink"/>
            <w:noProof/>
          </w:rPr>
          <w:t>OpenSSL 0.9.8zc</w:t>
        </w:r>
        <w:r>
          <w:rPr>
            <w:noProof/>
            <w:webHidden/>
          </w:rPr>
          <w:tab/>
        </w:r>
        <w:r>
          <w:rPr>
            <w:noProof/>
            <w:webHidden/>
          </w:rPr>
          <w:fldChar w:fldCharType="begin"/>
        </w:r>
        <w:r>
          <w:rPr>
            <w:noProof/>
            <w:webHidden/>
          </w:rPr>
          <w:instrText xml:space="preserve"> PAGEREF _Toc418917527 \h </w:instrText>
        </w:r>
        <w:r>
          <w:rPr>
            <w:noProof/>
            <w:webHidden/>
          </w:rPr>
        </w:r>
        <w:r>
          <w:rPr>
            <w:noProof/>
            <w:webHidden/>
          </w:rPr>
          <w:fldChar w:fldCharType="separate"/>
        </w:r>
        <w:r>
          <w:rPr>
            <w:noProof/>
            <w:webHidden/>
          </w:rPr>
          <w:t>7</w:t>
        </w:r>
        <w:r>
          <w:rPr>
            <w:noProof/>
            <w:webHidden/>
          </w:rPr>
          <w:fldChar w:fldCharType="end"/>
        </w:r>
      </w:hyperlink>
    </w:p>
    <w:p w:rsidR="0090261D" w:rsidRDefault="0090261D">
      <w:pPr>
        <w:pStyle w:val="TOC3"/>
        <w:rPr>
          <w:rFonts w:asciiTheme="minorHAnsi" w:eastAsiaTheme="minorEastAsia" w:hAnsiTheme="minorHAnsi" w:cstheme="minorBidi"/>
          <w:noProof/>
          <w:color w:val="auto"/>
          <w:spacing w:val="0"/>
          <w:szCs w:val="22"/>
        </w:rPr>
      </w:pPr>
      <w:hyperlink w:anchor="_Toc418917528" w:history="1">
        <w:r w:rsidRPr="00744559">
          <w:rPr>
            <w:rStyle w:val="Hyperlink"/>
            <w:noProof/>
          </w:rPr>
          <w:t>2.3.2</w:t>
        </w:r>
        <w:r>
          <w:rPr>
            <w:rFonts w:asciiTheme="minorHAnsi" w:eastAsiaTheme="minorEastAsia" w:hAnsiTheme="minorHAnsi" w:cstheme="minorBidi"/>
            <w:noProof/>
            <w:color w:val="auto"/>
            <w:spacing w:val="0"/>
            <w:szCs w:val="22"/>
          </w:rPr>
          <w:tab/>
        </w:r>
        <w:r w:rsidRPr="00744559">
          <w:rPr>
            <w:rStyle w:val="Hyperlink"/>
            <w:noProof/>
          </w:rPr>
          <w:t>Wind River – SSL</w:t>
        </w:r>
        <w:r>
          <w:rPr>
            <w:noProof/>
            <w:webHidden/>
          </w:rPr>
          <w:tab/>
        </w:r>
        <w:r>
          <w:rPr>
            <w:noProof/>
            <w:webHidden/>
          </w:rPr>
          <w:fldChar w:fldCharType="begin"/>
        </w:r>
        <w:r>
          <w:rPr>
            <w:noProof/>
            <w:webHidden/>
          </w:rPr>
          <w:instrText xml:space="preserve"> PAGEREF _Toc418917528 \h </w:instrText>
        </w:r>
        <w:r>
          <w:rPr>
            <w:noProof/>
            <w:webHidden/>
          </w:rPr>
        </w:r>
        <w:r>
          <w:rPr>
            <w:noProof/>
            <w:webHidden/>
          </w:rPr>
          <w:fldChar w:fldCharType="separate"/>
        </w:r>
        <w:r>
          <w:rPr>
            <w:noProof/>
            <w:webHidden/>
          </w:rPr>
          <w:t>8</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29" w:history="1">
        <w:r w:rsidRPr="00744559">
          <w:rPr>
            <w:rStyle w:val="Hyperlink"/>
            <w:noProof/>
          </w:rPr>
          <w:t>2.4</w:t>
        </w:r>
        <w:r>
          <w:rPr>
            <w:rFonts w:asciiTheme="minorHAnsi" w:eastAsiaTheme="minorEastAsia" w:hAnsiTheme="minorHAnsi" w:cstheme="minorBidi"/>
            <w:noProof/>
            <w:color w:val="auto"/>
            <w:spacing w:val="0"/>
            <w:szCs w:val="22"/>
          </w:rPr>
          <w:tab/>
        </w:r>
        <w:r w:rsidRPr="00744559">
          <w:rPr>
            <w:rStyle w:val="Hyperlink"/>
            <w:noProof/>
          </w:rPr>
          <w:t>Code changes &amp; Impact of OpenSSL Fix</w:t>
        </w:r>
        <w:r>
          <w:rPr>
            <w:noProof/>
            <w:webHidden/>
          </w:rPr>
          <w:tab/>
        </w:r>
        <w:r>
          <w:rPr>
            <w:noProof/>
            <w:webHidden/>
          </w:rPr>
          <w:fldChar w:fldCharType="begin"/>
        </w:r>
        <w:r>
          <w:rPr>
            <w:noProof/>
            <w:webHidden/>
          </w:rPr>
          <w:instrText xml:space="preserve"> PAGEREF _Toc418917529 \h </w:instrText>
        </w:r>
        <w:r>
          <w:rPr>
            <w:noProof/>
            <w:webHidden/>
          </w:rPr>
        </w:r>
        <w:r>
          <w:rPr>
            <w:noProof/>
            <w:webHidden/>
          </w:rPr>
          <w:fldChar w:fldCharType="separate"/>
        </w:r>
        <w:r>
          <w:rPr>
            <w:noProof/>
            <w:webHidden/>
          </w:rPr>
          <w:t>9</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30" w:history="1">
        <w:r w:rsidRPr="00744559">
          <w:rPr>
            <w:rStyle w:val="Hyperlink"/>
            <w:noProof/>
          </w:rPr>
          <w:t>2.5</w:t>
        </w:r>
        <w:r>
          <w:rPr>
            <w:rFonts w:asciiTheme="minorHAnsi" w:eastAsiaTheme="minorEastAsia" w:hAnsiTheme="minorHAnsi" w:cstheme="minorBidi"/>
            <w:noProof/>
            <w:color w:val="auto"/>
            <w:spacing w:val="0"/>
            <w:szCs w:val="22"/>
          </w:rPr>
          <w:tab/>
        </w:r>
        <w:r w:rsidRPr="00744559">
          <w:rPr>
            <w:rStyle w:val="Hyperlink"/>
            <w:noProof/>
          </w:rPr>
          <w:t>Required Actions on WR-SSL</w:t>
        </w:r>
        <w:r>
          <w:rPr>
            <w:noProof/>
            <w:webHidden/>
          </w:rPr>
          <w:tab/>
        </w:r>
        <w:r>
          <w:rPr>
            <w:noProof/>
            <w:webHidden/>
          </w:rPr>
          <w:fldChar w:fldCharType="begin"/>
        </w:r>
        <w:r>
          <w:rPr>
            <w:noProof/>
            <w:webHidden/>
          </w:rPr>
          <w:instrText xml:space="preserve"> PAGEREF _Toc418917530 \h </w:instrText>
        </w:r>
        <w:r>
          <w:rPr>
            <w:noProof/>
            <w:webHidden/>
          </w:rPr>
        </w:r>
        <w:r>
          <w:rPr>
            <w:noProof/>
            <w:webHidden/>
          </w:rPr>
          <w:fldChar w:fldCharType="separate"/>
        </w:r>
        <w:r>
          <w:rPr>
            <w:noProof/>
            <w:webHidden/>
          </w:rPr>
          <w:t>10</w:t>
        </w:r>
        <w:r>
          <w:rPr>
            <w:noProof/>
            <w:webHidden/>
          </w:rPr>
          <w:fldChar w:fldCharType="end"/>
        </w:r>
      </w:hyperlink>
    </w:p>
    <w:p w:rsidR="0090261D" w:rsidRDefault="0090261D">
      <w:pPr>
        <w:pStyle w:val="TOC3"/>
        <w:rPr>
          <w:rFonts w:asciiTheme="minorHAnsi" w:eastAsiaTheme="minorEastAsia" w:hAnsiTheme="minorHAnsi" w:cstheme="minorBidi"/>
          <w:noProof/>
          <w:color w:val="auto"/>
          <w:spacing w:val="0"/>
          <w:szCs w:val="22"/>
        </w:rPr>
      </w:pPr>
      <w:hyperlink w:anchor="_Toc418917531" w:history="1">
        <w:r w:rsidRPr="00744559">
          <w:rPr>
            <w:rStyle w:val="Hyperlink"/>
            <w:noProof/>
          </w:rPr>
          <w:t>2.5.1</w:t>
        </w:r>
        <w:r>
          <w:rPr>
            <w:rFonts w:asciiTheme="minorHAnsi" w:eastAsiaTheme="minorEastAsia" w:hAnsiTheme="minorHAnsi" w:cstheme="minorBidi"/>
            <w:noProof/>
            <w:color w:val="auto"/>
            <w:spacing w:val="0"/>
            <w:szCs w:val="22"/>
          </w:rPr>
          <w:tab/>
        </w:r>
        <w:r w:rsidRPr="00744559">
          <w:rPr>
            <w:rStyle w:val="Hyperlink"/>
            <w:noProof/>
          </w:rPr>
          <w:t>Code Changes</w:t>
        </w:r>
        <w:r>
          <w:rPr>
            <w:noProof/>
            <w:webHidden/>
          </w:rPr>
          <w:tab/>
        </w:r>
        <w:r>
          <w:rPr>
            <w:noProof/>
            <w:webHidden/>
          </w:rPr>
          <w:fldChar w:fldCharType="begin"/>
        </w:r>
        <w:r>
          <w:rPr>
            <w:noProof/>
            <w:webHidden/>
          </w:rPr>
          <w:instrText xml:space="preserve"> PAGEREF _Toc418917531 \h </w:instrText>
        </w:r>
        <w:r>
          <w:rPr>
            <w:noProof/>
            <w:webHidden/>
          </w:rPr>
        </w:r>
        <w:r>
          <w:rPr>
            <w:noProof/>
            <w:webHidden/>
          </w:rPr>
          <w:fldChar w:fldCharType="separate"/>
        </w:r>
        <w:r>
          <w:rPr>
            <w:noProof/>
            <w:webHidden/>
          </w:rPr>
          <w:t>10</w:t>
        </w:r>
        <w:r>
          <w:rPr>
            <w:noProof/>
            <w:webHidden/>
          </w:rPr>
          <w:fldChar w:fldCharType="end"/>
        </w:r>
      </w:hyperlink>
    </w:p>
    <w:p w:rsidR="0090261D" w:rsidRDefault="0090261D">
      <w:pPr>
        <w:pStyle w:val="TOC3"/>
        <w:rPr>
          <w:rFonts w:asciiTheme="minorHAnsi" w:eastAsiaTheme="minorEastAsia" w:hAnsiTheme="minorHAnsi" w:cstheme="minorBidi"/>
          <w:noProof/>
          <w:color w:val="auto"/>
          <w:spacing w:val="0"/>
          <w:szCs w:val="22"/>
        </w:rPr>
      </w:pPr>
      <w:hyperlink w:anchor="_Toc418917532" w:history="1">
        <w:r w:rsidRPr="00744559">
          <w:rPr>
            <w:rStyle w:val="Hyperlink"/>
            <w:noProof/>
          </w:rPr>
          <w:t>2.5.2</w:t>
        </w:r>
        <w:r>
          <w:rPr>
            <w:rFonts w:asciiTheme="minorHAnsi" w:eastAsiaTheme="minorEastAsia" w:hAnsiTheme="minorHAnsi" w:cstheme="minorBidi"/>
            <w:noProof/>
            <w:color w:val="auto"/>
            <w:spacing w:val="0"/>
            <w:szCs w:val="22"/>
          </w:rPr>
          <w:tab/>
        </w:r>
        <w:r w:rsidRPr="00744559">
          <w:rPr>
            <w:rStyle w:val="Hyperlink"/>
            <w:noProof/>
          </w:rPr>
          <w:t>Test/verification</w:t>
        </w:r>
        <w:r>
          <w:rPr>
            <w:noProof/>
            <w:webHidden/>
          </w:rPr>
          <w:tab/>
        </w:r>
        <w:r>
          <w:rPr>
            <w:noProof/>
            <w:webHidden/>
          </w:rPr>
          <w:fldChar w:fldCharType="begin"/>
        </w:r>
        <w:r>
          <w:rPr>
            <w:noProof/>
            <w:webHidden/>
          </w:rPr>
          <w:instrText xml:space="preserve"> PAGEREF _Toc418917532 \h </w:instrText>
        </w:r>
        <w:r>
          <w:rPr>
            <w:noProof/>
            <w:webHidden/>
          </w:rPr>
        </w:r>
        <w:r>
          <w:rPr>
            <w:noProof/>
            <w:webHidden/>
          </w:rPr>
          <w:fldChar w:fldCharType="separate"/>
        </w:r>
        <w:r>
          <w:rPr>
            <w:noProof/>
            <w:webHidden/>
          </w:rPr>
          <w:t>10</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33" w:history="1">
        <w:r w:rsidRPr="00744559">
          <w:rPr>
            <w:rStyle w:val="Hyperlink"/>
            <w:noProof/>
          </w:rPr>
          <w:t>2.6</w:t>
        </w:r>
        <w:r>
          <w:rPr>
            <w:rFonts w:asciiTheme="minorHAnsi" w:eastAsiaTheme="minorEastAsia" w:hAnsiTheme="minorHAnsi" w:cstheme="minorBidi"/>
            <w:noProof/>
            <w:color w:val="auto"/>
            <w:spacing w:val="0"/>
            <w:szCs w:val="22"/>
          </w:rPr>
          <w:tab/>
        </w:r>
        <w:r w:rsidRPr="00744559">
          <w:rPr>
            <w:rStyle w:val="Hyperlink"/>
            <w:noProof/>
          </w:rPr>
          <w:t>Summary/Conclusion</w:t>
        </w:r>
        <w:r>
          <w:rPr>
            <w:noProof/>
            <w:webHidden/>
          </w:rPr>
          <w:tab/>
        </w:r>
        <w:r>
          <w:rPr>
            <w:noProof/>
            <w:webHidden/>
          </w:rPr>
          <w:fldChar w:fldCharType="begin"/>
        </w:r>
        <w:r>
          <w:rPr>
            <w:noProof/>
            <w:webHidden/>
          </w:rPr>
          <w:instrText xml:space="preserve"> PAGEREF _Toc418917533 \h </w:instrText>
        </w:r>
        <w:r>
          <w:rPr>
            <w:noProof/>
            <w:webHidden/>
          </w:rPr>
        </w:r>
        <w:r>
          <w:rPr>
            <w:noProof/>
            <w:webHidden/>
          </w:rPr>
          <w:fldChar w:fldCharType="separate"/>
        </w:r>
        <w:r>
          <w:rPr>
            <w:noProof/>
            <w:webHidden/>
          </w:rPr>
          <w:t>10</w:t>
        </w:r>
        <w:r>
          <w:rPr>
            <w:noProof/>
            <w:webHidden/>
          </w:rPr>
          <w:fldChar w:fldCharType="end"/>
        </w:r>
      </w:hyperlink>
    </w:p>
    <w:p w:rsidR="0090261D" w:rsidRDefault="0090261D">
      <w:pPr>
        <w:pStyle w:val="TOC2"/>
        <w:rPr>
          <w:rFonts w:asciiTheme="minorHAnsi" w:eastAsiaTheme="minorEastAsia" w:hAnsiTheme="minorHAnsi" w:cstheme="minorBidi"/>
          <w:noProof/>
          <w:color w:val="auto"/>
          <w:spacing w:val="0"/>
          <w:szCs w:val="22"/>
        </w:rPr>
      </w:pPr>
      <w:hyperlink w:anchor="_Toc418917534" w:history="1">
        <w:r w:rsidRPr="00744559">
          <w:rPr>
            <w:rStyle w:val="Hyperlink"/>
            <w:noProof/>
          </w:rPr>
          <w:t>2.7</w:t>
        </w:r>
        <w:r>
          <w:rPr>
            <w:rFonts w:asciiTheme="minorHAnsi" w:eastAsiaTheme="minorEastAsia" w:hAnsiTheme="minorHAnsi" w:cstheme="minorBidi"/>
            <w:noProof/>
            <w:color w:val="auto"/>
            <w:spacing w:val="0"/>
            <w:szCs w:val="22"/>
          </w:rPr>
          <w:tab/>
        </w:r>
        <w:r w:rsidRPr="00744559">
          <w:rPr>
            <w:rStyle w:val="Hyperlink"/>
            <w:noProof/>
          </w:rPr>
          <w:t>Attachments</w:t>
        </w:r>
        <w:r>
          <w:rPr>
            <w:noProof/>
            <w:webHidden/>
          </w:rPr>
          <w:tab/>
        </w:r>
        <w:r>
          <w:rPr>
            <w:noProof/>
            <w:webHidden/>
          </w:rPr>
          <w:fldChar w:fldCharType="begin"/>
        </w:r>
        <w:r>
          <w:rPr>
            <w:noProof/>
            <w:webHidden/>
          </w:rPr>
          <w:instrText xml:space="preserve"> PAGEREF _Toc418917534 \h </w:instrText>
        </w:r>
        <w:r>
          <w:rPr>
            <w:noProof/>
            <w:webHidden/>
          </w:rPr>
        </w:r>
        <w:r>
          <w:rPr>
            <w:noProof/>
            <w:webHidden/>
          </w:rPr>
          <w:fldChar w:fldCharType="separate"/>
        </w:r>
        <w:r>
          <w:rPr>
            <w:noProof/>
            <w:webHidden/>
          </w:rPr>
          <w:t>10</w:t>
        </w:r>
        <w:r>
          <w:rPr>
            <w:noProof/>
            <w:webHidden/>
          </w:rPr>
          <w:fldChar w:fldCharType="end"/>
        </w:r>
      </w:hyperlink>
    </w:p>
    <w:p w:rsidR="00EE6917" w:rsidRDefault="00EE6917">
      <w:pPr>
        <w:pStyle w:val="ListNumber1"/>
        <w:tabs>
          <w:tab w:val="right" w:leader="dot" w:pos="9360"/>
        </w:tabs>
        <w:sectPr w:rsidR="00EE6917">
          <w:headerReference w:type="default" r:id="rId16"/>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7" w:name="_Ref15293306"/>
      <w:bookmarkStart w:id="8" w:name="_Toc418917517"/>
      <w:r w:rsidRPr="00CE58B7">
        <w:lastRenderedPageBreak/>
        <w:t>Overview</w:t>
      </w:r>
      <w:bookmarkEnd w:id="8"/>
    </w:p>
    <w:p w:rsidR="009A7278" w:rsidRDefault="009A7278" w:rsidP="00CE58B7">
      <w:pPr>
        <w:pStyle w:val="Heading2"/>
      </w:pPr>
      <w:bookmarkStart w:id="9" w:name="_Toc201374546"/>
      <w:bookmarkStart w:id="10" w:name="_Toc278873078"/>
      <w:bookmarkStart w:id="11" w:name="_Toc418917518"/>
      <w:r w:rsidRPr="00CE58B7">
        <w:t>Purpose and Scope</w:t>
      </w:r>
      <w:bookmarkEnd w:id="9"/>
      <w:bookmarkEnd w:id="10"/>
      <w:bookmarkEnd w:id="11"/>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details of impact analysis carried out on Wind River SSL stack used RICOH for security vulnerabiliti</w:t>
      </w:r>
      <w:r w:rsidR="003022B4">
        <w:rPr>
          <w:rFonts w:ascii="Arial" w:hAnsi="Arial" w:cs="Arial"/>
          <w:b w:val="0"/>
          <w:sz w:val="22"/>
          <w:szCs w:val="22"/>
        </w:rPr>
        <w:t>es as described in CVE-2015-0204</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CE58B7">
      <w:pPr>
        <w:pStyle w:val="Heading2"/>
      </w:pPr>
      <w:bookmarkStart w:id="12" w:name="_Toc418917519"/>
      <w:r w:rsidRPr="00CE58B7">
        <w:t>Applicable Documents</w:t>
      </w:r>
      <w:bookmarkEnd w:id="7"/>
      <w:bookmarkEnd w:id="12"/>
    </w:p>
    <w:p w:rsidR="00630FE1" w:rsidRPr="00C14861" w:rsidRDefault="00EE6917" w:rsidP="00C14861">
      <w:pPr>
        <w:pStyle w:val="Caption"/>
        <w:ind w:left="0"/>
        <w:jc w:val="both"/>
        <w:rPr>
          <w:rFonts w:ascii="Arial" w:hAnsi="Arial" w:cs="Arial"/>
          <w:b w:val="0"/>
          <w:sz w:val="22"/>
          <w:szCs w:val="22"/>
        </w:rPr>
      </w:pPr>
      <w:r w:rsidRPr="00C14861">
        <w:rPr>
          <w:rFonts w:ascii="Arial" w:hAnsi="Arial" w:cs="Arial"/>
          <w:b w:val="0"/>
          <w:sz w:val="22"/>
          <w:szCs w:val="22"/>
        </w:rPr>
        <w:t xml:space="preserve">The following documents are referenced within: </w:t>
      </w:r>
    </w:p>
    <w:tbl>
      <w:tblPr>
        <w:tblW w:w="0" w:type="auto"/>
        <w:tblInd w:w="10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540"/>
        <w:gridCol w:w="3510"/>
        <w:gridCol w:w="1080"/>
        <w:gridCol w:w="4230"/>
      </w:tblGrid>
      <w:tr w:rsidR="00EE6917">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bookmarkStart w:id="13" w:name="_Toc4558794" w:colFirst="1" w:colLast="3"/>
            <w:r w:rsidRPr="00B04536">
              <w:t>No.</w:t>
            </w:r>
          </w:p>
        </w:tc>
        <w:tc>
          <w:tcPr>
            <w:tcW w:w="351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Document</w:t>
            </w:r>
          </w:p>
        </w:tc>
        <w:tc>
          <w:tcPr>
            <w:tcW w:w="108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Version</w:t>
            </w:r>
          </w:p>
        </w:tc>
        <w:tc>
          <w:tcPr>
            <w:tcW w:w="423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Scope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1</w:t>
            </w:r>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pPr>
              <w:pStyle w:val="TableText"/>
              <w:rPr>
                <w:iCs/>
              </w:rPr>
            </w:pPr>
            <w:r>
              <w:rPr>
                <w:iCs/>
              </w:rPr>
              <w:t>CVE-2015-0204</w:t>
            </w:r>
            <w:r w:rsidR="00783609">
              <w:rPr>
                <w:iCs/>
              </w:rPr>
              <w:t>_Test_Report1</w:t>
            </w:r>
          </w:p>
        </w:tc>
        <w:tc>
          <w:tcPr>
            <w:tcW w:w="1080" w:type="dxa"/>
            <w:tcBorders>
              <w:top w:val="single" w:sz="4" w:space="0" w:color="999999"/>
              <w:left w:val="single" w:sz="4" w:space="0" w:color="999999"/>
              <w:bottom w:val="single" w:sz="4" w:space="0" w:color="999999"/>
              <w:right w:val="single" w:sz="4" w:space="0" w:color="999999"/>
            </w:tcBorders>
          </w:tcPr>
          <w:p w:rsidR="00EE6917" w:rsidRDefault="00A568FE">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A568FE">
            <w:pPr>
              <w:pStyle w:val="TableText"/>
            </w:pPr>
            <w:r>
              <w:t>Test plan and different Scenarios</w:t>
            </w:r>
          </w:p>
          <w:p w:rsidR="00783609" w:rsidRDefault="00A00E7C">
            <w:pPr>
              <w:pStyle w:val="TableText"/>
            </w:pPr>
            <w:r>
              <w:t>OpenSSL 0.9.8zc</w:t>
            </w:r>
            <w:r w:rsidR="00783609" w:rsidRPr="00783609">
              <w:t xml:space="preserve"> </w:t>
            </w:r>
            <w:r>
              <w:t>handshake success with non-export rsa.</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2</w:t>
            </w:r>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pPr>
              <w:pStyle w:val="TableText"/>
              <w:rPr>
                <w:iCs/>
              </w:rPr>
            </w:pPr>
            <w:r>
              <w:rPr>
                <w:iCs/>
              </w:rPr>
              <w:t>CVE-2015-0204</w:t>
            </w:r>
            <w:r w:rsidR="00783609">
              <w:rPr>
                <w:iCs/>
              </w:rPr>
              <w:t>_Test_Report2</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pPr>
            <w:r>
              <w:t>Test plan and different Scenarios</w:t>
            </w:r>
          </w:p>
          <w:p w:rsidR="00783609" w:rsidRDefault="00783609">
            <w:pPr>
              <w:pStyle w:val="TableText"/>
            </w:pPr>
            <w:r w:rsidRPr="002C28BE">
              <w:t xml:space="preserve">OpenSSL </w:t>
            </w:r>
            <w:r w:rsidR="00105291">
              <w:t xml:space="preserve">0.9.8zd </w:t>
            </w:r>
            <w:proofErr w:type="gramStart"/>
            <w:r w:rsidR="00105291">
              <w:t>handshake fail</w:t>
            </w:r>
            <w:proofErr w:type="gramEnd"/>
            <w:r w:rsidR="00105291">
              <w:t xml:space="preserve"> with non-export rsa.</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bookmarkStart w:id="14" w:name="_Ref15895799"/>
            <w:r>
              <w:t>3</w:t>
            </w:r>
            <w:bookmarkEnd w:id="14"/>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pPr>
              <w:pStyle w:val="TableText"/>
              <w:rPr>
                <w:iCs/>
              </w:rPr>
            </w:pPr>
            <w:r>
              <w:rPr>
                <w:iCs/>
              </w:rPr>
              <w:t>CVE-2015-0204</w:t>
            </w:r>
            <w:r w:rsidR="00783609">
              <w:rPr>
                <w:iCs/>
              </w:rPr>
              <w:t>_Test_Report3</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pPr>
            <w:r>
              <w:t>Test plan and different Scenarios</w:t>
            </w:r>
          </w:p>
          <w:p w:rsidR="00783609" w:rsidRDefault="00783609">
            <w:pPr>
              <w:pStyle w:val="TableText"/>
            </w:pPr>
            <w:r w:rsidRPr="002C28BE">
              <w:t xml:space="preserve">WR SSL without fix - </w:t>
            </w:r>
            <w:r w:rsidR="00105291">
              <w:t>handshake success with non-export rsa.</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4</w:t>
            </w:r>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pPr>
              <w:pStyle w:val="TableText"/>
              <w:rPr>
                <w:iCs/>
              </w:rPr>
            </w:pPr>
            <w:r>
              <w:rPr>
                <w:iCs/>
              </w:rPr>
              <w:t>CVE-2015-0204</w:t>
            </w:r>
            <w:r w:rsidR="00783609">
              <w:rPr>
                <w:iCs/>
              </w:rPr>
              <w:t>_Test_Report4</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pPr>
            <w:r>
              <w:t>Test plan and different Scenarios</w:t>
            </w:r>
          </w:p>
          <w:p w:rsidR="00783609" w:rsidRDefault="009E1FAB">
            <w:pPr>
              <w:pStyle w:val="TableText"/>
            </w:pPr>
            <w:r>
              <w:t>WR SSL with fix -</w:t>
            </w:r>
            <w:r w:rsidR="00105291">
              <w:t xml:space="preserve"> handshake fail with non-export rsa.</w:t>
            </w:r>
          </w:p>
        </w:tc>
      </w:tr>
    </w:tbl>
    <w:p w:rsidR="00EE6917" w:rsidRDefault="00EE6917" w:rsidP="00CE58B7">
      <w:pPr>
        <w:pStyle w:val="Heading2"/>
      </w:pPr>
      <w:bookmarkStart w:id="15" w:name="_Hlt491058798"/>
      <w:bookmarkStart w:id="16" w:name="_Hlt491851051"/>
      <w:bookmarkStart w:id="17" w:name="_Toc418917520"/>
      <w:bookmarkEnd w:id="13"/>
      <w:bookmarkEnd w:id="15"/>
      <w:bookmarkEnd w:id="16"/>
      <w:r>
        <w:t>Glossary</w:t>
      </w:r>
      <w:bookmarkEnd w:id="17"/>
    </w:p>
    <w:tbl>
      <w:tblPr>
        <w:tblW w:w="0" w:type="auto"/>
        <w:tblInd w:w="10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800"/>
        <w:gridCol w:w="7560"/>
      </w:tblGrid>
      <w:tr w:rsidR="00EE6917">
        <w:tc>
          <w:tcPr>
            <w:tcW w:w="180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r>
              <w:rPr>
                <w:rFonts w:hint="eastAsia"/>
                <w:lang w:eastAsia="ja-JP"/>
              </w:rPr>
              <w:t xml:space="preserve">Wind </w:t>
            </w:r>
            <w:r>
              <w:rPr>
                <w:lang w:eastAsia="ja-JP"/>
              </w:rPr>
              <w:t>River</w:t>
            </w: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r w:rsidRPr="0069670D">
              <w:t>Secure Sockets Layer</w:t>
            </w: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r w:rsidRPr="0069670D">
              <w:t>Transport Layer Security</w:t>
            </w: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r>
      <w:tr w:rsidR="00F86C9B">
        <w:tc>
          <w:tcPr>
            <w:tcW w:w="180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F86C9B" w:rsidRDefault="00F86C9B">
            <w:pPr>
              <w:pStyle w:val="TableText"/>
            </w:pPr>
          </w:p>
        </w:tc>
      </w:tr>
    </w:tbl>
    <w:p w:rsidR="00EE6917" w:rsidRDefault="00EE6917" w:rsidP="00EF31DE"/>
    <w:p w:rsidR="00EE6917" w:rsidRPr="002C28BE" w:rsidRDefault="002C28BE" w:rsidP="002C28BE">
      <w:pPr>
        <w:pStyle w:val="Heading1"/>
        <w:rPr>
          <w:i w:val="0"/>
        </w:rPr>
      </w:pPr>
      <w:bookmarkStart w:id="18" w:name="_Toc418917521"/>
      <w:r>
        <w:rPr>
          <w:i w:val="0"/>
        </w:rPr>
        <w:lastRenderedPageBreak/>
        <w:t>Impact analysis and Test Approach</w:t>
      </w:r>
      <w:bookmarkEnd w:id="18"/>
    </w:p>
    <w:p w:rsidR="00145EE9" w:rsidRDefault="00145EE9" w:rsidP="00145EE9">
      <w:pPr>
        <w:pStyle w:val="Heading2"/>
        <w:jc w:val="both"/>
      </w:pPr>
      <w:bookmarkStart w:id="19" w:name="_Toc418917522"/>
      <w:bookmarkEnd w:id="0"/>
      <w:bookmarkEnd w:id="1"/>
      <w:bookmarkEnd w:id="2"/>
      <w:r>
        <w:t>Vulnerability</w:t>
      </w:r>
      <w:r w:rsidR="004443EF">
        <w:t xml:space="preserve"> Summary</w:t>
      </w:r>
      <w:bookmarkEnd w:id="19"/>
    </w:p>
    <w:p w:rsidR="00B07617" w:rsidRDefault="00B07617" w:rsidP="00105291">
      <w:pPr>
        <w:ind w:left="720"/>
        <w:jc w:val="both"/>
        <w:rPr>
          <w:rFonts w:ascii="Arial" w:hAnsi="Arial" w:cs="Arial"/>
          <w:sz w:val="22"/>
          <w:szCs w:val="22"/>
          <w:shd w:val="clear" w:color="auto" w:fill="FFFFFF"/>
        </w:rPr>
      </w:pPr>
      <w:r w:rsidRPr="00B07617">
        <w:rPr>
          <w:rFonts w:ascii="Arial" w:hAnsi="Arial" w:cs="Arial"/>
          <w:sz w:val="22"/>
          <w:szCs w:val="22"/>
          <w:shd w:val="clear" w:color="auto" w:fill="FFFFFF"/>
        </w:rPr>
        <w:t>An OpenSSL client will accept the use of an RSA temporary key in a non-export RSA key exchange ciphersuite. A server could present a weak temporary key and downgrade the security of the session.</w:t>
      </w:r>
      <w:r>
        <w:rPr>
          <w:rFonts w:ascii="Arial" w:hAnsi="Arial" w:cs="Arial"/>
          <w:sz w:val="22"/>
          <w:szCs w:val="22"/>
          <w:shd w:val="clear" w:color="auto" w:fill="FFFFFF"/>
        </w:rPr>
        <w:t xml:space="preserve"> </w:t>
      </w:r>
      <w:proofErr w:type="gramStart"/>
      <w:r>
        <w:rPr>
          <w:rFonts w:ascii="Arial" w:hAnsi="Arial" w:cs="Arial"/>
          <w:sz w:val="22"/>
          <w:szCs w:val="22"/>
          <w:shd w:val="clear" w:color="auto" w:fill="FFFFFF"/>
        </w:rPr>
        <w:t xml:space="preserve">Applicable to </w:t>
      </w:r>
      <w:r w:rsidRPr="00105291">
        <w:rPr>
          <w:rFonts w:ascii="Arial" w:hAnsi="Arial" w:cs="Arial"/>
          <w:sz w:val="22"/>
          <w:szCs w:val="22"/>
          <w:shd w:val="clear" w:color="auto" w:fill="FFFFFF"/>
        </w:rPr>
        <w:t xml:space="preserve">OpenSSL </w:t>
      </w:r>
      <w:r>
        <w:rPr>
          <w:rFonts w:ascii="Arial" w:hAnsi="Arial" w:cs="Arial"/>
          <w:sz w:val="22"/>
          <w:szCs w:val="22"/>
          <w:shd w:val="clear" w:color="auto" w:fill="FFFFFF"/>
        </w:rPr>
        <w:t xml:space="preserve">versions </w:t>
      </w:r>
      <w:r w:rsidRPr="00105291">
        <w:rPr>
          <w:rFonts w:ascii="Arial" w:hAnsi="Arial" w:cs="Arial"/>
          <w:sz w:val="22"/>
          <w:szCs w:val="22"/>
          <w:shd w:val="clear" w:color="auto" w:fill="FFFFFF"/>
        </w:rPr>
        <w:t>before 0.9.8zd</w:t>
      </w:r>
      <w:r>
        <w:rPr>
          <w:rFonts w:ascii="Arial" w:hAnsi="Arial" w:cs="Arial"/>
          <w:sz w:val="22"/>
          <w:szCs w:val="22"/>
          <w:shd w:val="clear" w:color="auto" w:fill="FFFFFF"/>
        </w:rPr>
        <w:t>, 1.0.0p and 1.0.1k.</w:t>
      </w:r>
      <w:proofErr w:type="gramEnd"/>
      <w:r>
        <w:rPr>
          <w:rFonts w:ascii="Arial" w:hAnsi="Arial" w:cs="Arial"/>
          <w:sz w:val="22"/>
          <w:szCs w:val="22"/>
          <w:shd w:val="clear" w:color="auto" w:fill="FFFFFF"/>
        </w:rPr>
        <w:t xml:space="preserve"> </w:t>
      </w:r>
    </w:p>
    <w:p w:rsidR="00105291" w:rsidRPr="00105291" w:rsidRDefault="00105291" w:rsidP="00105291">
      <w:pPr>
        <w:ind w:left="720"/>
        <w:jc w:val="both"/>
        <w:rPr>
          <w:rFonts w:ascii="Arial" w:hAnsi="Arial" w:cs="Arial"/>
          <w:sz w:val="22"/>
          <w:szCs w:val="22"/>
          <w:shd w:val="clear" w:color="auto" w:fill="FFFFFF"/>
        </w:rPr>
      </w:pPr>
      <w:r w:rsidRPr="00105291">
        <w:rPr>
          <w:rFonts w:ascii="Arial" w:hAnsi="Arial" w:cs="Arial"/>
          <w:sz w:val="22"/>
          <w:szCs w:val="22"/>
          <w:shd w:val="clear" w:color="auto" w:fill="FFFFFF"/>
        </w:rPr>
        <w:t>The ssl3_get_key_exchange function in s3_clnt.c allows remote SSL servers to conduct RSA-to-EXPORT_RSA downgrade attacks and facilitate brute-force decryption by offering a weak ephemeral RSA key in a noncompliant role. NOTE: the scope of this CVE is only client code based on OpenSSL, not EXPORT_RSA</w:t>
      </w:r>
      <w:r w:rsidR="00B07617">
        <w:rPr>
          <w:rFonts w:ascii="Arial" w:hAnsi="Arial" w:cs="Arial"/>
          <w:sz w:val="22"/>
          <w:szCs w:val="22"/>
          <w:shd w:val="clear" w:color="auto" w:fill="FFFFFF"/>
        </w:rPr>
        <w:t xml:space="preserve"> issues associated with servers</w:t>
      </w:r>
      <w:r w:rsidRPr="00105291">
        <w:rPr>
          <w:rFonts w:ascii="Arial" w:hAnsi="Arial" w:cs="Arial"/>
          <w:sz w:val="22"/>
          <w:szCs w:val="22"/>
          <w:shd w:val="clear" w:color="auto" w:fill="FFFFFF"/>
        </w:rPr>
        <w:t>.</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20" w:name="_Toc418917523"/>
      <w:r>
        <w:t>Details o</w:t>
      </w:r>
      <w:r w:rsidRPr="004443EF">
        <w:t>f Vulnera</w:t>
      </w:r>
      <w:r>
        <w:t>b</w:t>
      </w:r>
      <w:r w:rsidRPr="004443EF">
        <w:t xml:space="preserve">ility &amp; Method </w:t>
      </w:r>
      <w:r>
        <w:t>o</w:t>
      </w:r>
      <w:r w:rsidRPr="004443EF">
        <w:t>f Exploit</w:t>
      </w:r>
      <w:bookmarkEnd w:id="20"/>
    </w:p>
    <w:p w:rsidR="004443EF" w:rsidRPr="004443EF" w:rsidRDefault="004443EF" w:rsidP="004443EF">
      <w:pPr>
        <w:pStyle w:val="Heading3"/>
      </w:pPr>
      <w:bookmarkStart w:id="21" w:name="_Toc418917524"/>
      <w:r w:rsidRPr="004443EF">
        <w:t>Background</w:t>
      </w:r>
      <w:bookmarkEnd w:id="21"/>
    </w:p>
    <w:p w:rsidR="001D73E0" w:rsidRDefault="00620086" w:rsidP="001D73E0">
      <w:pPr>
        <w:ind w:left="720"/>
        <w:jc w:val="both"/>
        <w:rPr>
          <w:rFonts w:ascii="Arial" w:hAnsi="Arial" w:cs="Arial"/>
          <w:sz w:val="22"/>
          <w:szCs w:val="22"/>
        </w:rPr>
      </w:pPr>
      <w:r w:rsidRPr="00620086">
        <w:rPr>
          <w:rFonts w:ascii="Arial" w:hAnsi="Arial" w:cs="Arial"/>
          <w:sz w:val="22"/>
          <w:szCs w:val="22"/>
        </w:rPr>
        <w:t xml:space="preserve">Brief descriptions about EXPORT_RSA and RSA </w:t>
      </w:r>
      <w:r w:rsidR="00523002">
        <w:rPr>
          <w:rFonts w:ascii="Arial" w:hAnsi="Arial" w:cs="Arial"/>
          <w:sz w:val="22"/>
          <w:szCs w:val="22"/>
        </w:rPr>
        <w:t>are</w:t>
      </w:r>
      <w:r w:rsidR="001D73E0">
        <w:rPr>
          <w:rFonts w:ascii="Arial" w:hAnsi="Arial" w:cs="Arial"/>
          <w:sz w:val="22"/>
          <w:szCs w:val="22"/>
        </w:rPr>
        <w:t xml:space="preserve"> </w:t>
      </w:r>
      <w:r w:rsidR="000448E3">
        <w:rPr>
          <w:rFonts w:ascii="Arial" w:hAnsi="Arial" w:cs="Arial"/>
          <w:sz w:val="22"/>
          <w:szCs w:val="22"/>
        </w:rPr>
        <w:t>given</w:t>
      </w:r>
      <w:r w:rsidRPr="00620086">
        <w:rPr>
          <w:rFonts w:ascii="Arial" w:hAnsi="Arial" w:cs="Arial"/>
          <w:sz w:val="22"/>
          <w:szCs w:val="22"/>
        </w:rPr>
        <w:t xml:space="preserve"> </w:t>
      </w:r>
      <w:r w:rsidR="00C14861" w:rsidRPr="00620086">
        <w:rPr>
          <w:rFonts w:ascii="Arial" w:hAnsi="Arial" w:cs="Arial"/>
          <w:sz w:val="22"/>
          <w:szCs w:val="22"/>
        </w:rPr>
        <w:t>below.</w:t>
      </w:r>
    </w:p>
    <w:p w:rsidR="001D73E0" w:rsidRDefault="00620086" w:rsidP="00C14861">
      <w:pPr>
        <w:ind w:left="720"/>
        <w:rPr>
          <w:rFonts w:ascii="Arial" w:hAnsi="Arial" w:cs="Arial"/>
          <w:sz w:val="22"/>
          <w:szCs w:val="22"/>
        </w:rPr>
      </w:pPr>
      <w:r w:rsidRPr="00963F45">
        <w:rPr>
          <w:rFonts w:ascii="Arial" w:hAnsi="Arial" w:cs="Arial"/>
          <w:b/>
          <w:sz w:val="22"/>
          <w:szCs w:val="22"/>
        </w:rPr>
        <w:t>EXPORT_RSA:</w:t>
      </w:r>
      <w:r w:rsidRPr="00620086">
        <w:rPr>
          <w:rFonts w:ascii="Arial" w:hAnsi="Arial" w:cs="Arial"/>
          <w:sz w:val="22"/>
          <w:szCs w:val="22"/>
        </w:rPr>
        <w:t xml:space="preserve"> </w:t>
      </w:r>
      <w:r w:rsidR="007317A7">
        <w:rPr>
          <w:rFonts w:ascii="Arial" w:hAnsi="Arial" w:cs="Arial"/>
          <w:sz w:val="22"/>
          <w:szCs w:val="22"/>
        </w:rPr>
        <w:t xml:space="preserve">Refers to a cipher suite where </w:t>
      </w:r>
      <w:r w:rsidRPr="00620086">
        <w:rPr>
          <w:rFonts w:ascii="Arial" w:hAnsi="Arial" w:cs="Arial"/>
          <w:sz w:val="22"/>
          <w:szCs w:val="22"/>
        </w:rPr>
        <w:t xml:space="preserve">the </w:t>
      </w:r>
      <w:r w:rsidR="007317A7">
        <w:rPr>
          <w:rFonts w:ascii="Arial" w:hAnsi="Arial" w:cs="Arial"/>
          <w:sz w:val="22"/>
          <w:szCs w:val="22"/>
        </w:rPr>
        <w:t xml:space="preserve">RSA key in </w:t>
      </w:r>
      <w:proofErr w:type="spellStart"/>
      <w:r w:rsidRPr="00620086">
        <w:rPr>
          <w:rFonts w:ascii="Arial" w:hAnsi="Arial" w:cs="Arial"/>
          <w:sz w:val="22"/>
          <w:szCs w:val="22"/>
        </w:rPr>
        <w:t>ServerKeyExchangeMessage</w:t>
      </w:r>
      <w:proofErr w:type="spellEnd"/>
      <w:r w:rsidRPr="00620086">
        <w:rPr>
          <w:rFonts w:ascii="Arial" w:hAnsi="Arial" w:cs="Arial"/>
          <w:sz w:val="22"/>
          <w:szCs w:val="22"/>
        </w:rPr>
        <w:t xml:space="preserve">, is less than or equal to 512 bits.  </w:t>
      </w:r>
      <w:r w:rsidR="007317A7">
        <w:rPr>
          <w:rFonts w:ascii="Arial" w:hAnsi="Arial" w:cs="Arial"/>
          <w:sz w:val="22"/>
          <w:szCs w:val="22"/>
        </w:rPr>
        <w:t>This is historical as US restricted export of crypto to maximum of 512 bit RSA</w:t>
      </w:r>
      <w:r w:rsidR="00C14861">
        <w:rPr>
          <w:rFonts w:ascii="Arial" w:hAnsi="Arial" w:cs="Arial"/>
          <w:sz w:val="22"/>
          <w:szCs w:val="22"/>
        </w:rPr>
        <w:t xml:space="preserve"> </w:t>
      </w:r>
      <w:r w:rsidR="007317A7">
        <w:rPr>
          <w:rFonts w:ascii="Arial" w:hAnsi="Arial" w:cs="Arial"/>
          <w:sz w:val="22"/>
          <w:szCs w:val="22"/>
        </w:rPr>
        <w:t>key</w:t>
      </w:r>
      <w:r w:rsidR="00C14861">
        <w:rPr>
          <w:rFonts w:ascii="Arial" w:hAnsi="Arial" w:cs="Arial"/>
          <w:sz w:val="22"/>
          <w:szCs w:val="22"/>
        </w:rPr>
        <w:t xml:space="preserve"> </w:t>
      </w:r>
      <w:r w:rsidR="007317A7">
        <w:rPr>
          <w:rFonts w:ascii="Arial" w:hAnsi="Arial" w:cs="Arial"/>
          <w:sz w:val="22"/>
          <w:szCs w:val="22"/>
        </w:rPr>
        <w:t xml:space="preserve">length </w:t>
      </w:r>
      <w:proofErr w:type="gramStart"/>
      <w:r w:rsidR="007317A7">
        <w:rPr>
          <w:rFonts w:ascii="Arial" w:hAnsi="Arial" w:cs="Arial"/>
          <w:sz w:val="22"/>
          <w:szCs w:val="22"/>
        </w:rPr>
        <w:t>way  back</w:t>
      </w:r>
      <w:proofErr w:type="gramEnd"/>
      <w:r w:rsidR="007317A7">
        <w:rPr>
          <w:rFonts w:ascii="Arial" w:hAnsi="Arial" w:cs="Arial"/>
          <w:sz w:val="22"/>
          <w:szCs w:val="22"/>
        </w:rPr>
        <w:t xml:space="preserve"> in 90s.</w:t>
      </w:r>
      <w:r w:rsidR="007317A7">
        <w:rPr>
          <w:rFonts w:ascii="Arial" w:hAnsi="Arial" w:cs="Arial"/>
          <w:sz w:val="22"/>
          <w:szCs w:val="22"/>
        </w:rPr>
        <w:tab/>
      </w:r>
    </w:p>
    <w:p w:rsidR="001D73E0" w:rsidRDefault="00620086" w:rsidP="001D73E0">
      <w:pPr>
        <w:ind w:left="720"/>
        <w:jc w:val="both"/>
        <w:rPr>
          <w:rFonts w:ascii="Arial" w:hAnsi="Arial" w:cs="Arial"/>
          <w:sz w:val="22"/>
          <w:szCs w:val="22"/>
        </w:rPr>
      </w:pPr>
      <w:r w:rsidRPr="00963F45">
        <w:rPr>
          <w:rFonts w:ascii="Arial" w:hAnsi="Arial" w:cs="Arial"/>
          <w:b/>
          <w:sz w:val="22"/>
          <w:szCs w:val="22"/>
        </w:rPr>
        <w:t>RSA:</w:t>
      </w:r>
      <w:r w:rsidRPr="00620086">
        <w:rPr>
          <w:rFonts w:ascii="Arial" w:hAnsi="Arial" w:cs="Arial"/>
          <w:sz w:val="22"/>
          <w:szCs w:val="22"/>
        </w:rPr>
        <w:t xml:space="preserve"> </w:t>
      </w:r>
      <w:r w:rsidR="007317A7">
        <w:rPr>
          <w:rFonts w:ascii="Arial" w:hAnsi="Arial" w:cs="Arial"/>
          <w:sz w:val="22"/>
          <w:szCs w:val="22"/>
        </w:rPr>
        <w:t xml:space="preserve">Any cipher suite where </w:t>
      </w:r>
      <w:r w:rsidRPr="00620086">
        <w:rPr>
          <w:rFonts w:ascii="Arial" w:hAnsi="Arial" w:cs="Arial"/>
          <w:sz w:val="22"/>
          <w:szCs w:val="22"/>
        </w:rPr>
        <w:t xml:space="preserve">the </w:t>
      </w:r>
      <w:proofErr w:type="spellStart"/>
      <w:r w:rsidRPr="00620086">
        <w:rPr>
          <w:rFonts w:ascii="Arial" w:hAnsi="Arial" w:cs="Arial"/>
          <w:sz w:val="22"/>
          <w:szCs w:val="22"/>
        </w:rPr>
        <w:t>ServerKeyExchangeMessage</w:t>
      </w:r>
      <w:proofErr w:type="spellEnd"/>
      <w:r w:rsidRPr="00620086">
        <w:rPr>
          <w:rFonts w:ascii="Arial" w:hAnsi="Arial" w:cs="Arial"/>
          <w:sz w:val="22"/>
          <w:szCs w:val="22"/>
        </w:rPr>
        <w:t xml:space="preserve"> RSA key is more than 512 bits.</w:t>
      </w:r>
    </w:p>
    <w:p w:rsidR="00620086" w:rsidRPr="00620086" w:rsidRDefault="00620086" w:rsidP="001D73E0">
      <w:pPr>
        <w:ind w:left="720"/>
        <w:jc w:val="both"/>
        <w:rPr>
          <w:rFonts w:ascii="Arial" w:hAnsi="Arial" w:cs="Arial"/>
          <w:sz w:val="22"/>
          <w:szCs w:val="22"/>
        </w:rPr>
      </w:pPr>
      <w:proofErr w:type="gramStart"/>
      <w:r w:rsidRPr="00620086">
        <w:rPr>
          <w:rFonts w:ascii="Arial" w:hAnsi="Arial" w:cs="Arial"/>
          <w:sz w:val="22"/>
          <w:szCs w:val="22"/>
        </w:rPr>
        <w:t>if</w:t>
      </w:r>
      <w:proofErr w:type="gramEnd"/>
      <w:r w:rsidRPr="00620086">
        <w:rPr>
          <w:rFonts w:ascii="Arial" w:hAnsi="Arial" w:cs="Arial"/>
          <w:sz w:val="22"/>
          <w:szCs w:val="22"/>
        </w:rPr>
        <w:t xml:space="preserve"> </w:t>
      </w:r>
      <w:r w:rsidR="00C14861" w:rsidRPr="00620086">
        <w:rPr>
          <w:rFonts w:ascii="Arial" w:hAnsi="Arial" w:cs="Arial"/>
          <w:sz w:val="22"/>
          <w:szCs w:val="22"/>
        </w:rPr>
        <w:t>OpenSSL</w:t>
      </w:r>
      <w:r w:rsidRPr="00620086">
        <w:rPr>
          <w:rFonts w:ascii="Arial" w:hAnsi="Arial" w:cs="Arial"/>
          <w:sz w:val="22"/>
          <w:szCs w:val="22"/>
        </w:rPr>
        <w:t xml:space="preserve"> server using </w:t>
      </w:r>
      <w:r w:rsidR="00993F12">
        <w:rPr>
          <w:rFonts w:ascii="Arial" w:hAnsi="Arial" w:cs="Arial"/>
          <w:sz w:val="22"/>
          <w:szCs w:val="22"/>
        </w:rPr>
        <w:t xml:space="preserve">a non-export </w:t>
      </w:r>
      <w:r w:rsidR="00C14861">
        <w:rPr>
          <w:rFonts w:ascii="Arial" w:hAnsi="Arial" w:cs="Arial"/>
          <w:sz w:val="22"/>
          <w:szCs w:val="22"/>
        </w:rPr>
        <w:t>RSA</w:t>
      </w:r>
      <w:r w:rsidR="00993F12">
        <w:rPr>
          <w:rFonts w:ascii="Arial" w:hAnsi="Arial" w:cs="Arial"/>
          <w:sz w:val="22"/>
          <w:szCs w:val="22"/>
        </w:rPr>
        <w:t xml:space="preserve"> cipher, </w:t>
      </w:r>
      <w:r w:rsidRPr="00620086">
        <w:rPr>
          <w:rFonts w:ascii="Arial" w:hAnsi="Arial" w:cs="Arial"/>
          <w:sz w:val="22"/>
          <w:szCs w:val="22"/>
        </w:rPr>
        <w:t xml:space="preserve">the </w:t>
      </w:r>
      <w:r w:rsidR="00C14861">
        <w:rPr>
          <w:rFonts w:ascii="Arial" w:hAnsi="Arial" w:cs="Arial"/>
          <w:sz w:val="22"/>
          <w:szCs w:val="22"/>
        </w:rPr>
        <w:t>RSA</w:t>
      </w:r>
      <w:r w:rsidRPr="00620086">
        <w:rPr>
          <w:rFonts w:ascii="Arial" w:hAnsi="Arial" w:cs="Arial"/>
          <w:sz w:val="22"/>
          <w:szCs w:val="22"/>
        </w:rPr>
        <w:t xml:space="preserve"> key can be used for encryption.</w:t>
      </w:r>
    </w:p>
    <w:p w:rsidR="00620086" w:rsidRPr="00620086" w:rsidRDefault="00620086" w:rsidP="001D73E0">
      <w:pPr>
        <w:ind w:left="720" w:hanging="720"/>
        <w:jc w:val="both"/>
        <w:rPr>
          <w:rFonts w:ascii="Arial" w:hAnsi="Arial" w:cs="Arial"/>
          <w:sz w:val="22"/>
          <w:szCs w:val="22"/>
        </w:rPr>
      </w:pPr>
      <w:r w:rsidRPr="00620086">
        <w:rPr>
          <w:rFonts w:ascii="Arial" w:hAnsi="Arial" w:cs="Arial"/>
          <w:sz w:val="22"/>
          <w:szCs w:val="22"/>
        </w:rPr>
        <w:tab/>
      </w:r>
      <w:proofErr w:type="gramStart"/>
      <w:r w:rsidRPr="00620086">
        <w:rPr>
          <w:rFonts w:ascii="Arial" w:hAnsi="Arial" w:cs="Arial"/>
          <w:sz w:val="22"/>
          <w:szCs w:val="22"/>
        </w:rPr>
        <w:t>if</w:t>
      </w:r>
      <w:proofErr w:type="gramEnd"/>
      <w:r w:rsidRPr="00620086">
        <w:rPr>
          <w:rFonts w:ascii="Arial" w:hAnsi="Arial" w:cs="Arial"/>
          <w:sz w:val="22"/>
          <w:szCs w:val="22"/>
        </w:rPr>
        <w:t xml:space="preserve"> </w:t>
      </w:r>
      <w:r w:rsidR="00C14861" w:rsidRPr="00620086">
        <w:rPr>
          <w:rFonts w:ascii="Arial" w:hAnsi="Arial" w:cs="Arial"/>
          <w:sz w:val="22"/>
          <w:szCs w:val="22"/>
        </w:rPr>
        <w:t>OpenSSL</w:t>
      </w:r>
      <w:r w:rsidRPr="00620086">
        <w:rPr>
          <w:rFonts w:ascii="Arial" w:hAnsi="Arial" w:cs="Arial"/>
          <w:sz w:val="22"/>
          <w:szCs w:val="22"/>
        </w:rPr>
        <w:t xml:space="preserve"> server using export </w:t>
      </w:r>
      <w:r w:rsidR="00C14861">
        <w:rPr>
          <w:rFonts w:ascii="Arial" w:hAnsi="Arial" w:cs="Arial"/>
          <w:sz w:val="22"/>
          <w:szCs w:val="22"/>
        </w:rPr>
        <w:t>RSA</w:t>
      </w:r>
      <w:r w:rsidRPr="00620086">
        <w:rPr>
          <w:rFonts w:ascii="Arial" w:hAnsi="Arial" w:cs="Arial"/>
          <w:sz w:val="22"/>
          <w:szCs w:val="22"/>
        </w:rPr>
        <w:t xml:space="preserve"> </w:t>
      </w:r>
      <w:r w:rsidR="00993F12">
        <w:rPr>
          <w:rFonts w:ascii="Arial" w:hAnsi="Arial" w:cs="Arial"/>
          <w:sz w:val="22"/>
          <w:szCs w:val="22"/>
        </w:rPr>
        <w:t xml:space="preserve">cipher, </w:t>
      </w:r>
    </w:p>
    <w:p w:rsidR="001D73E0" w:rsidRDefault="00620086" w:rsidP="001D73E0">
      <w:pPr>
        <w:pStyle w:val="HTMLPreformatted"/>
        <w:ind w:left="720" w:hanging="720"/>
        <w:jc w:val="both"/>
        <w:rPr>
          <w:rFonts w:ascii="Arial" w:hAnsi="Arial" w:cs="Arial"/>
          <w:color w:val="000000"/>
          <w:sz w:val="22"/>
          <w:szCs w:val="22"/>
        </w:rPr>
      </w:pPr>
      <w:r w:rsidRPr="00620086">
        <w:rPr>
          <w:rFonts w:ascii="Arial" w:hAnsi="Arial" w:cs="Arial"/>
          <w:color w:val="000000"/>
          <w:sz w:val="22"/>
          <w:szCs w:val="22"/>
        </w:rPr>
        <w:tab/>
      </w:r>
    </w:p>
    <w:p w:rsidR="00620086" w:rsidRPr="00620086" w:rsidRDefault="001D73E0" w:rsidP="001D73E0">
      <w:pPr>
        <w:pStyle w:val="HTMLPreformatted"/>
        <w:ind w:left="720" w:hanging="720"/>
        <w:jc w:val="both"/>
        <w:rPr>
          <w:rFonts w:ascii="Arial" w:hAnsi="Arial" w:cs="Arial"/>
          <w:color w:val="000000"/>
          <w:sz w:val="22"/>
          <w:szCs w:val="22"/>
        </w:rPr>
      </w:pPr>
      <w:r>
        <w:rPr>
          <w:rFonts w:ascii="Arial" w:hAnsi="Arial" w:cs="Arial"/>
          <w:color w:val="000000"/>
          <w:sz w:val="22"/>
          <w:szCs w:val="22"/>
        </w:rPr>
        <w:tab/>
      </w:r>
      <w:r w:rsidR="00620086" w:rsidRPr="00620086">
        <w:rPr>
          <w:rFonts w:ascii="Arial" w:hAnsi="Arial" w:cs="Arial"/>
          <w:color w:val="000000"/>
          <w:sz w:val="22"/>
          <w:szCs w:val="22"/>
        </w:rPr>
        <w:t>a. RSA public key of length greater than 512 bits can be used</w:t>
      </w:r>
      <w:r>
        <w:rPr>
          <w:rFonts w:ascii="Arial" w:hAnsi="Arial" w:cs="Arial"/>
          <w:color w:val="000000"/>
          <w:sz w:val="22"/>
          <w:szCs w:val="22"/>
        </w:rPr>
        <w:t xml:space="preserve"> </w:t>
      </w:r>
      <w:r w:rsidR="00620086" w:rsidRPr="00620086">
        <w:rPr>
          <w:rFonts w:ascii="Arial" w:hAnsi="Arial" w:cs="Arial"/>
          <w:color w:val="000000"/>
          <w:sz w:val="22"/>
          <w:szCs w:val="22"/>
        </w:rPr>
        <w:t>for signing.</w:t>
      </w:r>
    </w:p>
    <w:p w:rsidR="00620086" w:rsidRPr="00620086" w:rsidRDefault="00620086" w:rsidP="00C1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Arial" w:hAnsi="Arial" w:cs="Arial"/>
          <w:sz w:val="22"/>
          <w:szCs w:val="22"/>
        </w:rPr>
      </w:pPr>
      <w:r w:rsidRPr="00620086">
        <w:rPr>
          <w:rFonts w:ascii="Arial" w:hAnsi="Arial" w:cs="Arial"/>
          <w:sz w:val="22"/>
          <w:szCs w:val="22"/>
        </w:rPr>
        <w:tab/>
        <w:t>b. RSA key of 512 bits or shorter</w:t>
      </w:r>
      <w:r w:rsidR="00993F12">
        <w:rPr>
          <w:rFonts w:ascii="Arial" w:hAnsi="Arial" w:cs="Arial"/>
          <w:sz w:val="22"/>
          <w:szCs w:val="22"/>
        </w:rPr>
        <w:t xml:space="preserve"> </w:t>
      </w:r>
      <w:r w:rsidRPr="00620086">
        <w:rPr>
          <w:rFonts w:ascii="Arial" w:hAnsi="Arial" w:cs="Arial"/>
          <w:sz w:val="22"/>
          <w:szCs w:val="22"/>
        </w:rPr>
        <w:t>(</w:t>
      </w:r>
      <w:r w:rsidR="00C14861">
        <w:rPr>
          <w:rFonts w:ascii="Arial" w:hAnsi="Arial" w:cs="Arial"/>
          <w:sz w:val="22"/>
          <w:szCs w:val="22"/>
        </w:rPr>
        <w:t>EXPORT) can be used for either encryption</w:t>
      </w:r>
      <w:r w:rsidRPr="00620086">
        <w:rPr>
          <w:rFonts w:ascii="Arial" w:hAnsi="Arial" w:cs="Arial"/>
          <w:sz w:val="22"/>
          <w:szCs w:val="22"/>
        </w:rPr>
        <w:t xml:space="preserve"> or signing.</w:t>
      </w:r>
    </w:p>
    <w:p w:rsidR="002D16D5" w:rsidRDefault="00620086" w:rsidP="00963F45">
      <w:pPr>
        <w:ind w:left="720" w:hanging="720"/>
        <w:jc w:val="both"/>
        <w:rPr>
          <w:rFonts w:ascii="Arial" w:hAnsi="Arial" w:cs="Arial"/>
          <w:sz w:val="22"/>
          <w:szCs w:val="22"/>
        </w:rPr>
      </w:pPr>
      <w:r w:rsidRPr="00620086">
        <w:rPr>
          <w:rFonts w:ascii="Arial" w:hAnsi="Arial" w:cs="Arial"/>
          <w:sz w:val="22"/>
          <w:szCs w:val="22"/>
        </w:rPr>
        <w:t xml:space="preserve"> </w:t>
      </w:r>
      <w:r w:rsidR="001D73E0">
        <w:rPr>
          <w:rFonts w:ascii="Arial" w:hAnsi="Arial" w:cs="Arial"/>
          <w:sz w:val="22"/>
          <w:szCs w:val="22"/>
        </w:rPr>
        <w:tab/>
      </w:r>
      <w:r w:rsidRPr="00620086">
        <w:rPr>
          <w:rFonts w:ascii="Arial" w:hAnsi="Arial" w:cs="Arial"/>
          <w:sz w:val="22"/>
          <w:szCs w:val="22"/>
        </w:rPr>
        <w:t xml:space="preserve">As per </w:t>
      </w:r>
      <w:r w:rsidR="00C14861">
        <w:rPr>
          <w:rFonts w:ascii="Arial" w:hAnsi="Arial" w:cs="Arial"/>
          <w:sz w:val="22"/>
          <w:szCs w:val="22"/>
        </w:rPr>
        <w:t>RFC</w:t>
      </w:r>
      <w:r w:rsidRPr="00620086">
        <w:rPr>
          <w:rFonts w:ascii="Arial" w:hAnsi="Arial" w:cs="Arial"/>
          <w:sz w:val="22"/>
          <w:szCs w:val="22"/>
        </w:rPr>
        <w:t xml:space="preserve"> 2246 </w:t>
      </w:r>
      <w:r w:rsidR="002D16D5">
        <w:rPr>
          <w:rFonts w:ascii="Arial" w:hAnsi="Arial" w:cs="Arial"/>
          <w:sz w:val="22"/>
          <w:szCs w:val="22"/>
        </w:rPr>
        <w:t>section</w:t>
      </w:r>
      <w:r w:rsidR="002D16D5" w:rsidRPr="00620086">
        <w:rPr>
          <w:rFonts w:ascii="Arial" w:hAnsi="Arial" w:cs="Arial"/>
          <w:sz w:val="22"/>
          <w:szCs w:val="22"/>
        </w:rPr>
        <w:t xml:space="preserve"> </w:t>
      </w:r>
      <w:r w:rsidRPr="00620086">
        <w:rPr>
          <w:rFonts w:ascii="Arial" w:hAnsi="Arial" w:cs="Arial"/>
          <w:sz w:val="22"/>
          <w:szCs w:val="22"/>
        </w:rPr>
        <w:t>7.4.3</w:t>
      </w:r>
      <w:r w:rsidR="002D16D5">
        <w:rPr>
          <w:rFonts w:ascii="Arial" w:hAnsi="Arial" w:cs="Arial"/>
          <w:sz w:val="22"/>
          <w:szCs w:val="22"/>
        </w:rPr>
        <w:t>,</w:t>
      </w:r>
    </w:p>
    <w:p w:rsidR="00620086" w:rsidRPr="00620086" w:rsidRDefault="002D16D5" w:rsidP="002D16D5">
      <w:pPr>
        <w:ind w:left="720" w:hanging="720"/>
        <w:jc w:val="both"/>
        <w:rPr>
          <w:rFonts w:ascii="Arial" w:hAnsi="Arial" w:cs="Arial"/>
          <w:sz w:val="22"/>
          <w:szCs w:val="22"/>
        </w:rPr>
      </w:pPr>
      <w:r w:rsidRPr="002D16D5">
        <w:rPr>
          <w:rFonts w:ascii="Courier New" w:hAnsi="Courier New" w:cs="Courier New"/>
          <w:sz w:val="20"/>
          <w:szCs w:val="22"/>
        </w:rPr>
        <w:t>N</w:t>
      </w:r>
      <w:r w:rsidR="00620086" w:rsidRPr="002D16D5">
        <w:rPr>
          <w:rFonts w:ascii="Courier New" w:hAnsi="Courier New" w:cs="Courier New"/>
          <w:sz w:val="20"/>
          <w:szCs w:val="22"/>
        </w:rPr>
        <w:t>ote</w:t>
      </w:r>
      <w:r w:rsidRPr="002D16D5">
        <w:rPr>
          <w:rFonts w:ascii="Courier New" w:hAnsi="Courier New" w:cs="Courier New"/>
          <w:sz w:val="20"/>
          <w:szCs w:val="22"/>
        </w:rPr>
        <w:t xml:space="preserve">: </w:t>
      </w:r>
      <w:r w:rsidR="00963F45" w:rsidRPr="002D16D5">
        <w:rPr>
          <w:rFonts w:ascii="Courier New" w:hAnsi="Courier New" w:cs="Courier New"/>
          <w:sz w:val="20"/>
          <w:szCs w:val="22"/>
        </w:rPr>
        <w:t xml:space="preserve"> </w:t>
      </w:r>
      <w:r w:rsidR="00620086" w:rsidRPr="002D16D5">
        <w:rPr>
          <w:rFonts w:ascii="Courier New" w:hAnsi="Courier New" w:cs="Courier New"/>
          <w:sz w:val="20"/>
          <w:szCs w:val="22"/>
        </w:rPr>
        <w:t>According to current US export law, RSA moduli larger than 512 bits may not be used for key exchange in software exported from the US. With this message, the larger RSA keys encoded in certificates may be used to sign temporary shorter RSA keys for the RSA_EXPORT key exchange method.</w:t>
      </w:r>
      <w:r w:rsidR="00EE42B9">
        <w:rPr>
          <w:rFonts w:ascii="Arial" w:hAnsi="Arial" w:cs="Arial"/>
          <w:sz w:val="22"/>
          <w:szCs w:val="22"/>
        </w:rPr>
        <w:tab/>
      </w:r>
      <w:r w:rsidR="00993F12">
        <w:rPr>
          <w:rFonts w:ascii="Arial" w:hAnsi="Arial" w:cs="Arial"/>
          <w:sz w:val="22"/>
          <w:szCs w:val="22"/>
        </w:rPr>
        <w:t xml:space="preserve">Hence it can be noted </w:t>
      </w:r>
      <w:r w:rsidR="00EE42B9">
        <w:rPr>
          <w:rFonts w:ascii="Arial" w:hAnsi="Arial" w:cs="Arial"/>
          <w:sz w:val="22"/>
          <w:szCs w:val="22"/>
        </w:rPr>
        <w:t>that</w:t>
      </w:r>
      <w:r w:rsidR="00620086" w:rsidRPr="00620086">
        <w:rPr>
          <w:rFonts w:ascii="Arial" w:hAnsi="Arial" w:cs="Arial"/>
          <w:sz w:val="22"/>
          <w:szCs w:val="22"/>
        </w:rPr>
        <w:t xml:space="preserve"> </w:t>
      </w:r>
      <w:r w:rsidR="00993F12">
        <w:rPr>
          <w:rFonts w:ascii="Arial" w:hAnsi="Arial" w:cs="Arial"/>
          <w:sz w:val="22"/>
          <w:szCs w:val="22"/>
        </w:rPr>
        <w:t xml:space="preserve">in case of customer, </w:t>
      </w:r>
      <w:r w:rsidR="00620086" w:rsidRPr="00620086">
        <w:rPr>
          <w:rFonts w:ascii="Arial" w:hAnsi="Arial" w:cs="Arial"/>
          <w:sz w:val="22"/>
          <w:szCs w:val="22"/>
        </w:rPr>
        <w:t xml:space="preserve">512 bit RSA key </w:t>
      </w:r>
      <w:r w:rsidR="00993F12">
        <w:rPr>
          <w:rFonts w:ascii="Arial" w:hAnsi="Arial" w:cs="Arial"/>
          <w:sz w:val="22"/>
          <w:szCs w:val="22"/>
        </w:rPr>
        <w:t xml:space="preserve">should be used in </w:t>
      </w:r>
      <w:r w:rsidR="00620086" w:rsidRPr="00620086">
        <w:rPr>
          <w:rFonts w:ascii="Arial" w:hAnsi="Arial" w:cs="Arial"/>
          <w:sz w:val="22"/>
          <w:szCs w:val="22"/>
        </w:rPr>
        <w:t>server key exchange message.</w:t>
      </w:r>
    </w:p>
    <w:p w:rsidR="00993F12" w:rsidRDefault="00993F12" w:rsidP="00620086">
      <w:pPr>
        <w:ind w:left="720"/>
        <w:jc w:val="both"/>
        <w:rPr>
          <w:rFonts w:ascii="Arial" w:hAnsi="Arial" w:cs="Arial"/>
          <w:sz w:val="22"/>
          <w:szCs w:val="22"/>
        </w:rPr>
      </w:pPr>
      <w:r>
        <w:rPr>
          <w:rFonts w:ascii="Arial" w:hAnsi="Arial" w:cs="Arial"/>
          <w:sz w:val="22"/>
          <w:szCs w:val="22"/>
        </w:rPr>
        <w:lastRenderedPageBreak/>
        <w:t>I</w:t>
      </w:r>
      <w:r w:rsidR="00620086" w:rsidRPr="00620086">
        <w:rPr>
          <w:rFonts w:ascii="Arial" w:hAnsi="Arial" w:cs="Arial"/>
          <w:sz w:val="22"/>
          <w:szCs w:val="22"/>
        </w:rPr>
        <w:t xml:space="preserve">f </w:t>
      </w:r>
      <w:r>
        <w:rPr>
          <w:rFonts w:ascii="Arial" w:hAnsi="Arial" w:cs="Arial"/>
          <w:sz w:val="22"/>
          <w:szCs w:val="22"/>
        </w:rPr>
        <w:t xml:space="preserve">SSL </w:t>
      </w:r>
      <w:r w:rsidR="00620086" w:rsidRPr="00620086">
        <w:rPr>
          <w:rFonts w:ascii="Arial" w:hAnsi="Arial" w:cs="Arial"/>
          <w:sz w:val="22"/>
          <w:szCs w:val="22"/>
        </w:rPr>
        <w:t xml:space="preserve">server is using </w:t>
      </w:r>
      <w:r>
        <w:rPr>
          <w:rFonts w:ascii="Arial" w:hAnsi="Arial" w:cs="Arial"/>
          <w:sz w:val="22"/>
          <w:szCs w:val="22"/>
        </w:rPr>
        <w:t xml:space="preserve">a </w:t>
      </w:r>
      <w:r w:rsidR="00620086" w:rsidRPr="00620086">
        <w:rPr>
          <w:rFonts w:ascii="Arial" w:hAnsi="Arial" w:cs="Arial"/>
          <w:sz w:val="22"/>
          <w:szCs w:val="22"/>
        </w:rPr>
        <w:t xml:space="preserve">temporary </w:t>
      </w:r>
      <w:proofErr w:type="spellStart"/>
      <w:r w:rsidR="00620086" w:rsidRPr="00620086">
        <w:rPr>
          <w:rFonts w:ascii="Arial" w:hAnsi="Arial" w:cs="Arial"/>
          <w:sz w:val="22"/>
          <w:szCs w:val="22"/>
        </w:rPr>
        <w:t>rsa</w:t>
      </w:r>
      <w:proofErr w:type="spellEnd"/>
      <w:r w:rsidR="00620086" w:rsidRPr="00620086">
        <w:rPr>
          <w:rFonts w:ascii="Arial" w:hAnsi="Arial" w:cs="Arial"/>
          <w:sz w:val="22"/>
          <w:szCs w:val="22"/>
        </w:rPr>
        <w:t xml:space="preserve"> key, </w:t>
      </w:r>
      <w:r w:rsidR="00D96D03" w:rsidRPr="00620086">
        <w:rPr>
          <w:rFonts w:ascii="Arial" w:hAnsi="Arial" w:cs="Arial"/>
          <w:sz w:val="22"/>
          <w:szCs w:val="22"/>
        </w:rPr>
        <w:t>i.e.</w:t>
      </w:r>
      <w:r w:rsidR="00620086" w:rsidRPr="00620086">
        <w:rPr>
          <w:rFonts w:ascii="Arial" w:hAnsi="Arial" w:cs="Arial"/>
          <w:sz w:val="22"/>
          <w:szCs w:val="22"/>
        </w:rPr>
        <w:t xml:space="preserve">, </w:t>
      </w:r>
      <w:proofErr w:type="spellStart"/>
      <w:r w:rsidR="00620086" w:rsidRPr="00620086">
        <w:rPr>
          <w:rFonts w:ascii="Arial" w:hAnsi="Arial" w:cs="Arial"/>
          <w:sz w:val="22"/>
          <w:szCs w:val="22"/>
        </w:rPr>
        <w:t>ephermal</w:t>
      </w:r>
      <w:proofErr w:type="spellEnd"/>
      <w:r w:rsidR="00620086" w:rsidRPr="00620086">
        <w:rPr>
          <w:rFonts w:ascii="Arial" w:hAnsi="Arial" w:cs="Arial"/>
          <w:sz w:val="22"/>
          <w:szCs w:val="22"/>
        </w:rPr>
        <w:t xml:space="preserve"> </w:t>
      </w:r>
      <w:proofErr w:type="spellStart"/>
      <w:r w:rsidR="00620086" w:rsidRPr="00620086">
        <w:rPr>
          <w:rFonts w:ascii="Arial" w:hAnsi="Arial" w:cs="Arial"/>
          <w:sz w:val="22"/>
          <w:szCs w:val="22"/>
        </w:rPr>
        <w:t>rsa</w:t>
      </w:r>
      <w:proofErr w:type="spellEnd"/>
      <w:proofErr w:type="gramStart"/>
      <w:r>
        <w:rPr>
          <w:rFonts w:ascii="Arial" w:hAnsi="Arial" w:cs="Arial"/>
          <w:sz w:val="22"/>
          <w:szCs w:val="22"/>
        </w:rPr>
        <w:t xml:space="preserve">, </w:t>
      </w:r>
      <w:r w:rsidR="00620086" w:rsidRPr="00620086">
        <w:rPr>
          <w:rFonts w:ascii="Arial" w:hAnsi="Arial" w:cs="Arial"/>
          <w:sz w:val="22"/>
          <w:szCs w:val="22"/>
        </w:rPr>
        <w:t xml:space="preserve"> it</w:t>
      </w:r>
      <w:proofErr w:type="gramEnd"/>
      <w:r w:rsidR="00620086" w:rsidRPr="00620086">
        <w:rPr>
          <w:rFonts w:ascii="Arial" w:hAnsi="Arial" w:cs="Arial"/>
          <w:sz w:val="22"/>
          <w:szCs w:val="22"/>
        </w:rPr>
        <w:t xml:space="preserve"> must send </w:t>
      </w:r>
      <w:proofErr w:type="spellStart"/>
      <w:r>
        <w:rPr>
          <w:rFonts w:ascii="Arial" w:hAnsi="Arial" w:cs="Arial"/>
          <w:sz w:val="22"/>
          <w:szCs w:val="22"/>
        </w:rPr>
        <w:t>ServerKeyExchange</w:t>
      </w:r>
      <w:proofErr w:type="spellEnd"/>
      <w:r>
        <w:rPr>
          <w:rFonts w:ascii="Arial" w:hAnsi="Arial" w:cs="Arial"/>
          <w:sz w:val="22"/>
          <w:szCs w:val="22"/>
        </w:rPr>
        <w:t xml:space="preserve"> </w:t>
      </w:r>
      <w:r w:rsidR="00620086" w:rsidRPr="00620086">
        <w:rPr>
          <w:rFonts w:ascii="Arial" w:hAnsi="Arial" w:cs="Arial"/>
          <w:sz w:val="22"/>
          <w:szCs w:val="22"/>
        </w:rPr>
        <w:t xml:space="preserve">message. </w:t>
      </w:r>
      <w:r>
        <w:rPr>
          <w:rFonts w:ascii="Arial" w:hAnsi="Arial" w:cs="Arial"/>
          <w:sz w:val="22"/>
          <w:szCs w:val="22"/>
        </w:rPr>
        <w:t>However, I</w:t>
      </w:r>
      <w:r w:rsidR="00620086" w:rsidRPr="00620086">
        <w:rPr>
          <w:rFonts w:ascii="Arial" w:hAnsi="Arial" w:cs="Arial"/>
          <w:sz w:val="22"/>
          <w:szCs w:val="22"/>
        </w:rPr>
        <w:t>n this case,</w:t>
      </w:r>
      <w:r>
        <w:rPr>
          <w:rFonts w:ascii="Arial" w:hAnsi="Arial" w:cs="Arial"/>
          <w:sz w:val="22"/>
          <w:szCs w:val="22"/>
        </w:rPr>
        <w:t xml:space="preserve"> server </w:t>
      </w:r>
      <w:r w:rsidR="00620086" w:rsidRPr="00620086">
        <w:rPr>
          <w:rFonts w:ascii="Arial" w:hAnsi="Arial" w:cs="Arial"/>
          <w:sz w:val="22"/>
          <w:szCs w:val="22"/>
        </w:rPr>
        <w:t xml:space="preserve">certificate </w:t>
      </w:r>
      <w:r>
        <w:rPr>
          <w:rFonts w:ascii="Arial" w:hAnsi="Arial" w:cs="Arial"/>
          <w:sz w:val="22"/>
          <w:szCs w:val="22"/>
        </w:rPr>
        <w:t xml:space="preserve">may have </w:t>
      </w:r>
      <w:r w:rsidR="00620086" w:rsidRPr="00620086">
        <w:rPr>
          <w:rFonts w:ascii="Arial" w:hAnsi="Arial" w:cs="Arial"/>
          <w:sz w:val="22"/>
          <w:szCs w:val="22"/>
        </w:rPr>
        <w:t>RSA key</w:t>
      </w:r>
      <w:r>
        <w:rPr>
          <w:rFonts w:ascii="Arial" w:hAnsi="Arial" w:cs="Arial"/>
          <w:sz w:val="22"/>
          <w:szCs w:val="22"/>
        </w:rPr>
        <w:t xml:space="preserve"> of strength </w:t>
      </w:r>
      <w:r w:rsidR="00620086" w:rsidRPr="00620086">
        <w:rPr>
          <w:rFonts w:ascii="Arial" w:hAnsi="Arial" w:cs="Arial"/>
          <w:sz w:val="22"/>
          <w:szCs w:val="22"/>
        </w:rPr>
        <w:t>512 or 1024 or 2048 bit</w:t>
      </w:r>
      <w:r>
        <w:rPr>
          <w:rFonts w:ascii="Arial" w:hAnsi="Arial" w:cs="Arial"/>
          <w:sz w:val="22"/>
          <w:szCs w:val="22"/>
        </w:rPr>
        <w:t xml:space="preserve">. </w:t>
      </w:r>
      <w:proofErr w:type="spellStart"/>
      <w:r>
        <w:rPr>
          <w:rFonts w:ascii="Arial" w:hAnsi="Arial" w:cs="Arial"/>
          <w:sz w:val="22"/>
          <w:szCs w:val="22"/>
        </w:rPr>
        <w:t>ServerKeyExchange</w:t>
      </w:r>
      <w:proofErr w:type="spellEnd"/>
      <w:r>
        <w:rPr>
          <w:rFonts w:ascii="Arial" w:hAnsi="Arial" w:cs="Arial"/>
          <w:sz w:val="22"/>
          <w:szCs w:val="22"/>
        </w:rPr>
        <w:t xml:space="preserve"> messages, as explained above shall have a 512-bit strong RSA key or a weaker RSA key (i.e. lesser than 512 bits).</w:t>
      </w:r>
    </w:p>
    <w:p w:rsidR="00993F12" w:rsidRDefault="00993F12" w:rsidP="00620086">
      <w:pPr>
        <w:ind w:left="720"/>
        <w:jc w:val="both"/>
        <w:rPr>
          <w:rFonts w:ascii="Arial" w:hAnsi="Arial" w:cs="Arial"/>
          <w:sz w:val="22"/>
          <w:szCs w:val="22"/>
        </w:rPr>
      </w:pPr>
      <w:r>
        <w:rPr>
          <w:rFonts w:ascii="Arial" w:hAnsi="Arial" w:cs="Arial"/>
          <w:sz w:val="22"/>
          <w:szCs w:val="22"/>
        </w:rPr>
        <w:t xml:space="preserve">In such a scenario, a vulnerable </w:t>
      </w:r>
      <w:proofErr w:type="spellStart"/>
      <w:r>
        <w:rPr>
          <w:rFonts w:ascii="Arial" w:hAnsi="Arial" w:cs="Arial"/>
          <w:sz w:val="22"/>
          <w:szCs w:val="22"/>
        </w:rPr>
        <w:t>openSSL</w:t>
      </w:r>
      <w:proofErr w:type="spellEnd"/>
      <w:r>
        <w:rPr>
          <w:rFonts w:ascii="Arial" w:hAnsi="Arial" w:cs="Arial"/>
          <w:sz w:val="22"/>
          <w:szCs w:val="22"/>
        </w:rPr>
        <w:t xml:space="preserve"> client implementation, will accept weaker RSA key from the </w:t>
      </w:r>
      <w:proofErr w:type="spellStart"/>
      <w:r>
        <w:rPr>
          <w:rFonts w:ascii="Arial" w:hAnsi="Arial" w:cs="Arial"/>
          <w:sz w:val="22"/>
          <w:szCs w:val="22"/>
        </w:rPr>
        <w:t>ServerKeyExchange</w:t>
      </w:r>
      <w:proofErr w:type="spellEnd"/>
      <w:r>
        <w:rPr>
          <w:rFonts w:ascii="Arial" w:hAnsi="Arial" w:cs="Arial"/>
          <w:sz w:val="22"/>
          <w:szCs w:val="22"/>
        </w:rPr>
        <w:t xml:space="preserve"> instead of using the stronger RSA key in the certificate message.  This behavior is referred to as RSA-to-EXPORTRSA downgrade. CVE-2015-</w:t>
      </w:r>
      <w:r w:rsidR="00371955">
        <w:rPr>
          <w:rFonts w:ascii="Arial" w:hAnsi="Arial" w:cs="Arial"/>
          <w:sz w:val="22"/>
          <w:szCs w:val="22"/>
        </w:rPr>
        <w:t>0204 is a finding that OpenSSL client implementation is vulnerable to this kind of downgrade.</w:t>
      </w:r>
    </w:p>
    <w:p w:rsidR="004443EF" w:rsidRDefault="004443EF" w:rsidP="004443EF">
      <w:pPr>
        <w:pStyle w:val="Heading3"/>
      </w:pPr>
      <w:bookmarkStart w:id="22" w:name="_Toc418917525"/>
      <w:r w:rsidRPr="004443EF">
        <w:t>Method of Exploit</w:t>
      </w:r>
      <w:bookmarkEnd w:id="22"/>
    </w:p>
    <w:p w:rsidR="00371955" w:rsidRDefault="00963F45" w:rsidP="00963F45">
      <w:pPr>
        <w:ind w:left="720"/>
        <w:jc w:val="both"/>
        <w:rPr>
          <w:rFonts w:ascii="Arial" w:hAnsi="Arial" w:cs="Arial"/>
          <w:sz w:val="22"/>
          <w:szCs w:val="22"/>
        </w:rPr>
      </w:pPr>
      <w:r w:rsidRPr="00963F45">
        <w:rPr>
          <w:rFonts w:ascii="Arial" w:hAnsi="Arial" w:cs="Arial"/>
          <w:sz w:val="22"/>
          <w:szCs w:val="22"/>
        </w:rPr>
        <w:t xml:space="preserve">A </w:t>
      </w:r>
      <w:proofErr w:type="spellStart"/>
      <w:r w:rsidR="00371955">
        <w:rPr>
          <w:rFonts w:ascii="Arial" w:hAnsi="Arial" w:cs="Arial"/>
          <w:sz w:val="22"/>
          <w:szCs w:val="22"/>
        </w:rPr>
        <w:t>openSSL</w:t>
      </w:r>
      <w:proofErr w:type="spellEnd"/>
      <w:r w:rsidR="00371955">
        <w:rPr>
          <w:rFonts w:ascii="Arial" w:hAnsi="Arial" w:cs="Arial"/>
          <w:sz w:val="22"/>
          <w:szCs w:val="22"/>
        </w:rPr>
        <w:t xml:space="preserve"> client</w:t>
      </w:r>
      <w:r w:rsidR="00371955" w:rsidRPr="00963F45">
        <w:rPr>
          <w:rFonts w:ascii="Arial" w:hAnsi="Arial" w:cs="Arial"/>
          <w:sz w:val="22"/>
          <w:szCs w:val="22"/>
        </w:rPr>
        <w:t xml:space="preserve"> </w:t>
      </w:r>
      <w:r w:rsidRPr="00963F45">
        <w:rPr>
          <w:rFonts w:ascii="Arial" w:hAnsi="Arial" w:cs="Arial"/>
          <w:sz w:val="22"/>
          <w:szCs w:val="22"/>
        </w:rPr>
        <w:t xml:space="preserve">starts SSL handshake and proceeds as explained in previous section until </w:t>
      </w:r>
      <w:proofErr w:type="spellStart"/>
      <w:r w:rsidR="00371955">
        <w:rPr>
          <w:rFonts w:ascii="Arial" w:hAnsi="Arial" w:cs="Arial"/>
          <w:sz w:val="22"/>
          <w:szCs w:val="22"/>
        </w:rPr>
        <w:t>ServerKeyExchange</w:t>
      </w:r>
      <w:proofErr w:type="spellEnd"/>
      <w:r w:rsidR="00371955">
        <w:rPr>
          <w:rFonts w:ascii="Arial" w:hAnsi="Arial" w:cs="Arial"/>
          <w:sz w:val="22"/>
          <w:szCs w:val="22"/>
        </w:rPr>
        <w:t xml:space="preserve"> is received</w:t>
      </w:r>
      <w:proofErr w:type="gramStart"/>
      <w:r w:rsidR="00371955">
        <w:rPr>
          <w:rFonts w:ascii="Arial" w:hAnsi="Arial" w:cs="Arial"/>
          <w:sz w:val="22"/>
          <w:szCs w:val="22"/>
        </w:rPr>
        <w:t>.</w:t>
      </w:r>
      <w:r w:rsidRPr="00963F45">
        <w:rPr>
          <w:rFonts w:ascii="Arial" w:hAnsi="Arial" w:cs="Arial"/>
          <w:sz w:val="22"/>
          <w:szCs w:val="22"/>
        </w:rPr>
        <w:t>.</w:t>
      </w:r>
      <w:proofErr w:type="gramEnd"/>
      <w:r w:rsidRPr="00963F45">
        <w:rPr>
          <w:rFonts w:ascii="Arial" w:hAnsi="Arial" w:cs="Arial"/>
          <w:sz w:val="22"/>
          <w:szCs w:val="22"/>
        </w:rPr>
        <w:t xml:space="preserve"> At this </w:t>
      </w:r>
      <w:r w:rsidR="00371955">
        <w:rPr>
          <w:rFonts w:ascii="Arial" w:hAnsi="Arial" w:cs="Arial"/>
          <w:sz w:val="22"/>
          <w:szCs w:val="22"/>
        </w:rPr>
        <w:t>point</w:t>
      </w:r>
      <w:r w:rsidRPr="00963F45">
        <w:rPr>
          <w:rFonts w:ascii="Arial" w:hAnsi="Arial" w:cs="Arial"/>
          <w:sz w:val="22"/>
          <w:szCs w:val="22"/>
        </w:rPr>
        <w:t xml:space="preserve">, </w:t>
      </w:r>
      <w:proofErr w:type="gramStart"/>
      <w:r w:rsidRPr="00963F45">
        <w:rPr>
          <w:rFonts w:ascii="Arial" w:hAnsi="Arial" w:cs="Arial"/>
          <w:sz w:val="22"/>
          <w:szCs w:val="22"/>
        </w:rPr>
        <w:t>server</w:t>
      </w:r>
      <w:r w:rsidR="00371955">
        <w:rPr>
          <w:rFonts w:ascii="Arial" w:hAnsi="Arial" w:cs="Arial"/>
          <w:sz w:val="22"/>
          <w:szCs w:val="22"/>
        </w:rPr>
        <w:t xml:space="preserve">’s </w:t>
      </w:r>
      <w:r w:rsidRPr="00963F45">
        <w:rPr>
          <w:rFonts w:ascii="Arial" w:hAnsi="Arial" w:cs="Arial"/>
          <w:sz w:val="22"/>
          <w:szCs w:val="22"/>
        </w:rPr>
        <w:t xml:space="preserve"> </w:t>
      </w:r>
      <w:proofErr w:type="spellStart"/>
      <w:r w:rsidR="00371955">
        <w:rPr>
          <w:rFonts w:ascii="Arial" w:hAnsi="Arial" w:cs="Arial"/>
          <w:sz w:val="22"/>
          <w:szCs w:val="22"/>
        </w:rPr>
        <w:t>ServerKeyExchange</w:t>
      </w:r>
      <w:proofErr w:type="spellEnd"/>
      <w:proofErr w:type="gramEnd"/>
      <w:r w:rsidR="00371955">
        <w:rPr>
          <w:rFonts w:ascii="Arial" w:hAnsi="Arial" w:cs="Arial"/>
          <w:sz w:val="22"/>
          <w:szCs w:val="22"/>
        </w:rPr>
        <w:t xml:space="preserve"> </w:t>
      </w:r>
      <w:r w:rsidRPr="00963F45">
        <w:rPr>
          <w:rFonts w:ascii="Arial" w:hAnsi="Arial" w:cs="Arial"/>
          <w:sz w:val="22"/>
          <w:szCs w:val="22"/>
        </w:rPr>
        <w:t>message</w:t>
      </w:r>
      <w:r w:rsidR="007317A7">
        <w:rPr>
          <w:rFonts w:ascii="Arial" w:hAnsi="Arial" w:cs="Arial"/>
          <w:sz w:val="22"/>
          <w:szCs w:val="22"/>
        </w:rPr>
        <w:t xml:space="preserve"> </w:t>
      </w:r>
      <w:r w:rsidR="00371955">
        <w:rPr>
          <w:rFonts w:ascii="Arial" w:hAnsi="Arial" w:cs="Arial"/>
          <w:sz w:val="22"/>
          <w:szCs w:val="22"/>
        </w:rPr>
        <w:t xml:space="preserve">may have </w:t>
      </w:r>
      <w:r w:rsidRPr="00963F45">
        <w:rPr>
          <w:rFonts w:ascii="Arial" w:hAnsi="Arial" w:cs="Arial"/>
          <w:sz w:val="22"/>
          <w:szCs w:val="22"/>
        </w:rPr>
        <w:t xml:space="preserve">temporary </w:t>
      </w:r>
      <w:proofErr w:type="spellStart"/>
      <w:r w:rsidRPr="00963F45">
        <w:rPr>
          <w:rFonts w:ascii="Arial" w:hAnsi="Arial" w:cs="Arial"/>
          <w:sz w:val="22"/>
          <w:szCs w:val="22"/>
        </w:rPr>
        <w:t>rsa</w:t>
      </w:r>
      <w:proofErr w:type="spellEnd"/>
      <w:r w:rsidRPr="00963F45">
        <w:rPr>
          <w:rFonts w:ascii="Arial" w:hAnsi="Arial" w:cs="Arial"/>
          <w:sz w:val="22"/>
          <w:szCs w:val="22"/>
        </w:rPr>
        <w:t xml:space="preserve"> or ephemeral </w:t>
      </w:r>
      <w:proofErr w:type="spellStart"/>
      <w:r w:rsidRPr="00963F45">
        <w:rPr>
          <w:rFonts w:ascii="Arial" w:hAnsi="Arial" w:cs="Arial"/>
          <w:sz w:val="22"/>
          <w:szCs w:val="22"/>
        </w:rPr>
        <w:t>rsa</w:t>
      </w:r>
      <w:proofErr w:type="spellEnd"/>
      <w:r w:rsidRPr="00963F45">
        <w:rPr>
          <w:rFonts w:ascii="Arial" w:hAnsi="Arial" w:cs="Arial"/>
          <w:sz w:val="22"/>
          <w:szCs w:val="22"/>
        </w:rPr>
        <w:t xml:space="preserve"> which is maximum 512 bit length</w:t>
      </w:r>
      <w:r w:rsidR="00371955">
        <w:rPr>
          <w:rFonts w:ascii="Arial" w:hAnsi="Arial" w:cs="Arial"/>
          <w:sz w:val="22"/>
          <w:szCs w:val="22"/>
        </w:rPr>
        <w:t xml:space="preserve"> whereas</w:t>
      </w:r>
      <w:r w:rsidRPr="00963F45">
        <w:rPr>
          <w:rFonts w:ascii="Arial" w:hAnsi="Arial" w:cs="Arial"/>
          <w:sz w:val="22"/>
          <w:szCs w:val="22"/>
        </w:rPr>
        <w:t xml:space="preserve"> </w:t>
      </w:r>
      <w:r w:rsidR="00371955">
        <w:rPr>
          <w:rFonts w:ascii="Arial" w:hAnsi="Arial" w:cs="Arial"/>
          <w:sz w:val="22"/>
          <w:szCs w:val="22"/>
        </w:rPr>
        <w:t xml:space="preserve">Certificate can contain stronger (larger than 512-bit) RSA. Client will accept and use key from the </w:t>
      </w:r>
      <w:proofErr w:type="spellStart"/>
      <w:r w:rsidR="00371955">
        <w:rPr>
          <w:rFonts w:ascii="Arial" w:hAnsi="Arial" w:cs="Arial"/>
          <w:sz w:val="22"/>
          <w:szCs w:val="22"/>
        </w:rPr>
        <w:t>ServeKeyExchange</w:t>
      </w:r>
      <w:proofErr w:type="spellEnd"/>
      <w:r w:rsidR="00371955">
        <w:rPr>
          <w:rFonts w:ascii="Arial" w:hAnsi="Arial" w:cs="Arial"/>
          <w:sz w:val="22"/>
          <w:szCs w:val="22"/>
        </w:rPr>
        <w:t xml:space="preserve"> even if it is weaker key compared to RSA key in certificate. </w:t>
      </w:r>
    </w:p>
    <w:p w:rsidR="00963F45" w:rsidRPr="00963F45" w:rsidRDefault="00EE42B9" w:rsidP="00963F45">
      <w:pPr>
        <w:ind w:left="720" w:hanging="720"/>
        <w:jc w:val="both"/>
        <w:rPr>
          <w:rFonts w:ascii="Arial" w:hAnsi="Arial" w:cs="Arial"/>
          <w:sz w:val="22"/>
          <w:szCs w:val="22"/>
        </w:rPr>
      </w:pPr>
      <w:r>
        <w:rPr>
          <w:rFonts w:ascii="Arial" w:hAnsi="Arial" w:cs="Arial"/>
          <w:sz w:val="22"/>
          <w:szCs w:val="22"/>
        </w:rPr>
        <w:tab/>
      </w:r>
      <w:r w:rsidR="00371955">
        <w:rPr>
          <w:rFonts w:ascii="Arial" w:hAnsi="Arial" w:cs="Arial"/>
          <w:sz w:val="22"/>
          <w:szCs w:val="22"/>
        </w:rPr>
        <w:t xml:space="preserve">OpenSSL </w:t>
      </w:r>
      <w:r w:rsidR="00963F45" w:rsidRPr="00963F45">
        <w:rPr>
          <w:rFonts w:ascii="Arial" w:hAnsi="Arial" w:cs="Arial"/>
          <w:sz w:val="22"/>
          <w:szCs w:val="22"/>
        </w:rPr>
        <w:t xml:space="preserve">fix </w:t>
      </w:r>
      <w:r w:rsidR="00371955">
        <w:rPr>
          <w:rFonts w:ascii="Arial" w:hAnsi="Arial" w:cs="Arial"/>
          <w:sz w:val="22"/>
          <w:szCs w:val="22"/>
        </w:rPr>
        <w:t xml:space="preserve">to this vulnerability is that </w:t>
      </w:r>
      <w:r w:rsidR="00963F45" w:rsidRPr="00963F45">
        <w:rPr>
          <w:rFonts w:ascii="Arial" w:hAnsi="Arial" w:cs="Arial"/>
          <w:sz w:val="22"/>
          <w:szCs w:val="22"/>
        </w:rPr>
        <w:t xml:space="preserve">client should not accept </w:t>
      </w:r>
      <w:proofErr w:type="spellStart"/>
      <w:r w:rsidR="00371955">
        <w:rPr>
          <w:rFonts w:ascii="Arial" w:hAnsi="Arial" w:cs="Arial"/>
          <w:sz w:val="22"/>
          <w:szCs w:val="22"/>
        </w:rPr>
        <w:t>ServerKeyExchange</w:t>
      </w:r>
      <w:proofErr w:type="spellEnd"/>
      <w:r w:rsidR="00371955">
        <w:rPr>
          <w:rFonts w:ascii="Arial" w:hAnsi="Arial" w:cs="Arial"/>
          <w:sz w:val="22"/>
          <w:szCs w:val="22"/>
        </w:rPr>
        <w:t xml:space="preserve"> </w:t>
      </w:r>
      <w:r w:rsidR="00963F45" w:rsidRPr="00963F45">
        <w:rPr>
          <w:rFonts w:ascii="Arial" w:hAnsi="Arial" w:cs="Arial"/>
          <w:sz w:val="22"/>
          <w:szCs w:val="22"/>
        </w:rPr>
        <w:t xml:space="preserve">message in case of </w:t>
      </w:r>
      <w:proofErr w:type="spellStart"/>
      <w:r w:rsidR="00963F45" w:rsidRPr="00963F45">
        <w:rPr>
          <w:rFonts w:ascii="Arial" w:hAnsi="Arial" w:cs="Arial"/>
          <w:sz w:val="22"/>
          <w:szCs w:val="22"/>
        </w:rPr>
        <w:t>non export</w:t>
      </w:r>
      <w:proofErr w:type="spellEnd"/>
      <w:r w:rsidR="00963F45" w:rsidRPr="00963F45">
        <w:rPr>
          <w:rFonts w:ascii="Arial" w:hAnsi="Arial" w:cs="Arial"/>
          <w:sz w:val="22"/>
          <w:szCs w:val="22"/>
        </w:rPr>
        <w:t xml:space="preserve"> </w:t>
      </w:r>
      <w:proofErr w:type="spellStart"/>
      <w:r w:rsidR="00963F45" w:rsidRPr="00963F45">
        <w:rPr>
          <w:rFonts w:ascii="Arial" w:hAnsi="Arial" w:cs="Arial"/>
          <w:sz w:val="22"/>
          <w:szCs w:val="22"/>
        </w:rPr>
        <w:t>rsa</w:t>
      </w:r>
      <w:proofErr w:type="spellEnd"/>
      <w:r w:rsidR="00963F45" w:rsidRPr="00963F45">
        <w:rPr>
          <w:rFonts w:ascii="Arial" w:hAnsi="Arial" w:cs="Arial"/>
          <w:sz w:val="22"/>
          <w:szCs w:val="22"/>
        </w:rPr>
        <w:t xml:space="preserve"> </w:t>
      </w:r>
      <w:proofErr w:type="gramStart"/>
      <w:r w:rsidR="00963F45" w:rsidRPr="00963F45">
        <w:rPr>
          <w:rFonts w:ascii="Arial" w:hAnsi="Arial" w:cs="Arial"/>
          <w:sz w:val="22"/>
          <w:szCs w:val="22"/>
        </w:rPr>
        <w:t>ciphers(</w:t>
      </w:r>
      <w:proofErr w:type="gramEnd"/>
      <w:r w:rsidR="00963F45" w:rsidRPr="00963F45">
        <w:rPr>
          <w:rFonts w:ascii="Arial" w:hAnsi="Arial" w:cs="Arial"/>
          <w:sz w:val="22"/>
          <w:szCs w:val="22"/>
        </w:rPr>
        <w:t xml:space="preserve">ex:- SSL3_TXT_RSA_NULL_SHA) </w:t>
      </w:r>
      <w:r w:rsidR="00371955">
        <w:rPr>
          <w:rFonts w:ascii="Arial" w:hAnsi="Arial" w:cs="Arial"/>
          <w:sz w:val="22"/>
          <w:szCs w:val="22"/>
        </w:rPr>
        <w:t>thus preventing</w:t>
      </w:r>
      <w:r w:rsidR="00963F45" w:rsidRPr="00963F45">
        <w:rPr>
          <w:rFonts w:ascii="Arial" w:hAnsi="Arial" w:cs="Arial"/>
          <w:sz w:val="22"/>
          <w:szCs w:val="22"/>
        </w:rPr>
        <w:t xml:space="preserve"> RSA-to-RSA_EXPORT downgrade.</w:t>
      </w:r>
    </w:p>
    <w:p w:rsidR="004443EF" w:rsidRPr="004443EF" w:rsidRDefault="004443EF" w:rsidP="004443EF">
      <w:pPr>
        <w:pStyle w:val="Heading2"/>
        <w:jc w:val="both"/>
      </w:pPr>
      <w:bookmarkStart w:id="23" w:name="_Toc418917526"/>
      <w:r w:rsidRPr="004443EF">
        <w:t>Implementation Behavior – Openssl &amp; Wind River S</w:t>
      </w:r>
      <w:r>
        <w:t>SL</w:t>
      </w:r>
      <w:bookmarkEnd w:id="23"/>
    </w:p>
    <w:p w:rsidR="004443EF" w:rsidRPr="004443EF" w:rsidRDefault="0063667D" w:rsidP="004443EF">
      <w:pPr>
        <w:pStyle w:val="Heading3"/>
      </w:pPr>
      <w:bookmarkStart w:id="24" w:name="_Toc418917527"/>
      <w:r>
        <w:t>OpenSSL 0.9.8zc</w:t>
      </w:r>
      <w:bookmarkEnd w:id="24"/>
    </w:p>
    <w:p w:rsidR="00D330C6" w:rsidRPr="00D330C6" w:rsidRDefault="00D330C6" w:rsidP="00D330C6">
      <w:pPr>
        <w:ind w:left="720"/>
        <w:jc w:val="both"/>
        <w:rPr>
          <w:rFonts w:ascii="Arial" w:hAnsi="Arial" w:cs="Arial"/>
          <w:sz w:val="22"/>
          <w:szCs w:val="22"/>
        </w:rPr>
      </w:pPr>
      <w:r w:rsidRPr="00D330C6">
        <w:rPr>
          <w:rFonts w:ascii="Arial" w:hAnsi="Arial" w:cs="Arial"/>
          <w:sz w:val="22"/>
          <w:szCs w:val="22"/>
        </w:rPr>
        <w:t>OpenSSL uses state machine to implement the handshake part.  This logic works following way.</w:t>
      </w:r>
    </w:p>
    <w:p w:rsidR="00D330C6" w:rsidRPr="00D330C6" w:rsidRDefault="00D330C6" w:rsidP="00D330C6">
      <w:pPr>
        <w:ind w:left="720"/>
        <w:jc w:val="both"/>
        <w:rPr>
          <w:rFonts w:ascii="Arial" w:hAnsi="Arial" w:cs="Arial"/>
          <w:i/>
          <w:sz w:val="22"/>
          <w:szCs w:val="22"/>
        </w:rPr>
      </w:pPr>
      <w:r w:rsidRPr="00D330C6">
        <w:rPr>
          <w:rFonts w:ascii="Arial" w:hAnsi="Arial" w:cs="Arial"/>
          <w:i/>
          <w:sz w:val="22"/>
          <w:szCs w:val="22"/>
        </w:rPr>
        <w:t>Note: state machine transitions and actions are simplified for easier understanding.</w:t>
      </w:r>
    </w:p>
    <w:p w:rsidR="00B338D5" w:rsidRPr="00D330C6" w:rsidRDefault="00D330C6" w:rsidP="00B338D5">
      <w:pPr>
        <w:spacing w:before="0"/>
        <w:ind w:left="720"/>
        <w:rPr>
          <w:rFonts w:ascii="Arial" w:hAnsi="Arial" w:cs="Arial"/>
          <w:sz w:val="22"/>
          <w:szCs w:val="22"/>
        </w:rPr>
      </w:pPr>
      <w:r w:rsidRPr="00D330C6">
        <w:rPr>
          <w:rFonts w:ascii="Arial" w:hAnsi="Arial" w:cs="Arial"/>
          <w:sz w:val="22"/>
          <w:szCs w:val="22"/>
        </w:rPr>
        <w:t xml:space="preserve">Server initiates state machine and performs handshake message exchange </w:t>
      </w:r>
      <w:r w:rsidR="00D96D03" w:rsidRPr="00D330C6">
        <w:rPr>
          <w:rFonts w:ascii="Arial" w:hAnsi="Arial" w:cs="Arial"/>
          <w:sz w:val="22"/>
          <w:szCs w:val="22"/>
        </w:rPr>
        <w:t>up to</w:t>
      </w:r>
      <w:r w:rsidR="00D96D03">
        <w:rPr>
          <w:rFonts w:ascii="Arial" w:hAnsi="Arial" w:cs="Arial"/>
          <w:sz w:val="22"/>
          <w:szCs w:val="22"/>
        </w:rPr>
        <w:t xml:space="preserve"> </w:t>
      </w:r>
      <w:r w:rsidRPr="00D330C6">
        <w:rPr>
          <w:rFonts w:ascii="Arial" w:hAnsi="Arial" w:cs="Arial"/>
          <w:sz w:val="22"/>
          <w:szCs w:val="22"/>
        </w:rPr>
        <w:t>Server</w:t>
      </w:r>
      <w:r w:rsidR="00D96D03">
        <w:rPr>
          <w:rFonts w:ascii="Arial" w:hAnsi="Arial" w:cs="Arial"/>
          <w:sz w:val="22"/>
          <w:szCs w:val="22"/>
        </w:rPr>
        <w:t xml:space="preserve"> </w:t>
      </w:r>
      <w:r w:rsidRPr="00D330C6">
        <w:rPr>
          <w:rFonts w:ascii="Arial" w:hAnsi="Arial" w:cs="Arial"/>
          <w:sz w:val="22"/>
          <w:szCs w:val="22"/>
        </w:rPr>
        <w:t xml:space="preserve">Certificate. </w:t>
      </w:r>
      <w:r w:rsidR="00B338D5">
        <w:rPr>
          <w:rFonts w:ascii="Arial" w:hAnsi="Arial" w:cs="Arial"/>
          <w:sz w:val="22"/>
          <w:szCs w:val="22"/>
        </w:rPr>
        <w:t xml:space="preserve">After receiving these messages, </w:t>
      </w:r>
      <w:r w:rsidRPr="00D330C6">
        <w:rPr>
          <w:rFonts w:ascii="Arial" w:hAnsi="Arial" w:cs="Arial"/>
          <w:sz w:val="22"/>
          <w:szCs w:val="22"/>
        </w:rPr>
        <w:t>client will change state to</w:t>
      </w:r>
      <w:r w:rsidR="00B338D5" w:rsidRPr="00D330C6">
        <w:rPr>
          <w:rFonts w:ascii="Arial" w:hAnsi="Arial" w:cs="Arial"/>
          <w:sz w:val="22"/>
          <w:szCs w:val="22"/>
        </w:rPr>
        <w:t>SSL3_ST_CR_KEY_EXCH_A</w:t>
      </w:r>
      <w:r w:rsidR="00B338D5">
        <w:rPr>
          <w:rFonts w:ascii="Arial" w:hAnsi="Arial" w:cs="Arial"/>
          <w:sz w:val="22"/>
          <w:szCs w:val="22"/>
        </w:rPr>
        <w:t xml:space="preserve">. </w:t>
      </w:r>
      <w:r w:rsidR="00B338D5" w:rsidRPr="00D330C6">
        <w:rPr>
          <w:rFonts w:ascii="Arial" w:hAnsi="Arial" w:cs="Arial"/>
          <w:sz w:val="22"/>
          <w:szCs w:val="22"/>
        </w:rPr>
        <w:t xml:space="preserve">In SSL3_ST_CR_KEY_EXCH_A state, </w:t>
      </w:r>
      <w:r w:rsidR="00C14861" w:rsidRPr="00D330C6">
        <w:rPr>
          <w:rFonts w:ascii="Arial" w:hAnsi="Arial" w:cs="Arial"/>
          <w:sz w:val="22"/>
          <w:szCs w:val="22"/>
        </w:rPr>
        <w:t>client invokes</w:t>
      </w:r>
      <w:r w:rsidR="00B338D5" w:rsidRPr="00D330C6">
        <w:rPr>
          <w:rFonts w:ascii="Arial" w:hAnsi="Arial" w:cs="Arial"/>
          <w:sz w:val="22"/>
          <w:szCs w:val="22"/>
        </w:rPr>
        <w:t xml:space="preserve"> ssl3_get_key_</w:t>
      </w:r>
      <w:proofErr w:type="gramStart"/>
      <w:r w:rsidR="00B338D5" w:rsidRPr="00D330C6">
        <w:rPr>
          <w:rFonts w:ascii="Arial" w:hAnsi="Arial" w:cs="Arial"/>
          <w:sz w:val="22"/>
          <w:szCs w:val="22"/>
        </w:rPr>
        <w:t>exchange(</w:t>
      </w:r>
      <w:proofErr w:type="gramEnd"/>
      <w:r w:rsidR="00B338D5" w:rsidRPr="00D330C6">
        <w:rPr>
          <w:rFonts w:ascii="Arial" w:hAnsi="Arial" w:cs="Arial"/>
          <w:sz w:val="22"/>
          <w:szCs w:val="22"/>
        </w:rPr>
        <w:t>) to receive and process ClientKeyExchange packet.</w:t>
      </w:r>
    </w:p>
    <w:p w:rsidR="00D330C6" w:rsidRPr="00D330C6" w:rsidRDefault="00D330C6" w:rsidP="00B338D5">
      <w:pPr>
        <w:spacing w:before="0"/>
        <w:ind w:left="720"/>
        <w:rPr>
          <w:rFonts w:ascii="Arial" w:hAnsi="Arial" w:cs="Arial"/>
          <w:sz w:val="22"/>
          <w:szCs w:val="22"/>
        </w:rPr>
      </w:pPr>
      <w:r w:rsidRPr="00D330C6">
        <w:rPr>
          <w:rFonts w:ascii="Arial" w:hAnsi="Arial" w:cs="Arial"/>
          <w:sz w:val="22"/>
          <w:szCs w:val="22"/>
        </w:rPr>
        <w:t>.</w:t>
      </w:r>
      <w:r w:rsidR="00B338D5">
        <w:rPr>
          <w:rFonts w:ascii="Arial" w:hAnsi="Arial" w:cs="Arial"/>
          <w:sz w:val="22"/>
          <w:szCs w:val="22"/>
        </w:rPr>
        <w:t xml:space="preserve"> </w:t>
      </w:r>
    </w:p>
    <w:p w:rsidR="00D330C6" w:rsidRPr="00D330C6" w:rsidRDefault="00D330C6" w:rsidP="00C043C5">
      <w:pPr>
        <w:ind w:left="720"/>
        <w:jc w:val="both"/>
        <w:rPr>
          <w:rFonts w:ascii="Arial" w:hAnsi="Arial" w:cs="Arial"/>
          <w:sz w:val="22"/>
          <w:szCs w:val="22"/>
        </w:rPr>
      </w:pPr>
      <w:r w:rsidRPr="00D330C6">
        <w:rPr>
          <w:rFonts w:ascii="Arial" w:hAnsi="Arial" w:cs="Arial"/>
          <w:sz w:val="22"/>
          <w:szCs w:val="22"/>
        </w:rPr>
        <w:t>Relevant part of ssl3_get_key_</w:t>
      </w:r>
      <w:proofErr w:type="gramStart"/>
      <w:r w:rsidRPr="00D330C6">
        <w:rPr>
          <w:rFonts w:ascii="Arial" w:hAnsi="Arial" w:cs="Arial"/>
          <w:sz w:val="22"/>
          <w:szCs w:val="22"/>
        </w:rPr>
        <w:t>exchange(</w:t>
      </w:r>
      <w:proofErr w:type="gramEnd"/>
      <w:r w:rsidRPr="00D330C6">
        <w:rPr>
          <w:rFonts w:ascii="Arial" w:hAnsi="Arial" w:cs="Arial"/>
          <w:sz w:val="22"/>
          <w:szCs w:val="22"/>
        </w:rPr>
        <w:t>) in ssl/s3_clnt.c,is explained below.</w:t>
      </w:r>
    </w:p>
    <w:p w:rsidR="00D330C6" w:rsidRPr="00D330C6" w:rsidRDefault="00D330C6" w:rsidP="00D330C6">
      <w:pPr>
        <w:rPr>
          <w:rFonts w:ascii="Arial" w:hAnsi="Arial" w:cs="Arial"/>
          <w:color w:val="1F497D"/>
          <w:sz w:val="22"/>
          <w:szCs w:val="22"/>
        </w:rPr>
      </w:pPr>
    </w:p>
    <w:tbl>
      <w:tblPr>
        <w:tblW w:w="0" w:type="auto"/>
        <w:tblInd w:w="828" w:type="dxa"/>
        <w:tblBorders>
          <w:insideH w:val="single" w:sz="4" w:space="0" w:color="auto"/>
          <w:insideV w:val="single" w:sz="4" w:space="0" w:color="auto"/>
        </w:tblBorders>
        <w:tblLook w:val="04A0" w:firstRow="1" w:lastRow="0" w:firstColumn="1" w:lastColumn="0" w:noHBand="0" w:noVBand="1"/>
      </w:tblPr>
      <w:tblGrid>
        <w:gridCol w:w="1280"/>
        <w:gridCol w:w="4769"/>
        <w:gridCol w:w="2699"/>
      </w:tblGrid>
      <w:tr w:rsidR="00D330C6" w:rsidRPr="00B94FB5" w:rsidTr="00C14861">
        <w:tc>
          <w:tcPr>
            <w:tcW w:w="1280" w:type="dxa"/>
            <w:tcBorders>
              <w:top w:val="nil"/>
              <w:left w:val="nil"/>
              <w:bottom w:val="single" w:sz="4" w:space="0" w:color="auto"/>
              <w:right w:val="single" w:sz="4" w:space="0" w:color="auto"/>
            </w:tcBorders>
            <w:shd w:val="clear" w:color="auto" w:fill="FBD4B4"/>
          </w:tcPr>
          <w:p w:rsidR="00D330C6" w:rsidRPr="00D330C6" w:rsidRDefault="00D330C6" w:rsidP="00D330C6">
            <w:pPr>
              <w:keepLines/>
              <w:spacing w:after="120"/>
              <w:ind w:left="720"/>
              <w:rPr>
                <w:rFonts w:ascii="Consolas" w:eastAsia="MS Mincho" w:hAnsi="Consolas"/>
                <w:color w:val="1F497D"/>
                <w:sz w:val="16"/>
              </w:rPr>
            </w:pPr>
            <w:r w:rsidRPr="00D330C6">
              <w:rPr>
                <w:rFonts w:ascii="Consolas" w:eastAsia="MS Mincho" w:hAnsi="Consolas"/>
                <w:color w:val="1F497D"/>
                <w:sz w:val="16"/>
              </w:rPr>
              <w:t>Line</w:t>
            </w:r>
          </w:p>
        </w:tc>
        <w:tc>
          <w:tcPr>
            <w:tcW w:w="4769" w:type="dxa"/>
            <w:tcBorders>
              <w:top w:val="nil"/>
              <w:left w:val="nil"/>
              <w:bottom w:val="single" w:sz="4" w:space="0" w:color="auto"/>
              <w:right w:val="single" w:sz="4" w:space="0" w:color="auto"/>
            </w:tcBorders>
            <w:shd w:val="clear" w:color="auto" w:fill="FBD4B4"/>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Source code</w:t>
            </w:r>
            <w:r w:rsidR="00D96D03">
              <w:rPr>
                <w:rFonts w:ascii="Consolas" w:eastAsia="MS Mincho" w:hAnsi="Consolas"/>
                <w:color w:val="1F497D"/>
                <w:sz w:val="16"/>
              </w:rPr>
              <w:t xml:space="preserve"> </w:t>
            </w:r>
          </w:p>
        </w:tc>
        <w:tc>
          <w:tcPr>
            <w:tcW w:w="2699" w:type="dxa"/>
            <w:tcBorders>
              <w:top w:val="nil"/>
              <w:left w:val="single" w:sz="4" w:space="0" w:color="auto"/>
              <w:bottom w:val="single" w:sz="4" w:space="0" w:color="auto"/>
              <w:right w:val="nil"/>
            </w:tcBorders>
            <w:shd w:val="clear" w:color="auto" w:fill="FBD4B4"/>
            <w:hideMark/>
          </w:tcPr>
          <w:p w:rsidR="00D330C6" w:rsidRPr="00D330C6" w:rsidRDefault="00D330C6" w:rsidP="00B66EC0">
            <w:pPr>
              <w:keepLines/>
              <w:spacing w:after="120"/>
              <w:ind w:firstLine="6"/>
              <w:rPr>
                <w:rFonts w:ascii="Consolas" w:eastAsia="Calibri" w:hAnsi="Consolas"/>
                <w:color w:val="1F497D"/>
                <w:sz w:val="16"/>
                <w:szCs w:val="22"/>
              </w:rPr>
            </w:pPr>
            <w:r w:rsidRPr="00D330C6">
              <w:rPr>
                <w:rFonts w:ascii="Consolas" w:eastAsia="MS Mincho" w:hAnsi="Consolas"/>
                <w:color w:val="1F497D"/>
                <w:sz w:val="16"/>
              </w:rPr>
              <w:t>Explanation</w:t>
            </w: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r w:rsidRPr="00D330C6">
              <w:rPr>
                <w:rFonts w:ascii="Consolas" w:eastAsia="MS Mincho" w:hAnsi="Consolas"/>
                <w:color w:val="1F497D"/>
                <w:sz w:val="16"/>
              </w:rPr>
              <w:t>324</w:t>
            </w: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ab/>
              <w:t>ret=ssl3_get_key_exchange(s);</w:t>
            </w:r>
          </w:p>
        </w:tc>
        <w:tc>
          <w:tcPr>
            <w:tcW w:w="2699" w:type="dxa"/>
            <w:tcBorders>
              <w:top w:val="single" w:sz="4" w:space="0" w:color="auto"/>
              <w:left w:val="single" w:sz="4" w:space="0" w:color="auto"/>
              <w:bottom w:val="single" w:sz="4" w:space="0" w:color="auto"/>
              <w:right w:val="nil"/>
            </w:tcBorders>
            <w:hideMark/>
          </w:tcPr>
          <w:p w:rsidR="00D330C6" w:rsidRPr="00D330C6" w:rsidRDefault="00D330C6" w:rsidP="00B66EC0">
            <w:pPr>
              <w:keepLines/>
              <w:spacing w:after="120"/>
              <w:ind w:firstLine="6"/>
              <w:rPr>
                <w:rFonts w:ascii="Consolas" w:eastAsia="Calibri" w:hAnsi="Consolas"/>
                <w:color w:val="1F497D"/>
                <w:sz w:val="16"/>
                <w:szCs w:val="22"/>
              </w:rPr>
            </w:pPr>
            <w:r w:rsidRPr="00D330C6">
              <w:rPr>
                <w:rFonts w:ascii="Consolas" w:eastAsia="Calibri" w:hAnsi="Consolas"/>
                <w:color w:val="1F497D"/>
                <w:sz w:val="16"/>
                <w:szCs w:val="22"/>
              </w:rPr>
              <w:t>After changing the state ssl3_get_key_exchnage function will be called.</w:t>
            </w: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w:t>
            </w:r>
          </w:p>
        </w:tc>
        <w:tc>
          <w:tcPr>
            <w:tcW w:w="2699" w:type="dxa"/>
            <w:tcBorders>
              <w:top w:val="single" w:sz="4" w:space="0" w:color="auto"/>
              <w:left w:val="single" w:sz="4" w:space="0" w:color="auto"/>
              <w:bottom w:val="single" w:sz="4" w:space="0" w:color="auto"/>
              <w:right w:val="nil"/>
            </w:tcBorders>
          </w:tcPr>
          <w:p w:rsidR="00D330C6" w:rsidRPr="00D330C6" w:rsidRDefault="00D330C6" w:rsidP="00B66EC0">
            <w:pPr>
              <w:keepLines/>
              <w:spacing w:after="120"/>
              <w:ind w:firstLine="6"/>
              <w:rPr>
                <w:rFonts w:ascii="Consolas" w:eastAsia="Calibri" w:hAnsi="Consolas"/>
                <w:color w:val="1F497D"/>
                <w:sz w:val="16"/>
                <w:szCs w:val="22"/>
              </w:rPr>
            </w:pP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r w:rsidRPr="00D330C6">
              <w:rPr>
                <w:rFonts w:ascii="Consolas" w:eastAsia="MS Mincho" w:hAnsi="Consolas"/>
                <w:color w:val="1F497D"/>
                <w:sz w:val="16"/>
              </w:rPr>
              <w:t>1165</w:t>
            </w: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proofErr w:type="spellStart"/>
            <w:r w:rsidRPr="00D330C6">
              <w:rPr>
                <w:rFonts w:ascii="Consolas" w:eastAsia="Calibri" w:hAnsi="Consolas"/>
                <w:color w:val="1F497D"/>
                <w:sz w:val="16"/>
                <w:szCs w:val="22"/>
              </w:rPr>
              <w:t>alg</w:t>
            </w:r>
            <w:proofErr w:type="spellEnd"/>
            <w:r w:rsidRPr="00D330C6">
              <w:rPr>
                <w:rFonts w:ascii="Consolas" w:eastAsia="Calibri" w:hAnsi="Consolas"/>
                <w:color w:val="1F497D"/>
                <w:sz w:val="16"/>
                <w:szCs w:val="22"/>
              </w:rPr>
              <w:t>=s-&gt;s3-&gt;</w:t>
            </w:r>
            <w:proofErr w:type="spellStart"/>
            <w:r w:rsidRPr="00D330C6">
              <w:rPr>
                <w:rFonts w:ascii="Consolas" w:eastAsia="Calibri" w:hAnsi="Consolas"/>
                <w:color w:val="1F497D"/>
                <w:sz w:val="16"/>
                <w:szCs w:val="22"/>
              </w:rPr>
              <w:t>tmp.new_cipher</w:t>
            </w:r>
            <w:proofErr w:type="spellEnd"/>
            <w:r w:rsidRPr="00D330C6">
              <w:rPr>
                <w:rFonts w:ascii="Consolas" w:eastAsia="Calibri" w:hAnsi="Consolas"/>
                <w:color w:val="1F497D"/>
                <w:sz w:val="16"/>
                <w:szCs w:val="22"/>
              </w:rPr>
              <w:t>-&gt;algorithms</w:t>
            </w:r>
          </w:p>
        </w:tc>
        <w:tc>
          <w:tcPr>
            <w:tcW w:w="2699" w:type="dxa"/>
            <w:tcBorders>
              <w:top w:val="single" w:sz="4" w:space="0" w:color="auto"/>
              <w:left w:val="single" w:sz="4" w:space="0" w:color="auto"/>
              <w:bottom w:val="single" w:sz="4" w:space="0" w:color="auto"/>
              <w:right w:val="nil"/>
            </w:tcBorders>
          </w:tcPr>
          <w:p w:rsidR="00D330C6" w:rsidRPr="00D330C6" w:rsidRDefault="00D330C6" w:rsidP="00B66EC0">
            <w:pPr>
              <w:keepLines/>
              <w:spacing w:after="120"/>
              <w:ind w:firstLine="6"/>
              <w:rPr>
                <w:rFonts w:ascii="Consolas" w:eastAsia="Calibri" w:hAnsi="Consolas"/>
                <w:color w:val="1F497D"/>
                <w:sz w:val="16"/>
                <w:szCs w:val="22"/>
              </w:rPr>
            </w:pPr>
            <w:r w:rsidRPr="00D330C6">
              <w:rPr>
                <w:rFonts w:ascii="Consolas" w:eastAsia="Calibri" w:hAnsi="Consolas"/>
                <w:color w:val="1F497D"/>
                <w:sz w:val="16"/>
                <w:szCs w:val="22"/>
              </w:rPr>
              <w:t xml:space="preserve">Getting algorithm type(cipher may be </w:t>
            </w:r>
            <w:proofErr w:type="spellStart"/>
            <w:r w:rsidRPr="00D330C6">
              <w:rPr>
                <w:rFonts w:ascii="Consolas" w:eastAsia="Calibri" w:hAnsi="Consolas"/>
                <w:color w:val="1F497D"/>
                <w:sz w:val="16"/>
                <w:szCs w:val="22"/>
              </w:rPr>
              <w:t>rsa</w:t>
            </w:r>
            <w:proofErr w:type="spellEnd"/>
            <w:r w:rsidRPr="00D330C6">
              <w:rPr>
                <w:rFonts w:ascii="Consolas" w:eastAsia="Calibri" w:hAnsi="Consolas"/>
                <w:color w:val="1F497D"/>
                <w:sz w:val="16"/>
                <w:szCs w:val="22"/>
              </w:rPr>
              <w:t xml:space="preserve"> or </w:t>
            </w:r>
            <w:proofErr w:type="spellStart"/>
            <w:r w:rsidRPr="00D330C6">
              <w:rPr>
                <w:rFonts w:ascii="Consolas" w:eastAsia="Calibri" w:hAnsi="Consolas"/>
                <w:color w:val="1F497D"/>
                <w:sz w:val="16"/>
                <w:szCs w:val="22"/>
              </w:rPr>
              <w:t>rsa_export</w:t>
            </w:r>
            <w:proofErr w:type="spellEnd"/>
            <w:r w:rsidRPr="00D330C6">
              <w:rPr>
                <w:rFonts w:ascii="Consolas" w:eastAsia="Calibri" w:hAnsi="Consolas"/>
                <w:color w:val="1F497D"/>
                <w:sz w:val="16"/>
                <w:szCs w:val="22"/>
              </w:rPr>
              <w:t xml:space="preserve"> or something else)</w:t>
            </w: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w:t>
            </w:r>
          </w:p>
        </w:tc>
        <w:tc>
          <w:tcPr>
            <w:tcW w:w="2699" w:type="dxa"/>
            <w:tcBorders>
              <w:top w:val="single" w:sz="4" w:space="0" w:color="auto"/>
              <w:left w:val="single" w:sz="4" w:space="0" w:color="auto"/>
              <w:bottom w:val="single" w:sz="4" w:space="0" w:color="auto"/>
              <w:right w:val="nil"/>
            </w:tcBorders>
          </w:tcPr>
          <w:p w:rsidR="00D330C6" w:rsidRPr="00D330C6" w:rsidRDefault="00D330C6" w:rsidP="00B66EC0">
            <w:pPr>
              <w:keepLines/>
              <w:spacing w:after="120"/>
              <w:ind w:firstLine="6"/>
              <w:rPr>
                <w:rFonts w:ascii="Consolas" w:eastAsia="Calibri" w:hAnsi="Consolas"/>
                <w:color w:val="1F497D"/>
                <w:sz w:val="16"/>
                <w:szCs w:val="22"/>
              </w:rPr>
            </w:pP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r w:rsidRPr="00D330C6">
              <w:rPr>
                <w:rFonts w:ascii="Consolas" w:eastAsia="MS Mincho" w:hAnsi="Consolas"/>
                <w:color w:val="1F497D"/>
                <w:sz w:val="16"/>
              </w:rPr>
              <w:t>1170</w:t>
            </w: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Calibri" w:hAnsi="Consolas"/>
                <w:color w:val="1F497D"/>
                <w:sz w:val="16"/>
                <w:szCs w:val="22"/>
              </w:rPr>
              <w:tab/>
              <w:t>if (</w:t>
            </w:r>
            <w:proofErr w:type="spellStart"/>
            <w:r w:rsidRPr="00D330C6">
              <w:rPr>
                <w:rFonts w:ascii="Consolas" w:eastAsia="Calibri" w:hAnsi="Consolas"/>
                <w:color w:val="1F497D"/>
                <w:sz w:val="16"/>
                <w:szCs w:val="22"/>
              </w:rPr>
              <w:t>alg</w:t>
            </w:r>
            <w:proofErr w:type="spellEnd"/>
            <w:r w:rsidRPr="00D330C6">
              <w:rPr>
                <w:rFonts w:ascii="Consolas" w:eastAsia="Calibri" w:hAnsi="Consolas"/>
                <w:color w:val="1F497D"/>
                <w:sz w:val="16"/>
                <w:szCs w:val="22"/>
              </w:rPr>
              <w:t xml:space="preserve"> &amp; </w:t>
            </w:r>
            <w:proofErr w:type="spellStart"/>
            <w:r w:rsidRPr="00D330C6">
              <w:rPr>
                <w:rFonts w:ascii="Consolas" w:eastAsia="Calibri" w:hAnsi="Consolas"/>
                <w:color w:val="1F497D"/>
                <w:sz w:val="16"/>
                <w:szCs w:val="22"/>
              </w:rPr>
              <w:t>SSL_kRSA</w:t>
            </w:r>
            <w:proofErr w:type="spellEnd"/>
            <w:r w:rsidRPr="00D330C6">
              <w:rPr>
                <w:rFonts w:ascii="Consolas" w:eastAsia="Calibri" w:hAnsi="Consolas"/>
                <w:color w:val="1F497D"/>
                <w:sz w:val="16"/>
                <w:szCs w:val="22"/>
              </w:rPr>
              <w:t>)</w:t>
            </w:r>
          </w:p>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Calibri" w:hAnsi="Consolas"/>
                <w:color w:val="1F497D"/>
                <w:sz w:val="16"/>
                <w:szCs w:val="22"/>
              </w:rPr>
              <w:t>{</w:t>
            </w:r>
          </w:p>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Calibri" w:hAnsi="Consolas"/>
                <w:color w:val="1F497D"/>
                <w:sz w:val="16"/>
                <w:szCs w:val="22"/>
              </w:rPr>
              <w:t>....</w:t>
            </w:r>
          </w:p>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Calibri" w:hAnsi="Consolas"/>
                <w:color w:val="1F497D"/>
                <w:sz w:val="16"/>
                <w:szCs w:val="22"/>
              </w:rPr>
              <w:t>....</w:t>
            </w:r>
          </w:p>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Calibri" w:hAnsi="Consolas"/>
                <w:color w:val="1F497D"/>
                <w:sz w:val="16"/>
                <w:szCs w:val="22"/>
              </w:rPr>
              <w:t>}</w:t>
            </w:r>
          </w:p>
        </w:tc>
        <w:tc>
          <w:tcPr>
            <w:tcW w:w="2699" w:type="dxa"/>
            <w:tcBorders>
              <w:top w:val="single" w:sz="4" w:space="0" w:color="auto"/>
              <w:left w:val="single" w:sz="4" w:space="0" w:color="auto"/>
              <w:bottom w:val="single" w:sz="4" w:space="0" w:color="auto"/>
              <w:right w:val="nil"/>
            </w:tcBorders>
            <w:hideMark/>
          </w:tcPr>
          <w:p w:rsidR="00D330C6" w:rsidRPr="00D330C6" w:rsidRDefault="00D330C6" w:rsidP="00B66EC0">
            <w:pPr>
              <w:keepLines/>
              <w:spacing w:after="120"/>
              <w:ind w:firstLine="6"/>
              <w:rPr>
                <w:rFonts w:ascii="Consolas" w:eastAsia="Calibri" w:hAnsi="Consolas"/>
                <w:color w:val="1F497D"/>
                <w:sz w:val="16"/>
                <w:szCs w:val="22"/>
              </w:rPr>
            </w:pPr>
            <w:r w:rsidRPr="00D330C6">
              <w:rPr>
                <w:rFonts w:ascii="Consolas" w:eastAsia="MS Mincho" w:hAnsi="Consolas"/>
                <w:color w:val="1F497D"/>
                <w:sz w:val="16"/>
              </w:rPr>
              <w:t xml:space="preserve">Check if algorithm is rsa or not, if it is rsa it will </w:t>
            </w:r>
            <w:proofErr w:type="gramStart"/>
            <w:r w:rsidRPr="00D330C6">
              <w:rPr>
                <w:rFonts w:ascii="Consolas" w:eastAsia="MS Mincho" w:hAnsi="Consolas"/>
                <w:color w:val="1F497D"/>
                <w:sz w:val="16"/>
              </w:rPr>
              <w:t>continue  to</w:t>
            </w:r>
            <w:proofErr w:type="gramEnd"/>
            <w:r w:rsidRPr="00D330C6">
              <w:rPr>
                <w:rFonts w:ascii="Consolas" w:eastAsia="MS Mincho" w:hAnsi="Consolas"/>
                <w:color w:val="1F497D"/>
                <w:sz w:val="16"/>
              </w:rPr>
              <w:t xml:space="preserve"> processing the key incase of both export non export rsa ciphers.</w:t>
            </w: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r w:rsidRPr="00D330C6">
              <w:rPr>
                <w:rFonts w:ascii="Consolas" w:eastAsia="MS Mincho" w:hAnsi="Consolas"/>
                <w:color w:val="1F497D"/>
                <w:sz w:val="16"/>
              </w:rPr>
              <w:t>1229</w:t>
            </w: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pkey=X509_get_pubkey(s-&gt;session-&gt;sess_cert-&gt;peer_pkeys[SSL_PKEY_RSA_ENC].x509);</w:t>
            </w:r>
          </w:p>
        </w:tc>
        <w:tc>
          <w:tcPr>
            <w:tcW w:w="2699" w:type="dxa"/>
            <w:tcBorders>
              <w:top w:val="single" w:sz="4" w:space="0" w:color="auto"/>
              <w:left w:val="single" w:sz="4" w:space="0" w:color="auto"/>
              <w:bottom w:val="single" w:sz="4" w:space="0" w:color="auto"/>
              <w:right w:val="nil"/>
            </w:tcBorders>
          </w:tcPr>
          <w:p w:rsidR="00D330C6" w:rsidRPr="00D330C6" w:rsidRDefault="00D330C6" w:rsidP="00B66EC0">
            <w:pPr>
              <w:keepLines/>
              <w:spacing w:after="120"/>
              <w:ind w:firstLine="6"/>
              <w:rPr>
                <w:rFonts w:ascii="Consolas" w:eastAsia="Calibri" w:hAnsi="Consolas"/>
                <w:color w:val="1F497D"/>
                <w:sz w:val="16"/>
                <w:szCs w:val="22"/>
              </w:rPr>
            </w:pPr>
            <w:r w:rsidRPr="00D330C6">
              <w:rPr>
                <w:rFonts w:ascii="Consolas" w:eastAsia="Calibri" w:hAnsi="Consolas"/>
                <w:color w:val="1F497D"/>
                <w:sz w:val="16"/>
                <w:szCs w:val="22"/>
              </w:rPr>
              <w:t>Get the rsa key sent in the server key exchange message.</w:t>
            </w: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ab/>
            </w:r>
          </w:p>
        </w:tc>
        <w:tc>
          <w:tcPr>
            <w:tcW w:w="2699" w:type="dxa"/>
            <w:tcBorders>
              <w:top w:val="single" w:sz="4" w:space="0" w:color="auto"/>
              <w:left w:val="single" w:sz="4" w:space="0" w:color="auto"/>
              <w:bottom w:val="single" w:sz="4" w:space="0" w:color="auto"/>
              <w:right w:val="nil"/>
            </w:tcBorders>
            <w:hideMark/>
          </w:tcPr>
          <w:p w:rsidR="00D330C6" w:rsidRPr="00D330C6" w:rsidRDefault="00D330C6" w:rsidP="00B66EC0">
            <w:pPr>
              <w:keepLines/>
              <w:spacing w:after="120"/>
              <w:ind w:firstLine="6"/>
              <w:rPr>
                <w:rFonts w:ascii="Consolas" w:eastAsia="Calibri" w:hAnsi="Consolas"/>
                <w:color w:val="1F497D"/>
                <w:sz w:val="16"/>
                <w:szCs w:val="22"/>
              </w:rPr>
            </w:pPr>
          </w:p>
        </w:tc>
      </w:tr>
      <w:tr w:rsidR="00D330C6" w:rsidRPr="00B94FB5" w:rsidTr="00C14861">
        <w:tc>
          <w:tcPr>
            <w:tcW w:w="1280" w:type="dxa"/>
            <w:tcBorders>
              <w:top w:val="single" w:sz="4" w:space="0" w:color="auto"/>
              <w:left w:val="nil"/>
              <w:bottom w:val="single" w:sz="4" w:space="0" w:color="auto"/>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r w:rsidRPr="00D330C6">
              <w:rPr>
                <w:rFonts w:ascii="Consolas" w:eastAsia="MS Mincho" w:hAnsi="Consolas"/>
                <w:color w:val="1F497D"/>
                <w:sz w:val="16"/>
              </w:rPr>
              <w:t>1488</w:t>
            </w:r>
          </w:p>
        </w:tc>
        <w:tc>
          <w:tcPr>
            <w:tcW w:w="4769" w:type="dxa"/>
            <w:tcBorders>
              <w:top w:val="single" w:sz="4" w:space="0" w:color="auto"/>
              <w:left w:val="nil"/>
              <w:bottom w:val="single" w:sz="4" w:space="0" w:color="auto"/>
              <w:right w:val="single" w:sz="4" w:space="0" w:color="auto"/>
            </w:tcBorders>
            <w:vAlign w:val="center"/>
            <w:hideMark/>
          </w:tcPr>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MS Mincho" w:hAnsi="Consolas"/>
                <w:color w:val="1F497D"/>
                <w:sz w:val="16"/>
              </w:rPr>
              <w:tab/>
            </w:r>
          </w:p>
          <w:p w:rsidR="00D330C6" w:rsidRPr="00D330C6" w:rsidRDefault="00D330C6" w:rsidP="00D330C6">
            <w:pPr>
              <w:keepLines/>
              <w:spacing w:after="120"/>
              <w:ind w:left="720"/>
              <w:rPr>
                <w:rFonts w:ascii="Consolas" w:eastAsia="Calibri" w:hAnsi="Consolas"/>
                <w:color w:val="1F497D"/>
                <w:sz w:val="16"/>
                <w:szCs w:val="22"/>
              </w:rPr>
            </w:pPr>
            <w:r w:rsidRPr="00D330C6">
              <w:rPr>
                <w:rFonts w:ascii="Consolas" w:eastAsia="Calibri" w:hAnsi="Consolas"/>
                <w:color w:val="1F497D"/>
                <w:sz w:val="16"/>
                <w:szCs w:val="22"/>
              </w:rPr>
              <w:t>if (</w:t>
            </w:r>
            <w:proofErr w:type="spellStart"/>
            <w:r w:rsidRPr="00D330C6">
              <w:rPr>
                <w:rFonts w:ascii="Consolas" w:eastAsia="Calibri" w:hAnsi="Consolas"/>
                <w:color w:val="1F497D"/>
                <w:sz w:val="16"/>
                <w:szCs w:val="22"/>
              </w:rPr>
              <w:t>pkey</w:t>
            </w:r>
            <w:proofErr w:type="spellEnd"/>
            <w:r w:rsidRPr="00D330C6">
              <w:rPr>
                <w:rFonts w:ascii="Consolas" w:eastAsia="Calibri" w:hAnsi="Consolas"/>
                <w:color w:val="1F497D"/>
                <w:sz w:val="16"/>
                <w:szCs w:val="22"/>
              </w:rPr>
              <w:t>-&gt;type == EVP_PKEY_RSA)</w:t>
            </w:r>
          </w:p>
        </w:tc>
        <w:tc>
          <w:tcPr>
            <w:tcW w:w="2699" w:type="dxa"/>
            <w:tcBorders>
              <w:top w:val="single" w:sz="4" w:space="0" w:color="auto"/>
              <w:left w:val="single" w:sz="4" w:space="0" w:color="auto"/>
              <w:bottom w:val="single" w:sz="4" w:space="0" w:color="auto"/>
              <w:right w:val="nil"/>
            </w:tcBorders>
            <w:hideMark/>
          </w:tcPr>
          <w:p w:rsidR="00D330C6" w:rsidRPr="00D330C6" w:rsidRDefault="00D330C6" w:rsidP="00B66EC0">
            <w:pPr>
              <w:keepLines/>
              <w:spacing w:after="120"/>
              <w:ind w:firstLine="6"/>
              <w:rPr>
                <w:rFonts w:ascii="Consolas" w:eastAsia="Calibri" w:hAnsi="Consolas"/>
                <w:b/>
                <w:color w:val="1F497D"/>
                <w:sz w:val="16"/>
                <w:szCs w:val="22"/>
              </w:rPr>
            </w:pPr>
            <w:r w:rsidRPr="00D330C6">
              <w:rPr>
                <w:rFonts w:ascii="Consolas" w:eastAsia="MS Mincho" w:hAnsi="Consolas"/>
                <w:b/>
                <w:color w:val="1F497D"/>
                <w:sz w:val="16"/>
              </w:rPr>
              <w:t xml:space="preserve">Control is reached here and handshake will be continued with rsa key got from Serverkeyexchange message by downgrading </w:t>
            </w:r>
            <w:proofErr w:type="spellStart"/>
            <w:r w:rsidRPr="00D330C6">
              <w:rPr>
                <w:rFonts w:ascii="Consolas" w:eastAsia="MS Mincho" w:hAnsi="Consolas"/>
                <w:b/>
                <w:color w:val="1F497D"/>
                <w:sz w:val="16"/>
              </w:rPr>
              <w:t>rsa</w:t>
            </w:r>
            <w:proofErr w:type="spellEnd"/>
            <w:r w:rsidRPr="00D330C6">
              <w:rPr>
                <w:rFonts w:ascii="Consolas" w:eastAsia="MS Mincho" w:hAnsi="Consolas"/>
                <w:b/>
                <w:color w:val="1F497D"/>
                <w:sz w:val="16"/>
              </w:rPr>
              <w:t>-to-</w:t>
            </w:r>
            <w:proofErr w:type="spellStart"/>
            <w:r w:rsidRPr="00D330C6">
              <w:rPr>
                <w:rFonts w:ascii="Consolas" w:eastAsia="MS Mincho" w:hAnsi="Consolas"/>
                <w:b/>
                <w:color w:val="1F497D"/>
                <w:sz w:val="16"/>
              </w:rPr>
              <w:t>rsa_</w:t>
            </w:r>
            <w:proofErr w:type="gramStart"/>
            <w:r w:rsidRPr="00D330C6">
              <w:rPr>
                <w:rFonts w:ascii="Consolas" w:eastAsia="MS Mincho" w:hAnsi="Consolas"/>
                <w:b/>
                <w:color w:val="1F497D"/>
                <w:sz w:val="16"/>
              </w:rPr>
              <w:t>export</w:t>
            </w:r>
            <w:proofErr w:type="spellEnd"/>
            <w:r w:rsidRPr="00D330C6">
              <w:rPr>
                <w:rFonts w:ascii="Consolas" w:eastAsia="MS Mincho" w:hAnsi="Consolas"/>
                <w:b/>
                <w:color w:val="1F497D"/>
                <w:sz w:val="16"/>
              </w:rPr>
              <w:t>(</w:t>
            </w:r>
            <w:proofErr w:type="gramEnd"/>
            <w:r w:rsidRPr="00D330C6">
              <w:rPr>
                <w:rFonts w:ascii="Consolas" w:eastAsia="MS Mincho" w:hAnsi="Consolas"/>
                <w:b/>
                <w:color w:val="1F497D"/>
                <w:sz w:val="16"/>
              </w:rPr>
              <w:t xml:space="preserve">using </w:t>
            </w:r>
            <w:r w:rsidR="00B66EC0">
              <w:rPr>
                <w:rFonts w:ascii="Consolas" w:eastAsia="MS Mincho" w:hAnsi="Consolas"/>
                <w:b/>
                <w:color w:val="1F497D"/>
                <w:sz w:val="16"/>
              </w:rPr>
              <w:t>smaller</w:t>
            </w:r>
            <w:r w:rsidR="00B66EC0" w:rsidRPr="00D330C6">
              <w:rPr>
                <w:rFonts w:ascii="Consolas" w:eastAsia="MS Mincho" w:hAnsi="Consolas"/>
                <w:b/>
                <w:color w:val="1F497D"/>
                <w:sz w:val="16"/>
              </w:rPr>
              <w:t xml:space="preserve"> </w:t>
            </w:r>
            <w:r w:rsidRPr="00D330C6">
              <w:rPr>
                <w:rFonts w:ascii="Consolas" w:eastAsia="MS Mincho" w:hAnsi="Consolas"/>
                <w:b/>
                <w:color w:val="1F497D"/>
                <w:sz w:val="16"/>
              </w:rPr>
              <w:t>size key instead of more secure key in certificate.)</w:t>
            </w:r>
          </w:p>
        </w:tc>
      </w:tr>
      <w:tr w:rsidR="00D330C6" w:rsidRPr="00B94FB5" w:rsidTr="00C14861">
        <w:trPr>
          <w:trHeight w:val="260"/>
        </w:trPr>
        <w:tc>
          <w:tcPr>
            <w:tcW w:w="1280" w:type="dxa"/>
            <w:tcBorders>
              <w:top w:val="single" w:sz="4" w:space="0" w:color="auto"/>
              <w:left w:val="nil"/>
              <w:bottom w:val="nil"/>
              <w:right w:val="single" w:sz="4" w:space="0" w:color="auto"/>
            </w:tcBorders>
          </w:tcPr>
          <w:p w:rsidR="00D330C6" w:rsidRPr="00D330C6" w:rsidRDefault="00D330C6" w:rsidP="00D330C6">
            <w:pPr>
              <w:keepLines/>
              <w:spacing w:after="120"/>
              <w:ind w:left="720"/>
              <w:rPr>
                <w:rFonts w:ascii="Consolas" w:eastAsia="MS Mincho" w:hAnsi="Consolas"/>
                <w:color w:val="1F497D"/>
                <w:sz w:val="16"/>
              </w:rPr>
            </w:pPr>
          </w:p>
        </w:tc>
        <w:tc>
          <w:tcPr>
            <w:tcW w:w="4769" w:type="dxa"/>
            <w:tcBorders>
              <w:top w:val="single" w:sz="4" w:space="0" w:color="auto"/>
              <w:left w:val="nil"/>
              <w:bottom w:val="nil"/>
              <w:right w:val="single" w:sz="4" w:space="0" w:color="auto"/>
            </w:tcBorders>
            <w:vAlign w:val="center"/>
          </w:tcPr>
          <w:p w:rsidR="00D330C6" w:rsidRPr="00D330C6" w:rsidRDefault="00D330C6" w:rsidP="00D330C6">
            <w:pPr>
              <w:keepLines/>
              <w:spacing w:after="120"/>
              <w:ind w:left="720"/>
              <w:rPr>
                <w:rFonts w:ascii="Consolas" w:eastAsia="Calibri" w:hAnsi="Consolas"/>
                <w:color w:val="1F497D"/>
                <w:sz w:val="16"/>
                <w:szCs w:val="22"/>
              </w:rPr>
            </w:pPr>
          </w:p>
        </w:tc>
        <w:tc>
          <w:tcPr>
            <w:tcW w:w="2699" w:type="dxa"/>
            <w:tcBorders>
              <w:top w:val="single" w:sz="4" w:space="0" w:color="auto"/>
              <w:left w:val="single" w:sz="4" w:space="0" w:color="auto"/>
              <w:bottom w:val="nil"/>
              <w:right w:val="nil"/>
            </w:tcBorders>
            <w:hideMark/>
          </w:tcPr>
          <w:p w:rsidR="00D330C6" w:rsidRPr="00D330C6" w:rsidRDefault="00D330C6" w:rsidP="00B66EC0">
            <w:pPr>
              <w:keepLines/>
              <w:spacing w:after="120"/>
              <w:ind w:firstLine="6"/>
              <w:rPr>
                <w:rFonts w:ascii="Consolas" w:eastAsia="Calibri" w:hAnsi="Consolas"/>
                <w:color w:val="1F497D"/>
                <w:sz w:val="16"/>
                <w:szCs w:val="22"/>
              </w:rPr>
            </w:pPr>
          </w:p>
        </w:tc>
      </w:tr>
    </w:tbl>
    <w:p w:rsidR="0063667D" w:rsidRDefault="0063667D" w:rsidP="0063667D">
      <w:pPr>
        <w:rPr>
          <w:rFonts w:ascii="Arial" w:hAnsi="Arial" w:cs="Arial"/>
          <w:sz w:val="22"/>
          <w:szCs w:val="22"/>
        </w:rPr>
      </w:pPr>
    </w:p>
    <w:p w:rsidR="0063667D" w:rsidRPr="0063667D" w:rsidRDefault="00F86C9B" w:rsidP="0063667D">
      <w:pPr>
        <w:jc w:val="both"/>
        <w:rPr>
          <w:rFonts w:ascii="Arial" w:hAnsi="Arial" w:cs="Arial"/>
          <w:sz w:val="22"/>
          <w:szCs w:val="22"/>
        </w:rPr>
      </w:pPr>
      <w:r w:rsidRPr="0063667D">
        <w:rPr>
          <w:rFonts w:ascii="Arial" w:hAnsi="Arial" w:cs="Arial"/>
          <w:sz w:val="22"/>
          <w:szCs w:val="22"/>
        </w:rPr>
        <w:t>Above</w:t>
      </w:r>
      <w:r w:rsidR="0063667D" w:rsidRPr="0063667D">
        <w:rPr>
          <w:rFonts w:ascii="Arial" w:hAnsi="Arial" w:cs="Arial"/>
          <w:sz w:val="22"/>
          <w:szCs w:val="22"/>
        </w:rPr>
        <w:t xml:space="preserve"> vulnerability </w:t>
      </w:r>
      <w:r w:rsidR="00B338D5">
        <w:rPr>
          <w:rFonts w:ascii="Arial" w:hAnsi="Arial" w:cs="Arial"/>
          <w:sz w:val="22"/>
          <w:szCs w:val="22"/>
        </w:rPr>
        <w:t xml:space="preserve">is </w:t>
      </w:r>
      <w:r w:rsidR="0063667D" w:rsidRPr="0063667D">
        <w:rPr>
          <w:rFonts w:ascii="Arial" w:hAnsi="Arial" w:cs="Arial"/>
          <w:sz w:val="22"/>
          <w:szCs w:val="22"/>
        </w:rPr>
        <w:t xml:space="preserve">fixed in 0.9.8zd by </w:t>
      </w:r>
      <w:r w:rsidR="00B338D5">
        <w:rPr>
          <w:rFonts w:ascii="Arial" w:hAnsi="Arial" w:cs="Arial"/>
          <w:sz w:val="22"/>
          <w:szCs w:val="22"/>
        </w:rPr>
        <w:t xml:space="preserve">aborting </w:t>
      </w:r>
      <w:proofErr w:type="gramStart"/>
      <w:r w:rsidR="00B338D5">
        <w:rPr>
          <w:rFonts w:ascii="Arial" w:hAnsi="Arial" w:cs="Arial"/>
          <w:sz w:val="22"/>
          <w:szCs w:val="22"/>
        </w:rPr>
        <w:t xml:space="preserve">handshake </w:t>
      </w:r>
      <w:r w:rsidR="0063667D" w:rsidRPr="0063667D">
        <w:rPr>
          <w:rFonts w:ascii="Arial" w:hAnsi="Arial" w:cs="Arial"/>
          <w:sz w:val="22"/>
          <w:szCs w:val="22"/>
        </w:rPr>
        <w:t xml:space="preserve"> in</w:t>
      </w:r>
      <w:proofErr w:type="gramEnd"/>
      <w:r w:rsidR="0063667D" w:rsidRPr="0063667D">
        <w:rPr>
          <w:rFonts w:ascii="Arial" w:hAnsi="Arial" w:cs="Arial"/>
          <w:sz w:val="22"/>
          <w:szCs w:val="22"/>
        </w:rPr>
        <w:t xml:space="preserve"> case of non-export </w:t>
      </w:r>
      <w:proofErr w:type="spellStart"/>
      <w:r w:rsidR="0063667D" w:rsidRPr="0063667D">
        <w:rPr>
          <w:rFonts w:ascii="Arial" w:hAnsi="Arial" w:cs="Arial"/>
          <w:sz w:val="22"/>
          <w:szCs w:val="22"/>
        </w:rPr>
        <w:t>rsa</w:t>
      </w:r>
      <w:proofErr w:type="spellEnd"/>
      <w:r w:rsidR="0063667D" w:rsidRPr="0063667D">
        <w:rPr>
          <w:rFonts w:ascii="Arial" w:hAnsi="Arial" w:cs="Arial"/>
          <w:sz w:val="22"/>
          <w:szCs w:val="22"/>
        </w:rPr>
        <w:t xml:space="preserve"> cipher. </w:t>
      </w:r>
    </w:p>
    <w:p w:rsidR="0063667D" w:rsidRDefault="0063667D" w:rsidP="00D330C6">
      <w:pPr>
        <w:rPr>
          <w:rFonts w:ascii="Consolas" w:hAnsi="Consolas"/>
          <w:color w:val="1F497D"/>
          <w:sz w:val="20"/>
        </w:rPr>
      </w:pPr>
    </w:p>
    <w:p w:rsidR="004443EF" w:rsidRPr="004443EF" w:rsidRDefault="004443EF" w:rsidP="004443EF">
      <w:pPr>
        <w:pStyle w:val="Heading3"/>
      </w:pPr>
      <w:bookmarkStart w:id="25" w:name="_Toc418917528"/>
      <w:r w:rsidRPr="004443EF">
        <w:t>Wind River – SSL</w:t>
      </w:r>
      <w:bookmarkEnd w:id="25"/>
      <w:r w:rsidRPr="004443EF">
        <w:t xml:space="preserve"> </w:t>
      </w:r>
    </w:p>
    <w:p w:rsidR="0063667D" w:rsidRPr="0063667D" w:rsidRDefault="0063667D" w:rsidP="0063667D">
      <w:pPr>
        <w:ind w:left="720"/>
        <w:jc w:val="both"/>
        <w:rPr>
          <w:rFonts w:ascii="Arial" w:hAnsi="Arial" w:cs="Arial"/>
          <w:sz w:val="22"/>
          <w:szCs w:val="22"/>
        </w:rPr>
      </w:pPr>
      <w:r w:rsidRPr="0063667D">
        <w:rPr>
          <w:rFonts w:ascii="Arial" w:hAnsi="Arial" w:cs="Arial"/>
          <w:sz w:val="22"/>
          <w:szCs w:val="22"/>
        </w:rPr>
        <w:t xml:space="preserve">WR SSL is developed from OpenSSL 0.9.7e base. Implementation related to serverkeyexchange message processing of SSL client is same as OpenSSL 0.9.8zc explained above. </w:t>
      </w:r>
    </w:p>
    <w:p w:rsidR="004443EF" w:rsidRDefault="004443EF" w:rsidP="004443EF">
      <w:pPr>
        <w:pStyle w:val="Heading2"/>
        <w:jc w:val="both"/>
      </w:pPr>
      <w:bookmarkStart w:id="26" w:name="_Toc418917529"/>
      <w:r>
        <w:lastRenderedPageBreak/>
        <w:t>Code changes &amp; Impact o</w:t>
      </w:r>
      <w:r w:rsidRPr="004443EF">
        <w:t>f Open</w:t>
      </w:r>
      <w:r>
        <w:t>SSL</w:t>
      </w:r>
      <w:r w:rsidRPr="004443EF">
        <w:t xml:space="preserve"> Fix</w:t>
      </w:r>
      <w:bookmarkEnd w:id="26"/>
    </w:p>
    <w:p w:rsidR="00140D51" w:rsidRPr="00C14861" w:rsidRDefault="00140D51" w:rsidP="00C043C5">
      <w:pPr>
        <w:ind w:left="720"/>
        <w:jc w:val="both"/>
        <w:rPr>
          <w:rFonts w:ascii="Arial" w:hAnsi="Arial" w:cs="Arial"/>
          <w:color w:val="auto"/>
          <w:sz w:val="22"/>
        </w:rPr>
      </w:pPr>
      <w:r w:rsidRPr="00C14861">
        <w:rPr>
          <w:rFonts w:ascii="Arial" w:hAnsi="Arial" w:cs="Arial"/>
          <w:color w:val="auto"/>
          <w:sz w:val="22"/>
        </w:rPr>
        <w:t>Code change to fix the vulnerability is in ssl3_get_key_exchange () in ssl/s3_clnt.c file. Following table explains the fix.</w:t>
      </w:r>
    </w:p>
    <w:p w:rsidR="00140D51" w:rsidRDefault="00140D51" w:rsidP="00140D51">
      <w:pPr>
        <w:rPr>
          <w:rFonts w:ascii="Consolas" w:hAnsi="Consolas"/>
          <w:color w:val="FF0000"/>
          <w:sz w:val="20"/>
        </w:rPr>
      </w:pPr>
    </w:p>
    <w:tbl>
      <w:tblPr>
        <w:tblW w:w="8730" w:type="dxa"/>
        <w:tblInd w:w="828" w:type="dxa"/>
        <w:tblBorders>
          <w:insideH w:val="single" w:sz="4" w:space="0" w:color="auto"/>
          <w:insideV w:val="single" w:sz="4" w:space="0" w:color="auto"/>
        </w:tblBorders>
        <w:tblLayout w:type="fixed"/>
        <w:tblLook w:val="04A0" w:firstRow="1" w:lastRow="0" w:firstColumn="1" w:lastColumn="0" w:noHBand="0" w:noVBand="1"/>
      </w:tblPr>
      <w:tblGrid>
        <w:gridCol w:w="1280"/>
        <w:gridCol w:w="5290"/>
        <w:gridCol w:w="2160"/>
      </w:tblGrid>
      <w:tr w:rsidR="00140D51" w:rsidRPr="00B94FB5" w:rsidTr="00140D51">
        <w:tc>
          <w:tcPr>
            <w:tcW w:w="1280" w:type="dxa"/>
            <w:tcBorders>
              <w:top w:val="nil"/>
              <w:left w:val="nil"/>
              <w:bottom w:val="single" w:sz="4" w:space="0" w:color="auto"/>
              <w:right w:val="single" w:sz="4" w:space="0" w:color="auto"/>
            </w:tcBorders>
            <w:shd w:val="clear" w:color="auto" w:fill="FBD4B4"/>
          </w:tcPr>
          <w:p w:rsidR="00140D51" w:rsidRPr="00140D51" w:rsidRDefault="00140D51" w:rsidP="00140D51">
            <w:pPr>
              <w:keepLines/>
              <w:spacing w:after="120"/>
              <w:ind w:left="720"/>
              <w:rPr>
                <w:rFonts w:ascii="Consolas" w:eastAsia="MS Mincho" w:hAnsi="Consolas"/>
                <w:color w:val="1F497D"/>
                <w:sz w:val="16"/>
              </w:rPr>
            </w:pPr>
            <w:r w:rsidRPr="00140D51">
              <w:rPr>
                <w:rFonts w:ascii="Consolas" w:eastAsia="MS Mincho" w:hAnsi="Consolas"/>
                <w:color w:val="1F497D"/>
                <w:sz w:val="16"/>
              </w:rPr>
              <w:t>Line</w:t>
            </w:r>
          </w:p>
        </w:tc>
        <w:tc>
          <w:tcPr>
            <w:tcW w:w="5290" w:type="dxa"/>
            <w:tcBorders>
              <w:top w:val="nil"/>
              <w:left w:val="nil"/>
              <w:bottom w:val="single" w:sz="4" w:space="0" w:color="auto"/>
              <w:right w:val="single" w:sz="4" w:space="0" w:color="auto"/>
            </w:tcBorders>
            <w:shd w:val="clear" w:color="auto" w:fill="FBD4B4"/>
            <w:vAlign w:val="center"/>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Source code</w:t>
            </w:r>
          </w:p>
        </w:tc>
        <w:tc>
          <w:tcPr>
            <w:tcW w:w="2160" w:type="dxa"/>
            <w:tcBorders>
              <w:top w:val="nil"/>
              <w:left w:val="single" w:sz="4" w:space="0" w:color="auto"/>
              <w:bottom w:val="single" w:sz="4" w:space="0" w:color="auto"/>
              <w:right w:val="nil"/>
            </w:tcBorders>
            <w:shd w:val="clear" w:color="auto" w:fill="FBD4B4"/>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Explanation</w:t>
            </w: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r w:rsidRPr="00140D51">
              <w:rPr>
                <w:rFonts w:ascii="Consolas" w:eastAsia="MS Mincho" w:hAnsi="Consolas"/>
                <w:color w:val="1F497D"/>
                <w:sz w:val="16"/>
              </w:rPr>
              <w:t>333</w:t>
            </w: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ab/>
              <w:t>ret=ssl3_get_key_exchange(s);</w:t>
            </w:r>
          </w:p>
        </w:tc>
        <w:tc>
          <w:tcPr>
            <w:tcW w:w="2160" w:type="dxa"/>
            <w:tcBorders>
              <w:top w:val="single" w:sz="4" w:space="0" w:color="auto"/>
              <w:left w:val="single" w:sz="4" w:space="0" w:color="auto"/>
              <w:bottom w:val="single" w:sz="4" w:space="0" w:color="auto"/>
              <w:right w:val="nil"/>
            </w:tcBorders>
            <w:hideMark/>
          </w:tcPr>
          <w:p w:rsidR="00140D51" w:rsidRPr="00140D51" w:rsidRDefault="00140D51" w:rsidP="00B66EC0">
            <w:pPr>
              <w:keepLines/>
              <w:spacing w:after="120"/>
              <w:rPr>
                <w:rFonts w:ascii="Consolas" w:eastAsia="Calibri" w:hAnsi="Consolas"/>
                <w:color w:val="1F497D"/>
                <w:sz w:val="16"/>
                <w:szCs w:val="22"/>
              </w:rPr>
            </w:pPr>
            <w:r w:rsidRPr="00140D51">
              <w:rPr>
                <w:rFonts w:ascii="Consolas" w:eastAsia="Calibri" w:hAnsi="Consolas"/>
                <w:color w:val="1F497D"/>
                <w:sz w:val="16"/>
                <w:szCs w:val="22"/>
              </w:rPr>
              <w:t>After changing the state ssl3_get_key_exchnage function will be called.</w:t>
            </w: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w:t>
            </w:r>
          </w:p>
        </w:tc>
        <w:tc>
          <w:tcPr>
            <w:tcW w:w="2160" w:type="dxa"/>
            <w:tcBorders>
              <w:top w:val="single" w:sz="4" w:space="0" w:color="auto"/>
              <w:left w:val="single" w:sz="4" w:space="0" w:color="auto"/>
              <w:bottom w:val="single" w:sz="4" w:space="0" w:color="auto"/>
              <w:right w:val="nil"/>
            </w:tcBorders>
          </w:tcPr>
          <w:p w:rsidR="00140D51" w:rsidRPr="00140D51" w:rsidRDefault="00140D51" w:rsidP="00140D51">
            <w:pPr>
              <w:keepLines/>
              <w:spacing w:after="120"/>
              <w:ind w:left="720"/>
              <w:rPr>
                <w:rFonts w:ascii="Consolas" w:eastAsia="Calibri" w:hAnsi="Consolas"/>
                <w:color w:val="1F497D"/>
                <w:sz w:val="16"/>
                <w:szCs w:val="22"/>
              </w:rPr>
            </w:pP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r w:rsidRPr="00140D51">
              <w:rPr>
                <w:rFonts w:ascii="Consolas" w:eastAsia="MS Mincho" w:hAnsi="Consolas"/>
                <w:color w:val="1F497D"/>
                <w:sz w:val="16"/>
              </w:rPr>
              <w:t>1019</w:t>
            </w: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140D51">
            <w:pPr>
              <w:keepLines/>
              <w:spacing w:after="120"/>
              <w:ind w:left="720"/>
              <w:rPr>
                <w:rFonts w:ascii="Consolas" w:eastAsia="Calibri" w:hAnsi="Consolas"/>
                <w:color w:val="1F497D"/>
                <w:sz w:val="16"/>
                <w:szCs w:val="22"/>
              </w:rPr>
            </w:pPr>
            <w:proofErr w:type="spellStart"/>
            <w:r w:rsidRPr="00140D51">
              <w:rPr>
                <w:rFonts w:ascii="Consolas" w:eastAsia="Calibri" w:hAnsi="Consolas"/>
                <w:color w:val="1F497D"/>
                <w:sz w:val="16"/>
                <w:szCs w:val="22"/>
              </w:rPr>
              <w:t>alg</w:t>
            </w:r>
            <w:proofErr w:type="spellEnd"/>
            <w:r w:rsidRPr="00140D51">
              <w:rPr>
                <w:rFonts w:ascii="Consolas" w:eastAsia="Calibri" w:hAnsi="Consolas"/>
                <w:color w:val="1F497D"/>
                <w:sz w:val="16"/>
                <w:szCs w:val="22"/>
              </w:rPr>
              <w:t>=s-&gt;s3-&gt;</w:t>
            </w:r>
            <w:proofErr w:type="spellStart"/>
            <w:r w:rsidRPr="00140D51">
              <w:rPr>
                <w:rFonts w:ascii="Consolas" w:eastAsia="Calibri" w:hAnsi="Consolas"/>
                <w:color w:val="1F497D"/>
                <w:sz w:val="16"/>
                <w:szCs w:val="22"/>
              </w:rPr>
              <w:t>tmp.new_cipher</w:t>
            </w:r>
            <w:proofErr w:type="spellEnd"/>
            <w:r w:rsidRPr="00140D51">
              <w:rPr>
                <w:rFonts w:ascii="Consolas" w:eastAsia="Calibri" w:hAnsi="Consolas"/>
                <w:color w:val="1F497D"/>
                <w:sz w:val="16"/>
                <w:szCs w:val="22"/>
              </w:rPr>
              <w:t>-&gt;algorithms</w:t>
            </w:r>
          </w:p>
        </w:tc>
        <w:tc>
          <w:tcPr>
            <w:tcW w:w="2160" w:type="dxa"/>
            <w:tcBorders>
              <w:top w:val="single" w:sz="4" w:space="0" w:color="auto"/>
              <w:left w:val="single" w:sz="4" w:space="0" w:color="auto"/>
              <w:bottom w:val="single" w:sz="4" w:space="0" w:color="auto"/>
              <w:right w:val="nil"/>
            </w:tcBorders>
          </w:tcPr>
          <w:p w:rsidR="00140D51" w:rsidRPr="00140D51" w:rsidRDefault="00140D51" w:rsidP="00B66EC0">
            <w:pPr>
              <w:keepLines/>
              <w:spacing w:after="120"/>
              <w:ind w:left="-18" w:firstLine="18"/>
              <w:rPr>
                <w:rFonts w:ascii="Consolas" w:eastAsia="Calibri" w:hAnsi="Consolas"/>
                <w:color w:val="1F497D"/>
                <w:sz w:val="16"/>
                <w:szCs w:val="22"/>
              </w:rPr>
            </w:pPr>
            <w:r w:rsidRPr="00140D51">
              <w:rPr>
                <w:rFonts w:ascii="Consolas" w:eastAsia="Calibri" w:hAnsi="Consolas"/>
                <w:color w:val="1F497D"/>
                <w:sz w:val="16"/>
                <w:szCs w:val="22"/>
              </w:rPr>
              <w:t xml:space="preserve">Getting algorithm type(cipher may be </w:t>
            </w:r>
            <w:proofErr w:type="spellStart"/>
            <w:r w:rsidRPr="00140D51">
              <w:rPr>
                <w:rFonts w:ascii="Consolas" w:eastAsia="Calibri" w:hAnsi="Consolas"/>
                <w:color w:val="1F497D"/>
                <w:sz w:val="16"/>
                <w:szCs w:val="22"/>
              </w:rPr>
              <w:t>rsa</w:t>
            </w:r>
            <w:proofErr w:type="spellEnd"/>
            <w:r w:rsidRPr="00140D51">
              <w:rPr>
                <w:rFonts w:ascii="Consolas" w:eastAsia="Calibri" w:hAnsi="Consolas"/>
                <w:color w:val="1F497D"/>
                <w:sz w:val="16"/>
                <w:szCs w:val="22"/>
              </w:rPr>
              <w:t xml:space="preserve"> or </w:t>
            </w:r>
            <w:proofErr w:type="spellStart"/>
            <w:r w:rsidRPr="00140D51">
              <w:rPr>
                <w:rFonts w:ascii="Consolas" w:eastAsia="Calibri" w:hAnsi="Consolas"/>
                <w:color w:val="1F497D"/>
                <w:sz w:val="16"/>
                <w:szCs w:val="22"/>
              </w:rPr>
              <w:t>rsa_export</w:t>
            </w:r>
            <w:proofErr w:type="spellEnd"/>
            <w:r w:rsidRPr="00140D51">
              <w:rPr>
                <w:rFonts w:ascii="Consolas" w:eastAsia="Calibri" w:hAnsi="Consolas"/>
                <w:color w:val="1F497D"/>
                <w:sz w:val="16"/>
                <w:szCs w:val="22"/>
              </w:rPr>
              <w:t xml:space="preserve"> or something else)</w:t>
            </w: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w:t>
            </w:r>
          </w:p>
        </w:tc>
        <w:tc>
          <w:tcPr>
            <w:tcW w:w="2160" w:type="dxa"/>
            <w:tcBorders>
              <w:top w:val="single" w:sz="4" w:space="0" w:color="auto"/>
              <w:left w:val="single" w:sz="4" w:space="0" w:color="auto"/>
              <w:bottom w:val="single" w:sz="4" w:space="0" w:color="auto"/>
              <w:right w:val="nil"/>
            </w:tcBorders>
          </w:tcPr>
          <w:p w:rsidR="00140D51" w:rsidRPr="00140D51" w:rsidRDefault="00140D51" w:rsidP="00140D51">
            <w:pPr>
              <w:keepLines/>
              <w:spacing w:after="120"/>
              <w:ind w:left="720"/>
              <w:rPr>
                <w:rFonts w:ascii="Consolas" w:eastAsia="Calibri" w:hAnsi="Consolas"/>
                <w:color w:val="1F497D"/>
                <w:sz w:val="16"/>
                <w:szCs w:val="22"/>
              </w:rPr>
            </w:pP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B66EC0">
            <w:pPr>
              <w:keepLines/>
              <w:spacing w:before="0"/>
              <w:ind w:left="720"/>
              <w:rPr>
                <w:rFonts w:ascii="Consolas" w:eastAsia="MS Mincho" w:hAnsi="Consolas"/>
                <w:color w:val="1F497D"/>
                <w:sz w:val="16"/>
              </w:rPr>
            </w:pPr>
            <w:r w:rsidRPr="00140D51">
              <w:rPr>
                <w:rFonts w:ascii="Consolas" w:eastAsia="MS Mincho" w:hAnsi="Consolas"/>
                <w:color w:val="1F497D"/>
                <w:sz w:val="16"/>
              </w:rPr>
              <w:t>1170</w:t>
            </w: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B66EC0">
            <w:pPr>
              <w:keepLines/>
              <w:spacing w:before="0"/>
              <w:ind w:left="720"/>
              <w:rPr>
                <w:rFonts w:ascii="Consolas" w:eastAsia="Calibri" w:hAnsi="Consolas"/>
                <w:color w:val="1F497D"/>
                <w:sz w:val="16"/>
                <w:szCs w:val="22"/>
              </w:rPr>
            </w:pPr>
            <w:r w:rsidRPr="00140D51">
              <w:rPr>
                <w:rFonts w:ascii="Consolas" w:eastAsia="Calibri" w:hAnsi="Consolas"/>
                <w:color w:val="1F497D"/>
                <w:sz w:val="16"/>
                <w:szCs w:val="22"/>
              </w:rPr>
              <w:t>if (</w:t>
            </w:r>
            <w:proofErr w:type="spellStart"/>
            <w:r w:rsidRPr="00140D51">
              <w:rPr>
                <w:rFonts w:ascii="Consolas" w:eastAsia="Calibri" w:hAnsi="Consolas"/>
                <w:color w:val="1F497D"/>
                <w:sz w:val="16"/>
                <w:szCs w:val="22"/>
              </w:rPr>
              <w:t>alg</w:t>
            </w:r>
            <w:proofErr w:type="spellEnd"/>
            <w:r w:rsidRPr="00140D51">
              <w:rPr>
                <w:rFonts w:ascii="Consolas" w:eastAsia="Calibri" w:hAnsi="Consolas"/>
                <w:color w:val="1F497D"/>
                <w:sz w:val="16"/>
                <w:szCs w:val="22"/>
              </w:rPr>
              <w:t xml:space="preserve"> &amp; </w:t>
            </w:r>
            <w:proofErr w:type="spellStart"/>
            <w:r w:rsidRPr="00140D51">
              <w:rPr>
                <w:rFonts w:ascii="Consolas" w:eastAsia="Calibri" w:hAnsi="Consolas"/>
                <w:color w:val="1F497D"/>
                <w:sz w:val="16"/>
                <w:szCs w:val="22"/>
              </w:rPr>
              <w:t>SSL_kRSA</w:t>
            </w:r>
            <w:proofErr w:type="spellEnd"/>
            <w:r w:rsidRPr="00140D51">
              <w:rPr>
                <w:rFonts w:ascii="Consolas" w:eastAsia="Calibri" w:hAnsi="Consolas"/>
                <w:color w:val="1F497D"/>
                <w:sz w:val="16"/>
                <w:szCs w:val="22"/>
              </w:rPr>
              <w:t>)</w:t>
            </w:r>
          </w:p>
          <w:p w:rsidR="00140D51" w:rsidRPr="00140D51" w:rsidRDefault="00140D51" w:rsidP="00B66EC0">
            <w:pPr>
              <w:keepLines/>
              <w:spacing w:before="0"/>
              <w:ind w:left="720"/>
              <w:rPr>
                <w:rFonts w:ascii="Consolas" w:eastAsia="Calibri" w:hAnsi="Consolas"/>
                <w:color w:val="1F497D"/>
                <w:sz w:val="16"/>
                <w:szCs w:val="22"/>
              </w:rPr>
            </w:pPr>
            <w:r w:rsidRPr="00140D51">
              <w:rPr>
                <w:rFonts w:ascii="Consolas" w:eastAsia="Calibri" w:hAnsi="Consolas"/>
                <w:color w:val="1F497D"/>
                <w:sz w:val="16"/>
                <w:szCs w:val="22"/>
              </w:rPr>
              <w:t>{</w:t>
            </w:r>
          </w:p>
          <w:p w:rsidR="00140D51" w:rsidRPr="00140D51" w:rsidRDefault="00140D51" w:rsidP="00B66EC0">
            <w:pPr>
              <w:keepLines/>
              <w:spacing w:before="0"/>
              <w:ind w:left="720"/>
              <w:rPr>
                <w:rFonts w:ascii="Consolas" w:eastAsia="Calibri" w:hAnsi="Consolas"/>
                <w:color w:val="FF0000"/>
                <w:sz w:val="16"/>
                <w:szCs w:val="22"/>
              </w:rPr>
            </w:pPr>
            <w:r w:rsidRPr="00140D51">
              <w:rPr>
                <w:rFonts w:ascii="Consolas" w:eastAsia="Calibri" w:hAnsi="Consolas"/>
                <w:color w:val="1F497D"/>
                <w:sz w:val="16"/>
                <w:szCs w:val="22"/>
              </w:rPr>
              <w:tab/>
            </w:r>
            <w:r w:rsidRPr="00140D51">
              <w:rPr>
                <w:rFonts w:ascii="Consolas" w:eastAsia="Calibri" w:hAnsi="Consolas"/>
                <w:color w:val="FF0000"/>
                <w:sz w:val="16"/>
                <w:szCs w:val="22"/>
              </w:rPr>
              <w:t>if(!SSL_C_IS_EXPORT(s-&gt;s3-&gt;</w:t>
            </w:r>
            <w:proofErr w:type="spellStart"/>
            <w:r w:rsidRPr="00140D51">
              <w:rPr>
                <w:rFonts w:ascii="Consolas" w:eastAsia="Calibri" w:hAnsi="Consolas"/>
                <w:color w:val="FF0000"/>
                <w:sz w:val="16"/>
                <w:szCs w:val="22"/>
              </w:rPr>
              <w:t>tmp.new_cipher</w:t>
            </w:r>
            <w:proofErr w:type="spellEnd"/>
            <w:r w:rsidRPr="00140D51">
              <w:rPr>
                <w:rFonts w:ascii="Consolas" w:eastAsia="Calibri" w:hAnsi="Consolas"/>
                <w:color w:val="FF0000"/>
                <w:sz w:val="16"/>
                <w:szCs w:val="22"/>
              </w:rPr>
              <w:t>))</w:t>
            </w:r>
          </w:p>
          <w:p w:rsidR="00140D51" w:rsidRPr="00140D51" w:rsidRDefault="00140D51" w:rsidP="00B66EC0">
            <w:pPr>
              <w:keepLines/>
              <w:spacing w:before="0"/>
              <w:ind w:left="720"/>
              <w:rPr>
                <w:rFonts w:ascii="Consolas" w:eastAsia="Calibri" w:hAnsi="Consolas"/>
                <w:color w:val="FF0000"/>
                <w:sz w:val="16"/>
                <w:szCs w:val="22"/>
              </w:rPr>
            </w:pPr>
            <w:r w:rsidRPr="00140D51">
              <w:rPr>
                <w:rFonts w:ascii="Consolas" w:eastAsia="Calibri" w:hAnsi="Consolas"/>
                <w:color w:val="FF0000"/>
                <w:sz w:val="16"/>
                <w:szCs w:val="22"/>
              </w:rPr>
              <w:tab/>
              <w:t>{</w:t>
            </w:r>
          </w:p>
          <w:p w:rsidR="00140D51" w:rsidRPr="00140D51" w:rsidRDefault="00140D51" w:rsidP="00B66EC0">
            <w:pPr>
              <w:keepLines/>
              <w:spacing w:before="0"/>
              <w:ind w:left="720"/>
              <w:rPr>
                <w:rFonts w:ascii="Consolas" w:eastAsia="Calibri" w:hAnsi="Consolas"/>
                <w:color w:val="FF0000"/>
                <w:sz w:val="16"/>
                <w:szCs w:val="22"/>
              </w:rPr>
            </w:pPr>
            <w:r w:rsidRPr="00140D51">
              <w:rPr>
                <w:rFonts w:ascii="Consolas" w:eastAsia="Calibri" w:hAnsi="Consolas"/>
                <w:color w:val="FF0000"/>
                <w:sz w:val="16"/>
                <w:szCs w:val="22"/>
              </w:rPr>
              <w:tab/>
              <w:t>al=SSL_AD_UNEXPECTED_MESSAGE;</w:t>
            </w:r>
          </w:p>
          <w:p w:rsidR="00140D51" w:rsidRPr="00140D51" w:rsidRDefault="00140D51" w:rsidP="00B66EC0">
            <w:pPr>
              <w:keepLines/>
              <w:spacing w:before="0"/>
              <w:ind w:left="720"/>
              <w:rPr>
                <w:rFonts w:ascii="Consolas" w:eastAsia="Calibri" w:hAnsi="Consolas"/>
                <w:color w:val="FF0000"/>
                <w:sz w:val="16"/>
                <w:szCs w:val="22"/>
              </w:rPr>
            </w:pPr>
            <w:r w:rsidRPr="00140D51">
              <w:rPr>
                <w:rFonts w:ascii="Consolas" w:eastAsia="Calibri" w:hAnsi="Consolas"/>
                <w:color w:val="FF0000"/>
                <w:sz w:val="16"/>
                <w:szCs w:val="22"/>
              </w:rPr>
              <w:tab/>
            </w:r>
            <w:proofErr w:type="spellStart"/>
            <w:r w:rsidRPr="00140D51">
              <w:rPr>
                <w:rFonts w:ascii="Consolas" w:eastAsia="Calibri" w:hAnsi="Consolas"/>
                <w:color w:val="FF0000"/>
                <w:sz w:val="16"/>
                <w:szCs w:val="22"/>
              </w:rPr>
              <w:t>SSLerr</w:t>
            </w:r>
            <w:proofErr w:type="spellEnd"/>
            <w:r w:rsidRPr="00140D51">
              <w:rPr>
                <w:rFonts w:ascii="Consolas" w:eastAsia="Calibri" w:hAnsi="Consolas"/>
                <w:color w:val="FF0000"/>
                <w:sz w:val="16"/>
                <w:szCs w:val="22"/>
              </w:rPr>
              <w:t>(SSL_F_SSL3_GET_KEY_EXCHANGE,SSL_R_UNEXPECTED_MESSAGE);</w:t>
            </w:r>
          </w:p>
          <w:p w:rsidR="00140D51" w:rsidRPr="00140D51" w:rsidRDefault="00140D51" w:rsidP="00B66EC0">
            <w:pPr>
              <w:keepLines/>
              <w:spacing w:before="0"/>
              <w:ind w:left="720"/>
              <w:rPr>
                <w:rFonts w:ascii="Consolas" w:eastAsia="Calibri" w:hAnsi="Consolas"/>
                <w:color w:val="FF0000"/>
                <w:sz w:val="16"/>
                <w:szCs w:val="22"/>
              </w:rPr>
            </w:pPr>
            <w:r w:rsidRPr="00140D51">
              <w:rPr>
                <w:rFonts w:ascii="Consolas" w:eastAsia="Calibri" w:hAnsi="Consolas"/>
                <w:color w:val="FF0000"/>
                <w:sz w:val="16"/>
                <w:szCs w:val="22"/>
              </w:rPr>
              <w:tab/>
            </w:r>
            <w:proofErr w:type="spellStart"/>
            <w:r w:rsidRPr="00140D51">
              <w:rPr>
                <w:rFonts w:ascii="Consolas" w:eastAsia="Calibri" w:hAnsi="Consolas"/>
                <w:color w:val="FF0000"/>
                <w:sz w:val="16"/>
                <w:szCs w:val="22"/>
              </w:rPr>
              <w:t>goto</w:t>
            </w:r>
            <w:proofErr w:type="spellEnd"/>
            <w:r w:rsidRPr="00140D51">
              <w:rPr>
                <w:rFonts w:ascii="Consolas" w:eastAsia="Calibri" w:hAnsi="Consolas"/>
                <w:color w:val="FF0000"/>
                <w:sz w:val="16"/>
                <w:szCs w:val="22"/>
              </w:rPr>
              <w:t xml:space="preserve"> err;</w:t>
            </w:r>
          </w:p>
          <w:p w:rsidR="00140D51" w:rsidRPr="00140D51" w:rsidRDefault="00140D51" w:rsidP="00B66EC0">
            <w:pPr>
              <w:keepLines/>
              <w:spacing w:before="0"/>
              <w:ind w:left="720"/>
              <w:rPr>
                <w:rFonts w:ascii="Consolas" w:eastAsia="Calibri" w:hAnsi="Consolas"/>
                <w:color w:val="FF0000"/>
                <w:sz w:val="16"/>
                <w:szCs w:val="22"/>
              </w:rPr>
            </w:pPr>
            <w:r w:rsidRPr="00140D51">
              <w:rPr>
                <w:rFonts w:ascii="Consolas" w:eastAsia="Calibri" w:hAnsi="Consolas"/>
                <w:color w:val="FF0000"/>
                <w:sz w:val="16"/>
                <w:szCs w:val="22"/>
              </w:rPr>
              <w:tab/>
              <w:t>}</w:t>
            </w:r>
          </w:p>
          <w:p w:rsidR="00140D51" w:rsidRPr="00140D51" w:rsidRDefault="00140D51" w:rsidP="00B66EC0">
            <w:pPr>
              <w:keepLines/>
              <w:spacing w:before="0"/>
              <w:ind w:left="720"/>
              <w:rPr>
                <w:rFonts w:ascii="Consolas" w:eastAsia="Calibri" w:hAnsi="Consolas"/>
                <w:color w:val="1F497D"/>
                <w:sz w:val="16"/>
                <w:szCs w:val="22"/>
              </w:rPr>
            </w:pPr>
            <w:r w:rsidRPr="00140D51">
              <w:rPr>
                <w:rFonts w:ascii="Consolas" w:eastAsia="Calibri" w:hAnsi="Consolas"/>
                <w:color w:val="1F497D"/>
                <w:sz w:val="16"/>
                <w:szCs w:val="22"/>
              </w:rPr>
              <w:t>.....</w:t>
            </w:r>
          </w:p>
          <w:p w:rsidR="00140D51" w:rsidRPr="00140D51" w:rsidRDefault="00140D51" w:rsidP="00B66EC0">
            <w:pPr>
              <w:keepLines/>
              <w:spacing w:before="0"/>
              <w:ind w:left="720"/>
              <w:rPr>
                <w:rFonts w:ascii="Consolas" w:eastAsia="Calibri" w:hAnsi="Consolas"/>
                <w:color w:val="1F497D"/>
                <w:sz w:val="16"/>
                <w:szCs w:val="22"/>
              </w:rPr>
            </w:pPr>
            <w:r w:rsidRPr="00140D51">
              <w:rPr>
                <w:rFonts w:ascii="Consolas" w:eastAsia="Calibri" w:hAnsi="Consolas"/>
                <w:color w:val="1F497D"/>
                <w:sz w:val="16"/>
                <w:szCs w:val="22"/>
              </w:rPr>
              <w:t>.....</w:t>
            </w:r>
          </w:p>
          <w:p w:rsidR="00140D51" w:rsidRPr="00140D51" w:rsidRDefault="00140D51" w:rsidP="00B66EC0">
            <w:pPr>
              <w:keepLines/>
              <w:spacing w:before="0"/>
              <w:ind w:left="720"/>
              <w:rPr>
                <w:rFonts w:ascii="Consolas" w:eastAsia="Calibri" w:hAnsi="Consolas"/>
                <w:color w:val="1F497D"/>
                <w:sz w:val="16"/>
                <w:szCs w:val="22"/>
              </w:rPr>
            </w:pPr>
          </w:p>
          <w:p w:rsidR="00140D51" w:rsidRPr="00140D51" w:rsidRDefault="00140D51" w:rsidP="00B66EC0">
            <w:pPr>
              <w:keepLines/>
              <w:spacing w:before="0"/>
              <w:ind w:left="720"/>
              <w:rPr>
                <w:rFonts w:ascii="Consolas" w:eastAsia="Calibri" w:hAnsi="Consolas"/>
                <w:color w:val="1F497D"/>
                <w:sz w:val="16"/>
                <w:szCs w:val="22"/>
              </w:rPr>
            </w:pPr>
            <w:r w:rsidRPr="00140D51">
              <w:rPr>
                <w:rFonts w:ascii="Consolas" w:eastAsia="Calibri" w:hAnsi="Consolas"/>
                <w:color w:val="1F497D"/>
                <w:sz w:val="16"/>
                <w:szCs w:val="22"/>
              </w:rPr>
              <w:t>}</w:t>
            </w:r>
          </w:p>
        </w:tc>
        <w:tc>
          <w:tcPr>
            <w:tcW w:w="2160" w:type="dxa"/>
            <w:tcBorders>
              <w:top w:val="single" w:sz="4" w:space="0" w:color="auto"/>
              <w:left w:val="single" w:sz="4" w:space="0" w:color="auto"/>
              <w:bottom w:val="single" w:sz="4" w:space="0" w:color="auto"/>
              <w:right w:val="nil"/>
            </w:tcBorders>
            <w:hideMark/>
          </w:tcPr>
          <w:p w:rsidR="00B338D5" w:rsidRDefault="00B66EC0" w:rsidP="00B338D5">
            <w:pPr>
              <w:keepLines/>
              <w:spacing w:before="0"/>
              <w:ind w:hanging="18"/>
              <w:rPr>
                <w:rFonts w:ascii="Consolas" w:eastAsia="MS Mincho" w:hAnsi="Consolas"/>
                <w:color w:val="1F497D"/>
                <w:sz w:val="16"/>
              </w:rPr>
            </w:pPr>
            <w:r>
              <w:rPr>
                <w:rFonts w:ascii="Consolas" w:eastAsia="MS Mincho" w:hAnsi="Consolas"/>
                <w:color w:val="1F497D"/>
                <w:sz w:val="16"/>
              </w:rPr>
              <w:t>I</w:t>
            </w:r>
            <w:r w:rsidR="00140D51" w:rsidRPr="00140D51">
              <w:rPr>
                <w:rFonts w:ascii="Consolas" w:eastAsia="MS Mincho" w:hAnsi="Consolas"/>
                <w:color w:val="1F497D"/>
                <w:sz w:val="16"/>
              </w:rPr>
              <w:t xml:space="preserve">f algorithm is </w:t>
            </w:r>
            <w:proofErr w:type="spellStart"/>
            <w:r w:rsidR="00140D51" w:rsidRPr="00140D51">
              <w:rPr>
                <w:rFonts w:ascii="Consolas" w:eastAsia="MS Mincho" w:hAnsi="Consolas"/>
                <w:color w:val="1F497D"/>
                <w:sz w:val="16"/>
              </w:rPr>
              <w:t>rsa</w:t>
            </w:r>
            <w:proofErr w:type="spellEnd"/>
            <w:r w:rsidR="00B338D5">
              <w:rPr>
                <w:rFonts w:ascii="Consolas" w:eastAsia="MS Mincho" w:hAnsi="Consolas"/>
                <w:color w:val="1F497D"/>
                <w:sz w:val="16"/>
              </w:rPr>
              <w:t>,</w:t>
            </w:r>
            <w:r w:rsidR="00140D51" w:rsidRPr="00140D51">
              <w:rPr>
                <w:rFonts w:ascii="Consolas" w:eastAsia="MS Mincho" w:hAnsi="Consolas"/>
                <w:color w:val="1F497D"/>
                <w:sz w:val="16"/>
              </w:rPr>
              <w:t xml:space="preserve"> </w:t>
            </w:r>
            <w:r w:rsidR="00B338D5">
              <w:rPr>
                <w:rFonts w:ascii="Consolas" w:eastAsia="MS Mincho" w:hAnsi="Consolas"/>
                <w:color w:val="1F497D"/>
                <w:sz w:val="16"/>
              </w:rPr>
              <w:t xml:space="preserve">reject connection if cipher is non-export RSA. </w:t>
            </w:r>
          </w:p>
          <w:p w:rsidR="00B338D5" w:rsidRDefault="00B338D5" w:rsidP="00B338D5">
            <w:pPr>
              <w:keepLines/>
              <w:spacing w:before="0"/>
              <w:ind w:hanging="18"/>
              <w:rPr>
                <w:rFonts w:ascii="Consolas" w:eastAsia="MS Mincho" w:hAnsi="Consolas"/>
                <w:color w:val="1F497D"/>
                <w:sz w:val="16"/>
              </w:rPr>
            </w:pPr>
            <w:r>
              <w:rPr>
                <w:rFonts w:ascii="Consolas" w:eastAsia="MS Mincho" w:hAnsi="Consolas"/>
                <w:color w:val="1F497D"/>
                <w:sz w:val="16"/>
              </w:rPr>
              <w:t>Execution continues if cipher is export-RSA.</w:t>
            </w:r>
          </w:p>
          <w:p w:rsidR="00140D51" w:rsidRPr="00140D51" w:rsidRDefault="00140D51" w:rsidP="00B338D5">
            <w:pPr>
              <w:keepLines/>
              <w:spacing w:before="0"/>
              <w:ind w:hanging="18"/>
              <w:rPr>
                <w:rFonts w:ascii="Consolas" w:eastAsia="Calibri" w:hAnsi="Consolas"/>
                <w:color w:val="1F497D"/>
                <w:sz w:val="16"/>
                <w:szCs w:val="22"/>
              </w:rPr>
            </w:pP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r w:rsidRPr="00140D51">
              <w:rPr>
                <w:rFonts w:ascii="Consolas" w:eastAsia="MS Mincho" w:hAnsi="Consolas"/>
                <w:color w:val="1F497D"/>
                <w:sz w:val="16"/>
              </w:rPr>
              <w:t>1076</w:t>
            </w: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pkey=X509_get_pubkey(s-&gt;session-&gt;sess_cert-&gt;peer_pkeys[SSL_PKEY_RSA_ENC].x509);</w:t>
            </w:r>
          </w:p>
        </w:tc>
        <w:tc>
          <w:tcPr>
            <w:tcW w:w="2160" w:type="dxa"/>
            <w:tcBorders>
              <w:top w:val="single" w:sz="4" w:space="0" w:color="auto"/>
              <w:left w:val="single" w:sz="4" w:space="0" w:color="auto"/>
              <w:bottom w:val="single" w:sz="4" w:space="0" w:color="auto"/>
              <w:right w:val="nil"/>
            </w:tcBorders>
          </w:tcPr>
          <w:p w:rsidR="00140D51" w:rsidRPr="00140D51" w:rsidRDefault="00140D51" w:rsidP="00B338D5">
            <w:pPr>
              <w:keepLines/>
              <w:spacing w:after="120"/>
              <w:rPr>
                <w:rFonts w:ascii="Consolas" w:eastAsia="Calibri" w:hAnsi="Consolas"/>
                <w:color w:val="1F497D"/>
                <w:sz w:val="16"/>
                <w:szCs w:val="22"/>
              </w:rPr>
            </w:pPr>
            <w:r w:rsidRPr="00140D51">
              <w:rPr>
                <w:rFonts w:ascii="Consolas" w:eastAsia="Calibri" w:hAnsi="Consolas"/>
                <w:color w:val="1F497D"/>
                <w:sz w:val="16"/>
                <w:szCs w:val="22"/>
              </w:rPr>
              <w:t xml:space="preserve">Get the rsa key sent in the server key exchange message.(control </w:t>
            </w:r>
            <w:r w:rsidR="00B338D5">
              <w:rPr>
                <w:rFonts w:ascii="Consolas" w:eastAsia="Calibri" w:hAnsi="Consolas"/>
                <w:color w:val="1F497D"/>
                <w:sz w:val="16"/>
                <w:szCs w:val="22"/>
              </w:rPr>
              <w:t xml:space="preserve">reaches </w:t>
            </w:r>
            <w:r w:rsidRPr="00140D51">
              <w:rPr>
                <w:rFonts w:ascii="Consolas" w:eastAsia="Calibri" w:hAnsi="Consolas"/>
                <w:color w:val="1F497D"/>
                <w:sz w:val="16"/>
                <w:szCs w:val="22"/>
              </w:rPr>
              <w:t xml:space="preserve"> here </w:t>
            </w:r>
            <w:r w:rsidR="00B338D5">
              <w:rPr>
                <w:rFonts w:ascii="Consolas" w:eastAsia="Calibri" w:hAnsi="Consolas"/>
                <w:color w:val="1F497D"/>
                <w:sz w:val="16"/>
                <w:szCs w:val="22"/>
              </w:rPr>
              <w:t xml:space="preserve">only </w:t>
            </w:r>
            <w:r w:rsidRPr="00140D51">
              <w:rPr>
                <w:rFonts w:ascii="Consolas" w:eastAsia="Calibri" w:hAnsi="Consolas"/>
                <w:color w:val="1F497D"/>
                <w:sz w:val="16"/>
                <w:szCs w:val="22"/>
              </w:rPr>
              <w:t xml:space="preserve">in case of </w:t>
            </w:r>
            <w:proofErr w:type="spellStart"/>
            <w:r w:rsidRPr="00140D51">
              <w:rPr>
                <w:rFonts w:ascii="Consolas" w:eastAsia="Calibri" w:hAnsi="Consolas"/>
                <w:color w:val="1F497D"/>
                <w:sz w:val="16"/>
                <w:szCs w:val="22"/>
              </w:rPr>
              <w:t>export_rsa</w:t>
            </w:r>
            <w:proofErr w:type="spellEnd"/>
            <w:r w:rsidRPr="00140D51">
              <w:rPr>
                <w:rFonts w:ascii="Consolas" w:eastAsia="Calibri" w:hAnsi="Consolas"/>
                <w:color w:val="1F497D"/>
                <w:sz w:val="16"/>
                <w:szCs w:val="22"/>
              </w:rPr>
              <w:t xml:space="preserve"> cipher)</w:t>
            </w:r>
          </w:p>
        </w:tc>
      </w:tr>
      <w:tr w:rsidR="00140D51" w:rsidRPr="00B94FB5" w:rsidTr="00140D51">
        <w:tc>
          <w:tcPr>
            <w:tcW w:w="1280" w:type="dxa"/>
            <w:tcBorders>
              <w:top w:val="single" w:sz="4" w:space="0" w:color="auto"/>
              <w:left w:val="nil"/>
              <w:bottom w:val="single" w:sz="4" w:space="0" w:color="auto"/>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r w:rsidRPr="00140D51">
              <w:rPr>
                <w:rFonts w:ascii="Consolas" w:eastAsia="MS Mincho" w:hAnsi="Consolas"/>
                <w:color w:val="1F497D"/>
                <w:sz w:val="16"/>
              </w:rPr>
              <w:t>1193</w:t>
            </w:r>
          </w:p>
        </w:tc>
        <w:tc>
          <w:tcPr>
            <w:tcW w:w="5290" w:type="dxa"/>
            <w:tcBorders>
              <w:top w:val="single" w:sz="4" w:space="0" w:color="auto"/>
              <w:left w:val="nil"/>
              <w:bottom w:val="single" w:sz="4" w:space="0" w:color="auto"/>
              <w:right w:val="single" w:sz="4" w:space="0" w:color="auto"/>
            </w:tcBorders>
            <w:vAlign w:val="center"/>
            <w:hideMark/>
          </w:tcPr>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MS Mincho" w:hAnsi="Consolas"/>
                <w:color w:val="1F497D"/>
                <w:sz w:val="16"/>
              </w:rPr>
              <w:tab/>
            </w:r>
          </w:p>
          <w:p w:rsidR="00140D51" w:rsidRPr="00140D51" w:rsidRDefault="00140D51" w:rsidP="00140D51">
            <w:pPr>
              <w:keepLines/>
              <w:spacing w:after="120"/>
              <w:ind w:left="720"/>
              <w:rPr>
                <w:rFonts w:ascii="Consolas" w:eastAsia="Calibri" w:hAnsi="Consolas"/>
                <w:color w:val="1F497D"/>
                <w:sz w:val="16"/>
                <w:szCs w:val="22"/>
              </w:rPr>
            </w:pPr>
            <w:r w:rsidRPr="00140D51">
              <w:rPr>
                <w:rFonts w:ascii="Consolas" w:eastAsia="Calibri" w:hAnsi="Consolas"/>
                <w:color w:val="1F497D"/>
                <w:sz w:val="16"/>
                <w:szCs w:val="22"/>
              </w:rPr>
              <w:t>if (</w:t>
            </w:r>
            <w:proofErr w:type="spellStart"/>
            <w:r w:rsidRPr="00140D51">
              <w:rPr>
                <w:rFonts w:ascii="Consolas" w:eastAsia="Calibri" w:hAnsi="Consolas"/>
                <w:color w:val="1F497D"/>
                <w:sz w:val="16"/>
                <w:szCs w:val="22"/>
              </w:rPr>
              <w:t>pkey</w:t>
            </w:r>
            <w:proofErr w:type="spellEnd"/>
            <w:r w:rsidRPr="00140D51">
              <w:rPr>
                <w:rFonts w:ascii="Consolas" w:eastAsia="Calibri" w:hAnsi="Consolas"/>
                <w:color w:val="1F497D"/>
                <w:sz w:val="16"/>
                <w:szCs w:val="22"/>
              </w:rPr>
              <w:t>-&gt;type == EVP_PKEY_RSA)</w:t>
            </w:r>
          </w:p>
        </w:tc>
        <w:tc>
          <w:tcPr>
            <w:tcW w:w="2160" w:type="dxa"/>
            <w:tcBorders>
              <w:top w:val="single" w:sz="4" w:space="0" w:color="auto"/>
              <w:left w:val="single" w:sz="4" w:space="0" w:color="auto"/>
              <w:bottom w:val="single" w:sz="4" w:space="0" w:color="auto"/>
              <w:right w:val="nil"/>
            </w:tcBorders>
            <w:hideMark/>
          </w:tcPr>
          <w:p w:rsidR="00140D51" w:rsidRPr="00140D51" w:rsidRDefault="00B338D5" w:rsidP="00B338D5">
            <w:pPr>
              <w:keepLines/>
              <w:spacing w:after="120"/>
              <w:ind w:left="-18" w:firstLine="18"/>
              <w:rPr>
                <w:rFonts w:ascii="Consolas" w:eastAsia="Calibri" w:hAnsi="Consolas"/>
                <w:b/>
                <w:color w:val="1F497D"/>
                <w:sz w:val="16"/>
                <w:szCs w:val="22"/>
              </w:rPr>
            </w:pPr>
            <w:r>
              <w:rPr>
                <w:rFonts w:ascii="Consolas" w:eastAsia="MS Mincho" w:hAnsi="Consolas"/>
                <w:b/>
                <w:color w:val="1F497D"/>
                <w:sz w:val="16"/>
              </w:rPr>
              <w:t>H</w:t>
            </w:r>
            <w:r w:rsidR="00140D51" w:rsidRPr="00140D51">
              <w:rPr>
                <w:rFonts w:ascii="Consolas" w:eastAsia="MS Mincho" w:hAnsi="Consolas"/>
                <w:b/>
                <w:color w:val="1F497D"/>
                <w:sz w:val="16"/>
              </w:rPr>
              <w:t xml:space="preserve">andshake will be continued with </w:t>
            </w:r>
            <w:proofErr w:type="spellStart"/>
            <w:r w:rsidR="00140D51" w:rsidRPr="00140D51">
              <w:rPr>
                <w:rFonts w:ascii="Consolas" w:eastAsia="MS Mincho" w:hAnsi="Consolas"/>
                <w:b/>
                <w:color w:val="1F497D"/>
                <w:sz w:val="16"/>
              </w:rPr>
              <w:t>rsa</w:t>
            </w:r>
            <w:proofErr w:type="spellEnd"/>
            <w:r w:rsidR="00140D51" w:rsidRPr="00140D51">
              <w:rPr>
                <w:rFonts w:ascii="Consolas" w:eastAsia="MS Mincho" w:hAnsi="Consolas"/>
                <w:b/>
                <w:color w:val="1F497D"/>
                <w:sz w:val="16"/>
              </w:rPr>
              <w:t xml:space="preserve"> key </w:t>
            </w:r>
            <w:r>
              <w:rPr>
                <w:rFonts w:ascii="Consolas" w:eastAsia="MS Mincho" w:hAnsi="Consolas"/>
                <w:b/>
                <w:color w:val="1F497D"/>
                <w:sz w:val="16"/>
              </w:rPr>
              <w:t>received</w:t>
            </w:r>
            <w:r w:rsidRPr="00140D51">
              <w:rPr>
                <w:rFonts w:ascii="Consolas" w:eastAsia="MS Mincho" w:hAnsi="Consolas"/>
                <w:b/>
                <w:color w:val="1F497D"/>
                <w:sz w:val="16"/>
              </w:rPr>
              <w:t xml:space="preserve"> </w:t>
            </w:r>
            <w:r>
              <w:rPr>
                <w:rFonts w:ascii="Consolas" w:eastAsia="MS Mincho" w:hAnsi="Consolas"/>
                <w:b/>
                <w:color w:val="1F497D"/>
                <w:sz w:val="16"/>
              </w:rPr>
              <w:t xml:space="preserve">in </w:t>
            </w:r>
            <w:proofErr w:type="spellStart"/>
            <w:r w:rsidR="00140D51" w:rsidRPr="00140D51">
              <w:rPr>
                <w:rFonts w:ascii="Consolas" w:eastAsia="MS Mincho" w:hAnsi="Consolas"/>
                <w:b/>
                <w:color w:val="1F497D"/>
                <w:sz w:val="16"/>
              </w:rPr>
              <w:t>Serverkeyexchange</w:t>
            </w:r>
            <w:proofErr w:type="spellEnd"/>
            <w:r w:rsidR="00140D51" w:rsidRPr="00140D51">
              <w:rPr>
                <w:rFonts w:ascii="Consolas" w:eastAsia="MS Mincho" w:hAnsi="Consolas"/>
                <w:b/>
                <w:color w:val="1F497D"/>
                <w:sz w:val="16"/>
              </w:rPr>
              <w:t xml:space="preserve"> message</w:t>
            </w:r>
            <w:proofErr w:type="gramStart"/>
            <w:r w:rsidR="00140D51" w:rsidRPr="00140D51">
              <w:rPr>
                <w:rFonts w:ascii="Consolas" w:eastAsia="MS Mincho" w:hAnsi="Consolas"/>
                <w:b/>
                <w:color w:val="1F497D"/>
                <w:sz w:val="16"/>
              </w:rPr>
              <w:t>.(</w:t>
            </w:r>
            <w:proofErr w:type="gramEnd"/>
            <w:r w:rsidR="00140D51" w:rsidRPr="00140D51">
              <w:rPr>
                <w:rFonts w:ascii="Consolas" w:eastAsia="Calibri" w:hAnsi="Consolas"/>
                <w:b/>
                <w:color w:val="1F497D"/>
                <w:sz w:val="16"/>
                <w:szCs w:val="22"/>
              </w:rPr>
              <w:t xml:space="preserve">control </w:t>
            </w:r>
            <w:r>
              <w:rPr>
                <w:rFonts w:ascii="Consolas" w:eastAsia="Calibri" w:hAnsi="Consolas"/>
                <w:b/>
                <w:color w:val="1F497D"/>
                <w:sz w:val="16"/>
                <w:szCs w:val="22"/>
              </w:rPr>
              <w:t xml:space="preserve">reaches </w:t>
            </w:r>
            <w:r w:rsidR="00140D51" w:rsidRPr="00140D51">
              <w:rPr>
                <w:rFonts w:ascii="Consolas" w:eastAsia="Calibri" w:hAnsi="Consolas"/>
                <w:b/>
                <w:color w:val="1F497D"/>
                <w:sz w:val="16"/>
                <w:szCs w:val="22"/>
              </w:rPr>
              <w:t xml:space="preserve">here </w:t>
            </w:r>
            <w:r>
              <w:rPr>
                <w:rFonts w:ascii="Consolas" w:eastAsia="Calibri" w:hAnsi="Consolas"/>
                <w:b/>
                <w:color w:val="1F497D"/>
                <w:sz w:val="16"/>
                <w:szCs w:val="22"/>
              </w:rPr>
              <w:t xml:space="preserve">only </w:t>
            </w:r>
            <w:r w:rsidR="00140D51" w:rsidRPr="00140D51">
              <w:rPr>
                <w:rFonts w:ascii="Consolas" w:eastAsia="Calibri" w:hAnsi="Consolas"/>
                <w:b/>
                <w:color w:val="1F497D"/>
                <w:sz w:val="16"/>
                <w:szCs w:val="22"/>
              </w:rPr>
              <w:t xml:space="preserve">in case of </w:t>
            </w:r>
            <w:proofErr w:type="spellStart"/>
            <w:r w:rsidR="00140D51" w:rsidRPr="00140D51">
              <w:rPr>
                <w:rFonts w:ascii="Consolas" w:eastAsia="Calibri" w:hAnsi="Consolas"/>
                <w:b/>
                <w:color w:val="1F497D"/>
                <w:sz w:val="16"/>
                <w:szCs w:val="22"/>
              </w:rPr>
              <w:t>export_rsa</w:t>
            </w:r>
            <w:proofErr w:type="spellEnd"/>
            <w:r w:rsidR="00140D51" w:rsidRPr="00140D51">
              <w:rPr>
                <w:rFonts w:ascii="Consolas" w:eastAsia="Calibri" w:hAnsi="Consolas"/>
                <w:b/>
                <w:color w:val="1F497D"/>
                <w:sz w:val="16"/>
                <w:szCs w:val="22"/>
              </w:rPr>
              <w:t xml:space="preserve"> cipher</w:t>
            </w:r>
            <w:r w:rsidR="00140D51" w:rsidRPr="00140D51">
              <w:rPr>
                <w:rFonts w:ascii="Consolas" w:eastAsia="MS Mincho" w:hAnsi="Consolas"/>
                <w:b/>
                <w:color w:val="1F497D"/>
                <w:sz w:val="16"/>
              </w:rPr>
              <w:t>).</w:t>
            </w:r>
          </w:p>
        </w:tc>
      </w:tr>
      <w:tr w:rsidR="00140D51" w:rsidRPr="00B94FB5" w:rsidTr="00140D51">
        <w:trPr>
          <w:trHeight w:val="260"/>
        </w:trPr>
        <w:tc>
          <w:tcPr>
            <w:tcW w:w="1280" w:type="dxa"/>
            <w:tcBorders>
              <w:top w:val="single" w:sz="4" w:space="0" w:color="auto"/>
              <w:left w:val="nil"/>
              <w:bottom w:val="nil"/>
              <w:right w:val="single" w:sz="4" w:space="0" w:color="auto"/>
            </w:tcBorders>
          </w:tcPr>
          <w:p w:rsidR="00140D51" w:rsidRPr="00140D51" w:rsidRDefault="00140D51" w:rsidP="00140D51">
            <w:pPr>
              <w:keepLines/>
              <w:spacing w:after="120"/>
              <w:ind w:left="720"/>
              <w:rPr>
                <w:rFonts w:ascii="Consolas" w:eastAsia="MS Mincho" w:hAnsi="Consolas"/>
                <w:color w:val="1F497D"/>
                <w:sz w:val="16"/>
              </w:rPr>
            </w:pPr>
          </w:p>
        </w:tc>
        <w:tc>
          <w:tcPr>
            <w:tcW w:w="5290" w:type="dxa"/>
            <w:tcBorders>
              <w:top w:val="single" w:sz="4" w:space="0" w:color="auto"/>
              <w:left w:val="nil"/>
              <w:bottom w:val="nil"/>
              <w:right w:val="single" w:sz="4" w:space="0" w:color="auto"/>
            </w:tcBorders>
            <w:vAlign w:val="center"/>
          </w:tcPr>
          <w:p w:rsidR="00140D51" w:rsidRPr="00140D51" w:rsidRDefault="00140D51" w:rsidP="00140D51">
            <w:pPr>
              <w:keepLines/>
              <w:spacing w:after="120"/>
              <w:ind w:left="720"/>
              <w:rPr>
                <w:rFonts w:ascii="Consolas" w:eastAsia="Calibri" w:hAnsi="Consolas"/>
                <w:color w:val="1F497D"/>
                <w:sz w:val="16"/>
                <w:szCs w:val="22"/>
              </w:rPr>
            </w:pPr>
          </w:p>
        </w:tc>
        <w:tc>
          <w:tcPr>
            <w:tcW w:w="2160" w:type="dxa"/>
            <w:tcBorders>
              <w:top w:val="single" w:sz="4" w:space="0" w:color="auto"/>
              <w:left w:val="single" w:sz="4" w:space="0" w:color="auto"/>
              <w:bottom w:val="nil"/>
              <w:right w:val="nil"/>
            </w:tcBorders>
            <w:hideMark/>
          </w:tcPr>
          <w:p w:rsidR="00140D51" w:rsidRPr="00140D51" w:rsidRDefault="00140D51" w:rsidP="00140D51">
            <w:pPr>
              <w:keepLines/>
              <w:spacing w:after="120"/>
              <w:ind w:left="720"/>
              <w:rPr>
                <w:rFonts w:ascii="Consolas" w:eastAsia="Calibri" w:hAnsi="Consolas"/>
                <w:color w:val="1F497D"/>
                <w:sz w:val="16"/>
                <w:szCs w:val="22"/>
              </w:rPr>
            </w:pPr>
          </w:p>
        </w:tc>
      </w:tr>
    </w:tbl>
    <w:p w:rsidR="004443EF" w:rsidRPr="004443EF" w:rsidRDefault="004443EF" w:rsidP="004443EF">
      <w:pPr>
        <w:pStyle w:val="Heading2"/>
        <w:jc w:val="both"/>
      </w:pPr>
      <w:bookmarkStart w:id="27" w:name="_Toc418917530"/>
      <w:r>
        <w:lastRenderedPageBreak/>
        <w:t>Required Actions on WR-SSL</w:t>
      </w:r>
      <w:bookmarkEnd w:id="27"/>
    </w:p>
    <w:p w:rsidR="004443EF" w:rsidRPr="004443EF" w:rsidRDefault="004443EF" w:rsidP="004443EF">
      <w:pPr>
        <w:pStyle w:val="Heading3"/>
      </w:pPr>
      <w:bookmarkStart w:id="28" w:name="_Toc418917531"/>
      <w:r w:rsidRPr="004443EF">
        <w:t>Code Changes</w:t>
      </w:r>
      <w:bookmarkEnd w:id="28"/>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Code changes are applicable to Wind River SSL v</w:t>
      </w:r>
      <w:r w:rsidR="00140D51">
        <w:rPr>
          <w:rFonts w:ascii="Arial" w:hAnsi="Arial" w:cs="Arial"/>
          <w:b w:val="0"/>
          <w:sz w:val="22"/>
          <w:szCs w:val="22"/>
        </w:rPr>
        <w:t xml:space="preserve">ersion. </w:t>
      </w:r>
    </w:p>
    <w:p w:rsidR="004443EF" w:rsidRDefault="004443EF" w:rsidP="004443EF">
      <w:pPr>
        <w:pStyle w:val="Heading3"/>
      </w:pPr>
      <w:bookmarkStart w:id="29" w:name="_Toc418917532"/>
      <w:r w:rsidRPr="004443EF">
        <w:t>Test/verification</w:t>
      </w:r>
      <w:bookmarkEnd w:id="29"/>
    </w:p>
    <w:p w:rsidR="00140D51" w:rsidRPr="00140D51" w:rsidRDefault="00140D51" w:rsidP="00140D51">
      <w:pPr>
        <w:ind w:left="720"/>
        <w:jc w:val="both"/>
        <w:rPr>
          <w:rFonts w:ascii="Arial" w:hAnsi="Arial" w:cs="Arial"/>
          <w:sz w:val="22"/>
          <w:szCs w:val="22"/>
        </w:rPr>
      </w:pPr>
      <w:r w:rsidRPr="00140D51">
        <w:rPr>
          <w:rFonts w:ascii="Arial" w:hAnsi="Arial" w:cs="Arial"/>
          <w:sz w:val="22"/>
          <w:szCs w:val="22"/>
        </w:rPr>
        <w:t xml:space="preserve">Since vulnerability is applicable to WR SSL, following is the test/verification approach. </w:t>
      </w:r>
    </w:p>
    <w:p w:rsidR="00140D51" w:rsidRPr="00140D51" w:rsidRDefault="00140D51" w:rsidP="00140D51">
      <w:pPr>
        <w:pStyle w:val="ListParagraph"/>
        <w:numPr>
          <w:ilvl w:val="0"/>
          <w:numId w:val="33"/>
        </w:numPr>
        <w:ind w:left="1440"/>
        <w:jc w:val="both"/>
        <w:rPr>
          <w:rFonts w:ascii="Arial" w:hAnsi="Arial" w:cs="Arial"/>
          <w:color w:val="000000"/>
        </w:rPr>
      </w:pPr>
      <w:r w:rsidRPr="00140D51">
        <w:rPr>
          <w:rFonts w:ascii="Arial" w:hAnsi="Arial" w:cs="Arial"/>
          <w:color w:val="000000"/>
        </w:rPr>
        <w:t xml:space="preserve">Create test method and files, verify that test files are correct by testing them with 0.9.8zc and 0.9.8zd </w:t>
      </w:r>
    </w:p>
    <w:p w:rsidR="00140D51" w:rsidRPr="00140D51" w:rsidRDefault="00140D51" w:rsidP="00140D51">
      <w:pPr>
        <w:pStyle w:val="ListParagraph"/>
        <w:ind w:left="1440"/>
        <w:jc w:val="both"/>
        <w:rPr>
          <w:rFonts w:ascii="Arial" w:hAnsi="Arial" w:cs="Arial"/>
          <w:color w:val="000000"/>
        </w:rPr>
      </w:pPr>
      <w:proofErr w:type="gramStart"/>
      <w:r w:rsidRPr="00140D51">
        <w:rPr>
          <w:rFonts w:ascii="Arial" w:hAnsi="Arial" w:cs="Arial"/>
          <w:color w:val="000000"/>
        </w:rPr>
        <w:t xml:space="preserve">Report 1 – 0.9.8zc handshake success with non-export </w:t>
      </w:r>
      <w:r w:rsidR="00C14861">
        <w:rPr>
          <w:rFonts w:ascii="Arial" w:hAnsi="Arial" w:cs="Arial"/>
          <w:color w:val="000000"/>
        </w:rPr>
        <w:t>RSA</w:t>
      </w:r>
      <w:r w:rsidRPr="00140D51">
        <w:rPr>
          <w:rFonts w:ascii="Arial" w:hAnsi="Arial" w:cs="Arial"/>
          <w:color w:val="000000"/>
        </w:rPr>
        <w:t>.</w:t>
      </w:r>
      <w:proofErr w:type="gramEnd"/>
    </w:p>
    <w:p w:rsidR="00140D51" w:rsidRPr="00140D51" w:rsidRDefault="00140D51" w:rsidP="00140D51">
      <w:pPr>
        <w:pStyle w:val="ListParagraph"/>
        <w:ind w:left="1440"/>
        <w:jc w:val="both"/>
        <w:rPr>
          <w:rFonts w:ascii="Arial" w:hAnsi="Arial" w:cs="Arial"/>
          <w:color w:val="000000"/>
        </w:rPr>
      </w:pPr>
      <w:r w:rsidRPr="00140D51">
        <w:rPr>
          <w:rFonts w:ascii="Arial" w:hAnsi="Arial" w:cs="Arial"/>
          <w:color w:val="000000"/>
        </w:rPr>
        <w:t xml:space="preserve">Report 2 – 0.9.8zd handshake fail with non-export </w:t>
      </w:r>
      <w:r w:rsidR="00C14861">
        <w:rPr>
          <w:rFonts w:ascii="Arial" w:hAnsi="Arial" w:cs="Arial"/>
          <w:color w:val="000000"/>
        </w:rPr>
        <w:t>RSA</w:t>
      </w:r>
      <w:r w:rsidRPr="00140D51">
        <w:rPr>
          <w:rFonts w:ascii="Arial" w:hAnsi="Arial" w:cs="Arial"/>
          <w:color w:val="000000"/>
        </w:rPr>
        <w:t>.</w:t>
      </w:r>
    </w:p>
    <w:p w:rsidR="00140D51" w:rsidRPr="00140D51" w:rsidRDefault="00140D51" w:rsidP="00140D51">
      <w:pPr>
        <w:pStyle w:val="ListParagraph"/>
        <w:ind w:left="1440"/>
        <w:jc w:val="both"/>
        <w:rPr>
          <w:rFonts w:ascii="Arial" w:hAnsi="Arial" w:cs="Arial"/>
          <w:color w:val="000000"/>
        </w:rPr>
      </w:pPr>
    </w:p>
    <w:p w:rsidR="00140D51" w:rsidRPr="00140D51" w:rsidRDefault="00140D51" w:rsidP="00140D51">
      <w:pPr>
        <w:pStyle w:val="ListParagraph"/>
        <w:numPr>
          <w:ilvl w:val="0"/>
          <w:numId w:val="33"/>
        </w:numPr>
        <w:ind w:left="1440"/>
        <w:jc w:val="both"/>
        <w:rPr>
          <w:rFonts w:ascii="Arial" w:hAnsi="Arial" w:cs="Arial"/>
          <w:color w:val="000000"/>
        </w:rPr>
      </w:pPr>
      <w:r w:rsidRPr="00140D51">
        <w:rPr>
          <w:rFonts w:ascii="Arial" w:hAnsi="Arial" w:cs="Arial"/>
          <w:color w:val="000000"/>
        </w:rPr>
        <w:t xml:space="preserve">Apply the same test bed, certificates and files to WR SSL. Verify that server accepted by client and confirm that WR SSL is vulnerable. </w:t>
      </w:r>
    </w:p>
    <w:p w:rsidR="00140D51" w:rsidRPr="00140D51" w:rsidRDefault="00140D51" w:rsidP="00140D51">
      <w:pPr>
        <w:pStyle w:val="ListParagraph"/>
        <w:ind w:left="1440"/>
        <w:jc w:val="both"/>
        <w:rPr>
          <w:rFonts w:ascii="Arial" w:hAnsi="Arial" w:cs="Arial"/>
          <w:color w:val="000000"/>
        </w:rPr>
      </w:pPr>
      <w:r w:rsidRPr="00140D51">
        <w:rPr>
          <w:rFonts w:ascii="Arial" w:hAnsi="Arial" w:cs="Arial"/>
          <w:color w:val="000000"/>
        </w:rPr>
        <w:t>Report 3 – WR SSL without fix</w:t>
      </w:r>
    </w:p>
    <w:p w:rsidR="00140D51" w:rsidRPr="00140D51" w:rsidRDefault="00140D51" w:rsidP="00140D51">
      <w:pPr>
        <w:pStyle w:val="ListParagraph"/>
        <w:ind w:left="1440"/>
        <w:jc w:val="both"/>
        <w:rPr>
          <w:rFonts w:ascii="Arial" w:hAnsi="Arial" w:cs="Arial"/>
          <w:color w:val="000000"/>
        </w:rPr>
      </w:pPr>
    </w:p>
    <w:p w:rsidR="00140D51" w:rsidRPr="00140D51" w:rsidRDefault="00140D51" w:rsidP="00140D51">
      <w:pPr>
        <w:pStyle w:val="ListParagraph"/>
        <w:numPr>
          <w:ilvl w:val="0"/>
          <w:numId w:val="33"/>
        </w:numPr>
        <w:ind w:left="1440"/>
        <w:jc w:val="both"/>
        <w:rPr>
          <w:rFonts w:ascii="Arial" w:hAnsi="Arial" w:cs="Arial"/>
          <w:color w:val="000000"/>
        </w:rPr>
      </w:pPr>
      <w:r w:rsidRPr="00140D51">
        <w:rPr>
          <w:rFonts w:ascii="Arial" w:hAnsi="Arial" w:cs="Arial"/>
          <w:color w:val="000000"/>
        </w:rPr>
        <w:t xml:space="preserve">Apply code changes to WR-SSL. To ensure that code changes applicable to the WR SSL. </w:t>
      </w:r>
      <w:proofErr w:type="gramStart"/>
      <w:r w:rsidRPr="00140D51">
        <w:rPr>
          <w:rFonts w:ascii="Arial" w:hAnsi="Arial" w:cs="Arial"/>
          <w:color w:val="000000"/>
        </w:rPr>
        <w:t>server</w:t>
      </w:r>
      <w:proofErr w:type="gramEnd"/>
      <w:r w:rsidRPr="00140D51">
        <w:rPr>
          <w:rFonts w:ascii="Arial" w:hAnsi="Arial" w:cs="Arial"/>
          <w:color w:val="000000"/>
        </w:rPr>
        <w:t xml:space="preserve"> rejected by the client and WR SSL is </w:t>
      </w:r>
      <w:r w:rsidR="000448E3">
        <w:rPr>
          <w:rFonts w:ascii="Arial" w:hAnsi="Arial" w:cs="Arial"/>
          <w:color w:val="000000"/>
        </w:rPr>
        <w:t xml:space="preserve">not vulnerable to this </w:t>
      </w:r>
      <w:r w:rsidR="00C14861">
        <w:rPr>
          <w:rFonts w:ascii="Arial" w:hAnsi="Arial" w:cs="Arial"/>
          <w:color w:val="000000"/>
        </w:rPr>
        <w:t>CVE</w:t>
      </w:r>
      <w:r w:rsidRPr="00140D51">
        <w:rPr>
          <w:rFonts w:ascii="Arial" w:hAnsi="Arial" w:cs="Arial"/>
          <w:color w:val="000000"/>
        </w:rPr>
        <w:t xml:space="preserve">.  </w:t>
      </w:r>
    </w:p>
    <w:p w:rsidR="00140D51" w:rsidRPr="00140D51" w:rsidRDefault="00140D51" w:rsidP="00140D51">
      <w:pPr>
        <w:pStyle w:val="ListParagraph"/>
        <w:ind w:firstLine="720"/>
        <w:jc w:val="both"/>
        <w:rPr>
          <w:rFonts w:ascii="Arial" w:hAnsi="Arial" w:cs="Arial"/>
          <w:color w:val="000000"/>
        </w:rPr>
      </w:pPr>
      <w:r w:rsidRPr="00140D51">
        <w:rPr>
          <w:rFonts w:ascii="Arial" w:hAnsi="Arial" w:cs="Arial"/>
          <w:color w:val="000000"/>
        </w:rPr>
        <w:t>Report 4 – WR SSL with fix</w:t>
      </w:r>
    </w:p>
    <w:p w:rsidR="004443EF" w:rsidRPr="00A179E4" w:rsidRDefault="00A179E4" w:rsidP="00A179E4">
      <w:pPr>
        <w:pStyle w:val="Heading2"/>
        <w:jc w:val="both"/>
      </w:pPr>
      <w:bookmarkStart w:id="30" w:name="_Toc418917533"/>
      <w:r w:rsidRPr="00A179E4">
        <w:t>Summary/Conclusion</w:t>
      </w:r>
      <w:bookmarkEnd w:id="30"/>
    </w:p>
    <w:p w:rsidR="00140D51" w:rsidRPr="00140D51" w:rsidRDefault="00140D51" w:rsidP="00140D51">
      <w:pPr>
        <w:ind w:left="720"/>
        <w:jc w:val="both"/>
        <w:rPr>
          <w:rFonts w:ascii="Arial" w:hAnsi="Arial" w:cs="Arial"/>
          <w:sz w:val="22"/>
          <w:szCs w:val="22"/>
        </w:rPr>
      </w:pPr>
      <w:r w:rsidRPr="00140D51">
        <w:rPr>
          <w:rFonts w:ascii="Arial" w:hAnsi="Arial" w:cs="Arial"/>
          <w:sz w:val="22"/>
          <w:szCs w:val="22"/>
        </w:rPr>
        <w:t xml:space="preserve">It has been found that current version of WR-SSL used by customer is vulnerable to the threat described in CVE-2015-0204, </w:t>
      </w:r>
      <w:r w:rsidR="00B66EC0">
        <w:rPr>
          <w:rFonts w:ascii="Arial" w:hAnsi="Arial" w:cs="Arial"/>
          <w:sz w:val="22"/>
          <w:szCs w:val="22"/>
        </w:rPr>
        <w:t>a</w:t>
      </w:r>
      <w:r w:rsidRPr="00140D51">
        <w:rPr>
          <w:rFonts w:ascii="Arial" w:hAnsi="Arial" w:cs="Arial"/>
          <w:sz w:val="22"/>
          <w:szCs w:val="22"/>
        </w:rPr>
        <w:t xml:space="preserve">nd code changes are applicable. </w:t>
      </w:r>
      <w:r w:rsidR="00B66EC0">
        <w:rPr>
          <w:rFonts w:ascii="Arial" w:hAnsi="Arial" w:cs="Arial"/>
          <w:sz w:val="22"/>
          <w:szCs w:val="22"/>
        </w:rPr>
        <w:t xml:space="preserve">Required code </w:t>
      </w:r>
      <w:r w:rsidRPr="00140D51">
        <w:rPr>
          <w:rFonts w:ascii="Arial" w:hAnsi="Arial" w:cs="Arial"/>
          <w:sz w:val="22"/>
          <w:szCs w:val="22"/>
        </w:rPr>
        <w:t>changes are made and tests are performed to confirm that vulnerability is not applicable after applying code changes.</w:t>
      </w:r>
    </w:p>
    <w:p w:rsidR="004443EF" w:rsidRPr="00A179E4" w:rsidRDefault="004443EF" w:rsidP="00A179E4">
      <w:pPr>
        <w:pStyle w:val="Heading2"/>
        <w:jc w:val="both"/>
      </w:pPr>
      <w:bookmarkStart w:id="31" w:name="_Toc418917534"/>
      <w:r w:rsidRPr="00A179E4">
        <w:t>Attachments</w:t>
      </w:r>
      <w:bookmarkEnd w:id="31"/>
    </w:p>
    <w:p w:rsidR="004443EF" w:rsidRPr="00AD1BF7" w:rsidRDefault="004443EF" w:rsidP="00A179E4">
      <w:pPr>
        <w:pStyle w:val="Caption"/>
        <w:numPr>
          <w:ilvl w:val="0"/>
          <w:numId w:val="45"/>
        </w:numPr>
        <w:jc w:val="both"/>
        <w:rPr>
          <w:rFonts w:ascii="Arial" w:hAnsi="Arial" w:cs="Arial"/>
          <w:b w:val="0"/>
          <w:sz w:val="22"/>
          <w:szCs w:val="22"/>
        </w:rPr>
      </w:pPr>
      <w:r w:rsidRPr="00AD1BF7">
        <w:rPr>
          <w:rFonts w:ascii="Arial" w:hAnsi="Arial" w:cs="Arial"/>
          <w:b w:val="0"/>
          <w:sz w:val="22"/>
          <w:szCs w:val="22"/>
        </w:rPr>
        <w:t>Rep</w:t>
      </w:r>
      <w:r w:rsidR="00140D51" w:rsidRPr="00AD1BF7">
        <w:rPr>
          <w:rFonts w:ascii="Arial" w:hAnsi="Arial" w:cs="Arial"/>
          <w:b w:val="0"/>
          <w:sz w:val="22"/>
          <w:szCs w:val="22"/>
        </w:rPr>
        <w:t xml:space="preserve">ort 1 – </w:t>
      </w:r>
      <w:r w:rsidR="00AD1BF7" w:rsidRPr="00AD1BF7">
        <w:rPr>
          <w:rFonts w:ascii="Arial" w:hAnsi="Arial" w:cs="Arial"/>
          <w:b w:val="0"/>
          <w:sz w:val="22"/>
          <w:szCs w:val="22"/>
        </w:rPr>
        <w:t xml:space="preserve"> OpenSSL 0.9.8zc handshake Success</w:t>
      </w:r>
    </w:p>
    <w:p w:rsidR="004443EF" w:rsidRPr="00A179E4" w:rsidRDefault="004443EF" w:rsidP="00A179E4">
      <w:pPr>
        <w:pStyle w:val="Caption"/>
        <w:numPr>
          <w:ilvl w:val="0"/>
          <w:numId w:val="45"/>
        </w:numPr>
        <w:jc w:val="both"/>
        <w:rPr>
          <w:rFonts w:ascii="Arial" w:hAnsi="Arial" w:cs="Arial"/>
          <w:b w:val="0"/>
          <w:sz w:val="22"/>
          <w:szCs w:val="22"/>
        </w:rPr>
      </w:pPr>
      <w:r w:rsidRPr="00A179E4">
        <w:rPr>
          <w:rFonts w:ascii="Arial" w:hAnsi="Arial" w:cs="Arial"/>
          <w:b w:val="0"/>
          <w:sz w:val="22"/>
          <w:szCs w:val="22"/>
        </w:rPr>
        <w:t>Rep</w:t>
      </w:r>
      <w:r w:rsidR="00140D51">
        <w:rPr>
          <w:rFonts w:ascii="Arial" w:hAnsi="Arial" w:cs="Arial"/>
          <w:b w:val="0"/>
          <w:sz w:val="22"/>
          <w:szCs w:val="22"/>
        </w:rPr>
        <w:t xml:space="preserve">ort 2 </w:t>
      </w:r>
      <w:proofErr w:type="gramStart"/>
      <w:r w:rsidR="00140D51">
        <w:rPr>
          <w:rFonts w:ascii="Arial" w:hAnsi="Arial" w:cs="Arial"/>
          <w:b w:val="0"/>
          <w:sz w:val="22"/>
          <w:szCs w:val="22"/>
        </w:rPr>
        <w:t>–</w:t>
      </w:r>
      <w:r w:rsidR="00AD1BF7">
        <w:rPr>
          <w:rFonts w:ascii="Arial" w:hAnsi="Arial" w:cs="Arial"/>
          <w:b w:val="0"/>
          <w:sz w:val="22"/>
          <w:szCs w:val="22"/>
        </w:rPr>
        <w:t xml:space="preserve">  </w:t>
      </w:r>
      <w:r w:rsidR="00EE42B9">
        <w:rPr>
          <w:rFonts w:ascii="Arial" w:hAnsi="Arial" w:cs="Arial"/>
          <w:b w:val="0"/>
          <w:sz w:val="22"/>
          <w:szCs w:val="22"/>
        </w:rPr>
        <w:t>OpenSSL</w:t>
      </w:r>
      <w:proofErr w:type="gramEnd"/>
      <w:r w:rsidR="00EE42B9">
        <w:rPr>
          <w:rFonts w:ascii="Arial" w:hAnsi="Arial" w:cs="Arial"/>
          <w:b w:val="0"/>
          <w:sz w:val="22"/>
          <w:szCs w:val="22"/>
        </w:rPr>
        <w:t xml:space="preserve"> 0.9.8zd</w:t>
      </w:r>
      <w:r w:rsidR="00AD1BF7" w:rsidRPr="00AD1BF7">
        <w:rPr>
          <w:rFonts w:ascii="Arial" w:hAnsi="Arial" w:cs="Arial"/>
          <w:b w:val="0"/>
          <w:sz w:val="22"/>
          <w:szCs w:val="22"/>
        </w:rPr>
        <w:t xml:space="preserve"> handshake </w:t>
      </w:r>
      <w:r w:rsidR="00AD1BF7">
        <w:rPr>
          <w:rFonts w:ascii="Arial" w:hAnsi="Arial" w:cs="Arial"/>
          <w:b w:val="0"/>
          <w:sz w:val="22"/>
          <w:szCs w:val="22"/>
        </w:rPr>
        <w:t>Fail.</w:t>
      </w:r>
    </w:p>
    <w:p w:rsidR="004443EF" w:rsidRPr="00AD1BF7" w:rsidRDefault="004443EF" w:rsidP="00AD1BF7">
      <w:pPr>
        <w:pStyle w:val="Caption"/>
        <w:numPr>
          <w:ilvl w:val="0"/>
          <w:numId w:val="45"/>
        </w:numPr>
        <w:jc w:val="both"/>
        <w:rPr>
          <w:rFonts w:ascii="Arial" w:hAnsi="Arial" w:cs="Arial"/>
          <w:b w:val="0"/>
          <w:sz w:val="22"/>
          <w:szCs w:val="22"/>
        </w:rPr>
      </w:pPr>
      <w:r w:rsidRPr="00A179E4">
        <w:rPr>
          <w:rFonts w:ascii="Arial" w:hAnsi="Arial" w:cs="Arial"/>
          <w:b w:val="0"/>
          <w:sz w:val="22"/>
          <w:szCs w:val="22"/>
        </w:rPr>
        <w:t>Repo</w:t>
      </w:r>
      <w:r w:rsidR="00140D51">
        <w:rPr>
          <w:rFonts w:ascii="Arial" w:hAnsi="Arial" w:cs="Arial"/>
          <w:b w:val="0"/>
          <w:sz w:val="22"/>
          <w:szCs w:val="22"/>
        </w:rPr>
        <w:t xml:space="preserve">rt 3 – WR SSL without fix - </w:t>
      </w:r>
      <w:r w:rsidR="00AD1BF7" w:rsidRPr="00AD1BF7">
        <w:rPr>
          <w:rFonts w:ascii="Arial" w:hAnsi="Arial" w:cs="Arial"/>
          <w:b w:val="0"/>
          <w:sz w:val="22"/>
          <w:szCs w:val="22"/>
        </w:rPr>
        <w:t>handshake Success</w:t>
      </w:r>
    </w:p>
    <w:p w:rsidR="004443EF" w:rsidRPr="00AD1BF7" w:rsidRDefault="004443EF" w:rsidP="00AD1BF7">
      <w:pPr>
        <w:pStyle w:val="Caption"/>
        <w:numPr>
          <w:ilvl w:val="0"/>
          <w:numId w:val="45"/>
        </w:numPr>
        <w:jc w:val="both"/>
        <w:rPr>
          <w:rFonts w:ascii="Arial" w:hAnsi="Arial" w:cs="Arial"/>
          <w:b w:val="0"/>
          <w:sz w:val="22"/>
          <w:szCs w:val="22"/>
        </w:rPr>
      </w:pPr>
      <w:r w:rsidRPr="00A179E4">
        <w:rPr>
          <w:rFonts w:ascii="Arial" w:hAnsi="Arial" w:cs="Arial"/>
          <w:b w:val="0"/>
          <w:sz w:val="22"/>
          <w:szCs w:val="22"/>
        </w:rPr>
        <w:t xml:space="preserve">Report </w:t>
      </w:r>
      <w:r w:rsidR="00140D51">
        <w:rPr>
          <w:rFonts w:ascii="Arial" w:hAnsi="Arial" w:cs="Arial"/>
          <w:b w:val="0"/>
          <w:sz w:val="22"/>
          <w:szCs w:val="22"/>
        </w:rPr>
        <w:t xml:space="preserve">4 – WR SSL with fix - </w:t>
      </w:r>
      <w:proofErr w:type="gramStart"/>
      <w:r w:rsidR="00AD1BF7" w:rsidRPr="00AD1BF7">
        <w:rPr>
          <w:rFonts w:ascii="Arial" w:hAnsi="Arial" w:cs="Arial"/>
          <w:b w:val="0"/>
          <w:sz w:val="22"/>
          <w:szCs w:val="22"/>
        </w:rPr>
        <w:t>handshake</w:t>
      </w:r>
      <w:proofErr w:type="gramEnd"/>
      <w:r w:rsidR="00AD1BF7" w:rsidRPr="00AD1BF7">
        <w:rPr>
          <w:rFonts w:ascii="Arial" w:hAnsi="Arial" w:cs="Arial"/>
          <w:b w:val="0"/>
          <w:sz w:val="22"/>
          <w:szCs w:val="22"/>
        </w:rPr>
        <w:t xml:space="preserve"> </w:t>
      </w:r>
      <w:r w:rsidR="00AD1BF7">
        <w:rPr>
          <w:rFonts w:ascii="Arial" w:hAnsi="Arial" w:cs="Arial"/>
          <w:b w:val="0"/>
          <w:sz w:val="22"/>
          <w:szCs w:val="22"/>
        </w:rPr>
        <w:t>Fail.</w:t>
      </w:r>
    </w:p>
    <w:sectPr w:rsidR="004443EF" w:rsidRPr="00AD1BF7">
      <w:head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6D0" w:rsidRDefault="008406D0">
      <w:r>
        <w:separator/>
      </w:r>
    </w:p>
  </w:endnote>
  <w:endnote w:type="continuationSeparator" w:id="0">
    <w:p w:rsidR="008406D0" w:rsidRDefault="0084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D8166E">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90261D">
      <w:rPr>
        <w:rStyle w:val="PageNumber"/>
        <w:bCs w:val="0"/>
        <w:noProof/>
      </w:rPr>
      <w:t>iv</w:t>
    </w:r>
    <w:r>
      <w:rPr>
        <w:rStyle w:val="PageNumber"/>
        <w:bCs w:val="0"/>
      </w:rPr>
      <w:fldChar w:fldCharType="end"/>
    </w:r>
    <w:r>
      <w:rPr>
        <w:rStyle w:val="PageNumber"/>
      </w:rPr>
      <w:tab/>
    </w:r>
    <w:r>
      <w:t>v</w:t>
    </w:r>
    <w:fldSimple w:instr=" DOCPROPERTY &quot;Version&quot;  \* MERGEFORMAT ">
      <w:r w:rsidR="00962D50">
        <w:t>1.00</w:t>
      </w:r>
    </w:fldSimple>
  </w:p>
  <w:p w:rsidR="00D8166E" w:rsidRDefault="00D8166E">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sidR="00962D50">
      <w:rPr>
        <w:spacing w:val="0"/>
      </w:rPr>
      <w:t>RICOH</w:t>
    </w:r>
    <w:r>
      <w:rPr>
        <w:spacing w:val="0"/>
      </w:rPr>
      <w:fldChar w:fldCharType="end"/>
    </w:r>
    <w:r>
      <w:rPr>
        <w:spacing w:val="0"/>
      </w:rPr>
      <w:tab/>
    </w:r>
    <w:fldSimple w:instr=" DOCPROPERTY &quot;Date&quot;  \* MERGEFORMAT ">
      <w:r w:rsidR="00962D50">
        <w:t>May 8, 2015</w:t>
      </w:r>
    </w:fldSimple>
  </w:p>
  <w:p w:rsidR="00D8166E" w:rsidRDefault="00D8166E">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6D0" w:rsidRDefault="008406D0">
      <w:r>
        <w:separator/>
      </w:r>
    </w:p>
  </w:footnote>
  <w:footnote w:type="continuationSeparator" w:id="0">
    <w:p w:rsidR="008406D0" w:rsidRDefault="00840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8406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8406D0">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Pr="00D92DD4" w:rsidRDefault="00D92DD4" w:rsidP="00D92DD4">
    <w:pPr>
      <w:pStyle w:val="Header"/>
      <w:tabs>
        <w:tab w:val="clear" w:pos="9360"/>
        <w:tab w:val="right" w:pos="9270"/>
      </w:tabs>
    </w:pPr>
    <w:r>
      <w:fldChar w:fldCharType="begin"/>
    </w:r>
    <w:r>
      <w:instrText xml:space="preserve"> TITLE  \* MERGEFORMAT </w:instrText>
    </w:r>
    <w:r>
      <w:fldChar w:fldCharType="separate"/>
    </w:r>
    <w:r w:rsidR="00962D50">
      <w:t>Enter Document Title</w:t>
    </w:r>
    <w:r>
      <w:fldChar w:fldCharType="end"/>
    </w:r>
    <w:r>
      <w:tab/>
    </w:r>
    <w:r>
      <w:tab/>
      <w:t>Revision History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Default="00D92DD4" w:rsidP="00D92DD4">
    <w:pPr>
      <w:pStyle w:val="Header"/>
      <w:tabs>
        <w:tab w:val="clear" w:pos="9360"/>
        <w:tab w:val="right" w:pos="9000"/>
      </w:tabs>
    </w:pPr>
    <w:r>
      <w:fldChar w:fldCharType="begin"/>
    </w:r>
    <w:r>
      <w:instrText xml:space="preserve"> TITLE  \* MERGEFORMAT </w:instrText>
    </w:r>
    <w:r>
      <w:fldChar w:fldCharType="separate"/>
    </w:r>
    <w:r w:rsidR="00962D50">
      <w:t>Enter Document Title</w:t>
    </w:r>
    <w:r>
      <w:fldChar w:fldCharType="end"/>
    </w:r>
    <w:r>
      <w:tab/>
    </w:r>
    <w:r>
      <w:tab/>
    </w:r>
    <w:r w:rsidR="00EE6917">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Default="00D92DD4" w:rsidP="00D92DD4">
    <w:pPr>
      <w:pStyle w:val="Header"/>
    </w:pPr>
    <w:r>
      <w:fldChar w:fldCharType="begin"/>
    </w:r>
    <w:r>
      <w:instrText xml:space="preserve"> TITLE  \* MERGEFORMAT </w:instrText>
    </w:r>
    <w:r>
      <w:fldChar w:fldCharType="separate"/>
    </w:r>
    <w:r w:rsidR="00962D50">
      <w:t>Enter Document Title</w:t>
    </w:r>
    <w:r>
      <w:fldChar w:fldCharType="end"/>
    </w:r>
    <w:r>
      <w:tab/>
    </w:r>
    <w:r>
      <w:tab/>
    </w:r>
    <w:fldSimple w:instr=" STYLEREF &quot;Heading 1&quot; \* MERGEFORMAT ">
      <w:r w:rsidR="0090261D">
        <w:rPr>
          <w:noProof/>
        </w:rPr>
        <w:t>Impact analysis and Test Approach</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pStyle w:val="ListNumber5"/>
      <w:lvlText w:val="%1."/>
      <w:lvlJc w:val="left"/>
      <w:pPr>
        <w:tabs>
          <w:tab w:val="num" w:pos="1440"/>
        </w:tabs>
        <w:ind w:left="1440" w:hanging="360"/>
      </w:pPr>
    </w:lvl>
  </w:abstractNum>
  <w:abstractNum w:abstractNumId="1">
    <w:nsid w:val="FFFFFF7E"/>
    <w:multiLevelType w:val="singleLevel"/>
    <w:tmpl w:val="A0460D4C"/>
    <w:lvl w:ilvl="0">
      <w:start w:val="1"/>
      <w:numFmt w:val="decimal"/>
      <w:pStyle w:val="ListNumber4"/>
      <w:lvlText w:val="%1."/>
      <w:lvlJc w:val="left"/>
      <w:pPr>
        <w:tabs>
          <w:tab w:val="num" w:pos="1080"/>
        </w:tabs>
        <w:ind w:left="1080" w:hanging="360"/>
      </w:pPr>
    </w:lvl>
  </w:abstractNum>
  <w:abstractNum w:abstractNumId="2">
    <w:nsid w:val="FFFFFF88"/>
    <w:multiLevelType w:val="singleLevel"/>
    <w:tmpl w:val="2244CE44"/>
    <w:lvl w:ilvl="0">
      <w:start w:val="1"/>
      <w:numFmt w:val="decimal"/>
      <w:pStyle w:val="ListNumber2"/>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pStyle w:val="ListBullet4"/>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6E81ECF"/>
    <w:multiLevelType w:val="hybridMultilevel"/>
    <w:tmpl w:val="BF128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6">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72572AE"/>
    <w:multiLevelType w:val="hybridMultilevel"/>
    <w:tmpl w:val="D4F0AFE6"/>
    <w:lvl w:ilvl="0" w:tplc="343C5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6128B8"/>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5A32E7"/>
    <w:multiLevelType w:val="hybridMultilevel"/>
    <w:tmpl w:val="EE4A0CFA"/>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AAA2837"/>
    <w:multiLevelType w:val="hybridMultilevel"/>
    <w:tmpl w:val="239A1684"/>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36752D2"/>
    <w:multiLevelType w:val="multilevel"/>
    <w:tmpl w:val="077A1BA8"/>
    <w:lvl w:ilvl="0">
      <w:start w:val="1"/>
      <w:numFmt w:val="decimal"/>
      <w:pStyle w:val="OutlineNumber"/>
      <w:lvlText w:val="%1"/>
      <w:lvlJc w:val="left"/>
      <w:pPr>
        <w:tabs>
          <w:tab w:val="num" w:pos="432"/>
        </w:tabs>
        <w:ind w:left="432" w:hanging="432"/>
      </w:pPr>
    </w:lvl>
    <w:lvl w:ilvl="1">
      <w:start w:val="1"/>
      <w:numFmt w:val="decimal"/>
      <w:pStyle w:val="OutlineNumber1"/>
      <w:lvlText w:val="%1.%2"/>
      <w:lvlJc w:val="left"/>
      <w:pPr>
        <w:tabs>
          <w:tab w:val="num" w:pos="576"/>
        </w:tabs>
        <w:ind w:left="576" w:hanging="576"/>
      </w:pPr>
    </w:lvl>
    <w:lvl w:ilvl="2">
      <w:start w:val="1"/>
      <w:numFmt w:val="decimal"/>
      <w:pStyle w:val="OutlineNumber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545098E"/>
    <w:multiLevelType w:val="singleLevel"/>
    <w:tmpl w:val="44641702"/>
    <w:lvl w:ilvl="0">
      <w:start w:val="1"/>
      <w:numFmt w:val="bullet"/>
      <w:pStyle w:val="TableBulletList"/>
      <w:lvlText w:val=""/>
      <w:lvlJc w:val="left"/>
      <w:pPr>
        <w:tabs>
          <w:tab w:val="num" w:pos="360"/>
        </w:tabs>
        <w:ind w:left="360" w:hanging="360"/>
      </w:pPr>
      <w:rPr>
        <w:rFonts w:ascii="Symbol" w:hAnsi="Symbol" w:hint="default"/>
      </w:rPr>
    </w:lvl>
  </w:abstractNum>
  <w:abstractNum w:abstractNumId="16">
    <w:nsid w:val="55A01C32"/>
    <w:multiLevelType w:val="hybridMultilevel"/>
    <w:tmpl w:val="CC06C06E"/>
    <w:lvl w:ilvl="0" w:tplc="45AE928E">
      <w:start w:val="1"/>
      <w:numFmt w:val="decimal"/>
      <w:lvlText w:val="D.%1"/>
      <w:lvlJc w:val="left"/>
      <w:pPr>
        <w:tabs>
          <w:tab w:val="num" w:pos="576"/>
        </w:tabs>
        <w:ind w:left="57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001CFD"/>
    <w:multiLevelType w:val="singleLevel"/>
    <w:tmpl w:val="21D0B53E"/>
    <w:lvl w:ilvl="0">
      <w:start w:val="1"/>
      <w:numFmt w:val="bullet"/>
      <w:pStyle w:val="ListBullet6"/>
      <w:lvlText w:val=""/>
      <w:lvlJc w:val="left"/>
      <w:pPr>
        <w:tabs>
          <w:tab w:val="num" w:pos="360"/>
        </w:tabs>
        <w:ind w:left="360" w:hanging="360"/>
      </w:pPr>
      <w:rPr>
        <w:rFonts w:ascii="Wingdings" w:hAnsi="Wingdings" w:hint="default"/>
      </w:rPr>
    </w:lvl>
  </w:abstractNum>
  <w:abstractNum w:abstractNumId="18">
    <w:nsid w:val="5B6A4E32"/>
    <w:multiLevelType w:val="multilevel"/>
    <w:tmpl w:val="7340B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1">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584D19"/>
    <w:multiLevelType w:val="singleLevel"/>
    <w:tmpl w:val="AD66D398"/>
    <w:lvl w:ilvl="0">
      <w:start w:val="1"/>
      <w:numFmt w:val="bullet"/>
      <w:pStyle w:val="Regular1"/>
      <w:lvlText w:val=""/>
      <w:lvlJc w:val="left"/>
      <w:pPr>
        <w:tabs>
          <w:tab w:val="num" w:pos="360"/>
        </w:tabs>
        <w:ind w:left="360" w:hanging="360"/>
      </w:pPr>
      <w:rPr>
        <w:rFonts w:ascii="Symbol" w:hAnsi="Symbol" w:hint="default"/>
      </w:rPr>
    </w:lvl>
  </w:abstractNum>
  <w:abstractNum w:abstractNumId="24">
    <w:nsid w:val="73DB5E54"/>
    <w:multiLevelType w:val="multilevel"/>
    <w:tmpl w:val="EABE4244"/>
    <w:lvl w:ilvl="0">
      <w:start w:val="1"/>
      <w:numFmt w:val="decimal"/>
      <w:pStyle w:val="ListBullet"/>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5EE0A96"/>
    <w:multiLevelType w:val="hybridMultilevel"/>
    <w:tmpl w:val="5FA47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97D7707"/>
    <w:multiLevelType w:val="hybridMultilevel"/>
    <w:tmpl w:val="192055F8"/>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7">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DB43E2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7DCF4EB5"/>
    <w:multiLevelType w:val="singleLevel"/>
    <w:tmpl w:val="F078EEC2"/>
    <w:lvl w:ilvl="0">
      <w:start w:val="1"/>
      <w:numFmt w:val="bullet"/>
      <w:pStyle w:val="CodeList"/>
      <w:lvlText w:val=""/>
      <w:lvlJc w:val="left"/>
      <w:pPr>
        <w:tabs>
          <w:tab w:val="num" w:pos="360"/>
        </w:tabs>
        <w:ind w:left="360" w:hanging="360"/>
      </w:pPr>
      <w:rPr>
        <w:rFonts w:ascii="Symbol" w:hAnsi="Symbol" w:hint="default"/>
        <w:color w:val="000080"/>
      </w:rPr>
    </w:lvl>
  </w:abstractNum>
  <w:num w:numId="1">
    <w:abstractNumId w:val="18"/>
  </w:num>
  <w:num w:numId="2">
    <w:abstractNumId w:val="24"/>
  </w:num>
  <w:num w:numId="3">
    <w:abstractNumId w:val="5"/>
    <w:lvlOverride w:ilvl="0">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29"/>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5"/>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7"/>
  </w:num>
  <w:num w:numId="21">
    <w:abstractNumId w:val="24"/>
  </w:num>
  <w:num w:numId="22">
    <w:abstractNumId w:val="13"/>
  </w:num>
  <w:num w:numId="23">
    <w:abstractNumId w:val="20"/>
  </w:num>
  <w:num w:numId="24">
    <w:abstractNumId w:val="26"/>
  </w:num>
  <w:num w:numId="25">
    <w:abstractNumId w:val="11"/>
  </w:num>
  <w:num w:numId="26">
    <w:abstractNumId w:val="10"/>
  </w:num>
  <w:num w:numId="27">
    <w:abstractNumId w:val="16"/>
  </w:num>
  <w:num w:numId="28">
    <w:abstractNumId w:val="13"/>
  </w:num>
  <w:num w:numId="29">
    <w:abstractNumId w:val="13"/>
  </w:num>
  <w:num w:numId="30">
    <w:abstractNumId w:val="13"/>
  </w:num>
  <w:num w:numId="31">
    <w:abstractNumId w:val="13"/>
  </w:num>
  <w:num w:numId="32">
    <w:abstractNumId w:val="8"/>
  </w:num>
  <w:num w:numId="33">
    <w:abstractNumId w:val="4"/>
  </w:num>
  <w:num w:numId="34">
    <w:abstractNumId w:val="25"/>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9"/>
  </w:num>
  <w:num w:numId="43">
    <w:abstractNumId w:val="13"/>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295A"/>
    <w:rsid w:val="000448E3"/>
    <w:rsid w:val="00052393"/>
    <w:rsid w:val="00064133"/>
    <w:rsid w:val="000A7D27"/>
    <w:rsid w:val="000F2A50"/>
    <w:rsid w:val="00105291"/>
    <w:rsid w:val="00117547"/>
    <w:rsid w:val="00140D51"/>
    <w:rsid w:val="00145EE9"/>
    <w:rsid w:val="00146D6C"/>
    <w:rsid w:val="00176D4B"/>
    <w:rsid w:val="001B4EE6"/>
    <w:rsid w:val="001D73E0"/>
    <w:rsid w:val="001E1873"/>
    <w:rsid w:val="002205D5"/>
    <w:rsid w:val="002A57B6"/>
    <w:rsid w:val="002B1C2A"/>
    <w:rsid w:val="002C0D71"/>
    <w:rsid w:val="002C28BE"/>
    <w:rsid w:val="002C3613"/>
    <w:rsid w:val="002D16D5"/>
    <w:rsid w:val="003022B4"/>
    <w:rsid w:val="00315F78"/>
    <w:rsid w:val="00362F57"/>
    <w:rsid w:val="00371955"/>
    <w:rsid w:val="00397677"/>
    <w:rsid w:val="003C2591"/>
    <w:rsid w:val="003C35F9"/>
    <w:rsid w:val="004375DA"/>
    <w:rsid w:val="004443EF"/>
    <w:rsid w:val="004B35D2"/>
    <w:rsid w:val="004D6F39"/>
    <w:rsid w:val="00523002"/>
    <w:rsid w:val="005E605C"/>
    <w:rsid w:val="00620086"/>
    <w:rsid w:val="00630FE1"/>
    <w:rsid w:val="0063667D"/>
    <w:rsid w:val="006A030F"/>
    <w:rsid w:val="007317A7"/>
    <w:rsid w:val="00783609"/>
    <w:rsid w:val="007B264A"/>
    <w:rsid w:val="007C2A7D"/>
    <w:rsid w:val="007D547B"/>
    <w:rsid w:val="007E464F"/>
    <w:rsid w:val="00836395"/>
    <w:rsid w:val="008406D0"/>
    <w:rsid w:val="008B0F7B"/>
    <w:rsid w:val="008C2EE4"/>
    <w:rsid w:val="0090261D"/>
    <w:rsid w:val="00962D50"/>
    <w:rsid w:val="00963F45"/>
    <w:rsid w:val="00993F12"/>
    <w:rsid w:val="0099489C"/>
    <w:rsid w:val="009A1269"/>
    <w:rsid w:val="009A7278"/>
    <w:rsid w:val="009C0EB5"/>
    <w:rsid w:val="009E1F14"/>
    <w:rsid w:val="009E1FAB"/>
    <w:rsid w:val="00A00E7C"/>
    <w:rsid w:val="00A164DE"/>
    <w:rsid w:val="00A179E4"/>
    <w:rsid w:val="00A568FE"/>
    <w:rsid w:val="00A71455"/>
    <w:rsid w:val="00A90EDF"/>
    <w:rsid w:val="00AB51DB"/>
    <w:rsid w:val="00AD1BF7"/>
    <w:rsid w:val="00B04536"/>
    <w:rsid w:val="00B07617"/>
    <w:rsid w:val="00B338D5"/>
    <w:rsid w:val="00B66EC0"/>
    <w:rsid w:val="00BB66B9"/>
    <w:rsid w:val="00BC01BF"/>
    <w:rsid w:val="00C043C5"/>
    <w:rsid w:val="00C07DB3"/>
    <w:rsid w:val="00C101F1"/>
    <w:rsid w:val="00C14861"/>
    <w:rsid w:val="00C4748D"/>
    <w:rsid w:val="00C70210"/>
    <w:rsid w:val="00CE58B7"/>
    <w:rsid w:val="00D20F06"/>
    <w:rsid w:val="00D330C6"/>
    <w:rsid w:val="00D8166E"/>
    <w:rsid w:val="00D92DD4"/>
    <w:rsid w:val="00D96D03"/>
    <w:rsid w:val="00DF525C"/>
    <w:rsid w:val="00E02DBD"/>
    <w:rsid w:val="00EE42B9"/>
    <w:rsid w:val="00EE6917"/>
    <w:rsid w:val="00EF31DE"/>
    <w:rsid w:val="00EF71F9"/>
    <w:rsid w:val="00F86C9B"/>
    <w:rsid w:val="00FC5068"/>
    <w:rsid w:val="00FE3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ind w:left="432"/>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62008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ind w:left="432"/>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62008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windriver.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JPN-RIC13351\Software_Dev\trunk\RELEASE2\docs\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24976-BC17-44F7-AB38-1555176C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12</TotalTime>
  <Pages>10</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11813</CharactersWithSpaces>
  <SharedDoc>false</SharedDoc>
  <HLinks>
    <vt:vector size="120" baseType="variant">
      <vt:variant>
        <vt:i4>1572916</vt:i4>
      </vt:variant>
      <vt:variant>
        <vt:i4>122</vt:i4>
      </vt:variant>
      <vt:variant>
        <vt:i4>0</vt:i4>
      </vt:variant>
      <vt:variant>
        <vt:i4>5</vt:i4>
      </vt:variant>
      <vt:variant>
        <vt:lpwstr/>
      </vt:variant>
      <vt:variant>
        <vt:lpwstr>_Toc414245090</vt:lpwstr>
      </vt:variant>
      <vt:variant>
        <vt:i4>1638452</vt:i4>
      </vt:variant>
      <vt:variant>
        <vt:i4>116</vt:i4>
      </vt:variant>
      <vt:variant>
        <vt:i4>0</vt:i4>
      </vt:variant>
      <vt:variant>
        <vt:i4>5</vt:i4>
      </vt:variant>
      <vt:variant>
        <vt:lpwstr/>
      </vt:variant>
      <vt:variant>
        <vt:lpwstr>_Toc414245089</vt:lpwstr>
      </vt:variant>
      <vt:variant>
        <vt:i4>1638452</vt:i4>
      </vt:variant>
      <vt:variant>
        <vt:i4>110</vt:i4>
      </vt:variant>
      <vt:variant>
        <vt:i4>0</vt:i4>
      </vt:variant>
      <vt:variant>
        <vt:i4>5</vt:i4>
      </vt:variant>
      <vt:variant>
        <vt:lpwstr/>
      </vt:variant>
      <vt:variant>
        <vt:lpwstr>_Toc414245088</vt:lpwstr>
      </vt:variant>
      <vt:variant>
        <vt:i4>1638452</vt:i4>
      </vt:variant>
      <vt:variant>
        <vt:i4>104</vt:i4>
      </vt:variant>
      <vt:variant>
        <vt:i4>0</vt:i4>
      </vt:variant>
      <vt:variant>
        <vt:i4>5</vt:i4>
      </vt:variant>
      <vt:variant>
        <vt:lpwstr/>
      </vt:variant>
      <vt:variant>
        <vt:lpwstr>_Toc414245087</vt:lpwstr>
      </vt:variant>
      <vt:variant>
        <vt:i4>1638452</vt:i4>
      </vt:variant>
      <vt:variant>
        <vt:i4>98</vt:i4>
      </vt:variant>
      <vt:variant>
        <vt:i4>0</vt:i4>
      </vt:variant>
      <vt:variant>
        <vt:i4>5</vt:i4>
      </vt:variant>
      <vt:variant>
        <vt:lpwstr/>
      </vt:variant>
      <vt:variant>
        <vt:lpwstr>_Toc414245086</vt:lpwstr>
      </vt:variant>
      <vt:variant>
        <vt:i4>1638452</vt:i4>
      </vt:variant>
      <vt:variant>
        <vt:i4>92</vt:i4>
      </vt:variant>
      <vt:variant>
        <vt:i4>0</vt:i4>
      </vt:variant>
      <vt:variant>
        <vt:i4>5</vt:i4>
      </vt:variant>
      <vt:variant>
        <vt:lpwstr/>
      </vt:variant>
      <vt:variant>
        <vt:lpwstr>_Toc414245085</vt:lpwstr>
      </vt:variant>
      <vt:variant>
        <vt:i4>1638452</vt:i4>
      </vt:variant>
      <vt:variant>
        <vt:i4>86</vt:i4>
      </vt:variant>
      <vt:variant>
        <vt:i4>0</vt:i4>
      </vt:variant>
      <vt:variant>
        <vt:i4>5</vt:i4>
      </vt:variant>
      <vt:variant>
        <vt:lpwstr/>
      </vt:variant>
      <vt:variant>
        <vt:lpwstr>_Toc414245084</vt:lpwstr>
      </vt:variant>
      <vt:variant>
        <vt:i4>1638452</vt:i4>
      </vt:variant>
      <vt:variant>
        <vt:i4>80</vt:i4>
      </vt:variant>
      <vt:variant>
        <vt:i4>0</vt:i4>
      </vt:variant>
      <vt:variant>
        <vt:i4>5</vt:i4>
      </vt:variant>
      <vt:variant>
        <vt:lpwstr/>
      </vt:variant>
      <vt:variant>
        <vt:lpwstr>_Toc414245083</vt:lpwstr>
      </vt:variant>
      <vt:variant>
        <vt:i4>1638452</vt:i4>
      </vt:variant>
      <vt:variant>
        <vt:i4>74</vt:i4>
      </vt:variant>
      <vt:variant>
        <vt:i4>0</vt:i4>
      </vt:variant>
      <vt:variant>
        <vt:i4>5</vt:i4>
      </vt:variant>
      <vt:variant>
        <vt:lpwstr/>
      </vt:variant>
      <vt:variant>
        <vt:lpwstr>_Toc414245082</vt:lpwstr>
      </vt:variant>
      <vt:variant>
        <vt:i4>1638452</vt:i4>
      </vt:variant>
      <vt:variant>
        <vt:i4>68</vt:i4>
      </vt:variant>
      <vt:variant>
        <vt:i4>0</vt:i4>
      </vt:variant>
      <vt:variant>
        <vt:i4>5</vt:i4>
      </vt:variant>
      <vt:variant>
        <vt:lpwstr/>
      </vt:variant>
      <vt:variant>
        <vt:lpwstr>_Toc414245081</vt:lpwstr>
      </vt:variant>
      <vt:variant>
        <vt:i4>1638452</vt:i4>
      </vt:variant>
      <vt:variant>
        <vt:i4>62</vt:i4>
      </vt:variant>
      <vt:variant>
        <vt:i4>0</vt:i4>
      </vt:variant>
      <vt:variant>
        <vt:i4>5</vt:i4>
      </vt:variant>
      <vt:variant>
        <vt:lpwstr/>
      </vt:variant>
      <vt:variant>
        <vt:lpwstr>_Toc414245080</vt:lpwstr>
      </vt:variant>
      <vt:variant>
        <vt:i4>1441844</vt:i4>
      </vt:variant>
      <vt:variant>
        <vt:i4>56</vt:i4>
      </vt:variant>
      <vt:variant>
        <vt:i4>0</vt:i4>
      </vt:variant>
      <vt:variant>
        <vt:i4>5</vt:i4>
      </vt:variant>
      <vt:variant>
        <vt:lpwstr/>
      </vt:variant>
      <vt:variant>
        <vt:lpwstr>_Toc414245079</vt:lpwstr>
      </vt:variant>
      <vt:variant>
        <vt:i4>1441844</vt:i4>
      </vt:variant>
      <vt:variant>
        <vt:i4>50</vt:i4>
      </vt:variant>
      <vt:variant>
        <vt:i4>0</vt:i4>
      </vt:variant>
      <vt:variant>
        <vt:i4>5</vt:i4>
      </vt:variant>
      <vt:variant>
        <vt:lpwstr/>
      </vt:variant>
      <vt:variant>
        <vt:lpwstr>_Toc414245078</vt:lpwstr>
      </vt:variant>
      <vt:variant>
        <vt:i4>1441844</vt:i4>
      </vt:variant>
      <vt:variant>
        <vt:i4>44</vt:i4>
      </vt:variant>
      <vt:variant>
        <vt:i4>0</vt:i4>
      </vt:variant>
      <vt:variant>
        <vt:i4>5</vt:i4>
      </vt:variant>
      <vt:variant>
        <vt:lpwstr/>
      </vt:variant>
      <vt:variant>
        <vt:lpwstr>_Toc414245077</vt:lpwstr>
      </vt:variant>
      <vt:variant>
        <vt:i4>1441844</vt:i4>
      </vt:variant>
      <vt:variant>
        <vt:i4>38</vt:i4>
      </vt:variant>
      <vt:variant>
        <vt:i4>0</vt:i4>
      </vt:variant>
      <vt:variant>
        <vt:i4>5</vt:i4>
      </vt:variant>
      <vt:variant>
        <vt:lpwstr/>
      </vt:variant>
      <vt:variant>
        <vt:lpwstr>_Toc414245076</vt:lpwstr>
      </vt:variant>
      <vt:variant>
        <vt:i4>1441844</vt:i4>
      </vt:variant>
      <vt:variant>
        <vt:i4>32</vt:i4>
      </vt:variant>
      <vt:variant>
        <vt:i4>0</vt:i4>
      </vt:variant>
      <vt:variant>
        <vt:i4>5</vt:i4>
      </vt:variant>
      <vt:variant>
        <vt:lpwstr/>
      </vt:variant>
      <vt:variant>
        <vt:lpwstr>_Toc414245075</vt:lpwstr>
      </vt:variant>
      <vt:variant>
        <vt:i4>1441844</vt:i4>
      </vt:variant>
      <vt:variant>
        <vt:i4>26</vt:i4>
      </vt:variant>
      <vt:variant>
        <vt:i4>0</vt:i4>
      </vt:variant>
      <vt:variant>
        <vt:i4>5</vt:i4>
      </vt:variant>
      <vt:variant>
        <vt:lpwstr/>
      </vt:variant>
      <vt:variant>
        <vt:lpwstr>_Toc414245074</vt:lpwstr>
      </vt:variant>
      <vt:variant>
        <vt:i4>1441844</vt:i4>
      </vt:variant>
      <vt:variant>
        <vt:i4>20</vt:i4>
      </vt:variant>
      <vt:variant>
        <vt:i4>0</vt:i4>
      </vt:variant>
      <vt:variant>
        <vt:i4>5</vt:i4>
      </vt:variant>
      <vt:variant>
        <vt:lpwstr/>
      </vt:variant>
      <vt:variant>
        <vt:lpwstr>_Toc414245073</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creator>J.Torgerson</dc:creator>
  <cp:lastModifiedBy>Jayesh</cp:lastModifiedBy>
  <cp:revision>8</cp:revision>
  <cp:lastPrinted>2002-10-23T02:25:00Z</cp:lastPrinted>
  <dcterms:created xsi:type="dcterms:W3CDTF">2015-05-08T05:24:00Z</dcterms:created>
  <dcterms:modified xsi:type="dcterms:W3CDTF">2015-05-09T01:19:00Z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CVE-2015-0204 – Impact analysis on WR SSL and test approach</vt:lpwstr>
  </property>
</Properties>
</file>