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C94" w:rsidRDefault="00E32307" w:rsidP="00363B79">
      <w:pPr>
        <w:pStyle w:val="Heading1"/>
      </w:pPr>
      <w:r w:rsidRPr="00E32307">
        <w:t>Op-246189</w:t>
      </w:r>
    </w:p>
    <w:p w:rsidR="00363B79" w:rsidRDefault="00363B79" w:rsidP="00363B79">
      <w:pPr>
        <w:pStyle w:val="Heading1"/>
      </w:pPr>
      <w:r>
        <w:rPr>
          <w:rFonts w:hint="eastAsia"/>
        </w:rPr>
        <w:t>Description:</w:t>
      </w:r>
    </w:p>
    <w:p w:rsidR="00363B79" w:rsidRDefault="00363B79" w:rsidP="00363B79">
      <w:pPr>
        <w:pStyle w:val="Heading2"/>
      </w:pPr>
      <w:r>
        <w:rPr>
          <w:rFonts w:hint="eastAsia"/>
        </w:rPr>
        <w:t xml:space="preserve">Customer wants to do </w:t>
      </w:r>
      <w:r w:rsidR="00521274">
        <w:t xml:space="preserve">broadcast </w:t>
      </w:r>
      <w:r>
        <w:rPr>
          <w:rFonts w:hint="eastAsia"/>
        </w:rPr>
        <w:t xml:space="preserve">UDP communication with all zero </w:t>
      </w:r>
      <w:r w:rsidR="000F2387">
        <w:t>IP</w:t>
      </w:r>
      <w:r>
        <w:rPr>
          <w:rFonts w:hint="eastAsia"/>
        </w:rPr>
        <w:t xml:space="preserve"> address such as 0.0.0.0</w:t>
      </w:r>
      <w:r w:rsidR="00133DBC">
        <w:rPr>
          <w:rFonts w:hint="eastAsia"/>
        </w:rPr>
        <w:t xml:space="preserve"> for example. It means able to communication with host part of IP address are zeros.</w:t>
      </w:r>
      <w:r>
        <w:rPr>
          <w:rFonts w:hint="eastAsia"/>
        </w:rPr>
        <w:t xml:space="preserve"> </w:t>
      </w:r>
      <w:r w:rsidR="00133DBC">
        <w:rPr>
          <w:rFonts w:hint="eastAsia"/>
        </w:rPr>
        <w:t xml:space="preserve">An IP address is </w:t>
      </w:r>
      <w:r w:rsidR="00133DBC">
        <w:t>configured</w:t>
      </w:r>
      <w:r w:rsidR="00133DBC">
        <w:rPr>
          <w:rFonts w:hint="eastAsia"/>
        </w:rPr>
        <w:t xml:space="preserve"> a network part and a host part. </w:t>
      </w:r>
      <w:r w:rsidR="00133DBC">
        <w:t>W</w:t>
      </w:r>
      <w:r w:rsidR="00133DBC">
        <w:rPr>
          <w:rFonts w:hint="eastAsia"/>
        </w:rPr>
        <w:t>hen IP address is 192.168.1.1 and netmask is 255.255.0.0 then customer want</w:t>
      </w:r>
      <w:r w:rsidR="00521274">
        <w:t>s</w:t>
      </w:r>
      <w:r w:rsidR="00133DBC">
        <w:rPr>
          <w:rFonts w:hint="eastAsia"/>
        </w:rPr>
        <w:t xml:space="preserve"> to </w:t>
      </w:r>
      <w:r w:rsidR="00521274">
        <w:t xml:space="preserve">do broadcast </w:t>
      </w:r>
      <w:r w:rsidR="00133DBC">
        <w:rPr>
          <w:rFonts w:hint="eastAsia"/>
        </w:rPr>
        <w:t>communicat</w:t>
      </w:r>
      <w:r w:rsidR="00521274">
        <w:t>ion</w:t>
      </w:r>
      <w:r w:rsidR="00133DBC">
        <w:rPr>
          <w:rFonts w:hint="eastAsia"/>
        </w:rPr>
        <w:t xml:space="preserve"> </w:t>
      </w:r>
      <w:r w:rsidR="00521274">
        <w:t xml:space="preserve">to </w:t>
      </w:r>
      <w:r w:rsidR="00133DBC">
        <w:rPr>
          <w:rFonts w:hint="eastAsia"/>
        </w:rPr>
        <w:t xml:space="preserve">192.168.0.0 </w:t>
      </w:r>
      <w:r w:rsidR="00521274">
        <w:t xml:space="preserve">and 0.0.0.0 as </w:t>
      </w:r>
      <w:r w:rsidR="00133DBC">
        <w:rPr>
          <w:rFonts w:hint="eastAsia"/>
        </w:rPr>
        <w:t xml:space="preserve">UDP/IP. </w:t>
      </w:r>
      <w:r>
        <w:rPr>
          <w:rFonts w:hint="eastAsia"/>
        </w:rPr>
        <w:t xml:space="preserve">The </w:t>
      </w:r>
      <w:r>
        <w:t>behavior</w:t>
      </w:r>
      <w:r>
        <w:rPr>
          <w:rFonts w:hint="eastAsia"/>
        </w:rPr>
        <w:t xml:space="preserve"> works with VxWorks5.4.</w:t>
      </w:r>
    </w:p>
    <w:p w:rsidR="002D1C94" w:rsidRDefault="00E32307" w:rsidP="00363B79">
      <w:pPr>
        <w:pStyle w:val="Heading1"/>
      </w:pPr>
      <w:r>
        <w:rPr>
          <w:rFonts w:hint="eastAsia"/>
        </w:rPr>
        <w:t>Target OS:</w:t>
      </w:r>
    </w:p>
    <w:p w:rsidR="00363B79" w:rsidRDefault="002D1C94" w:rsidP="00363B79">
      <w:pPr>
        <w:pStyle w:val="Heading2"/>
      </w:pPr>
      <w:r>
        <w:rPr>
          <w:rFonts w:hint="eastAsia"/>
        </w:rPr>
        <w:t>VxWorks 7</w:t>
      </w:r>
    </w:p>
    <w:p w:rsidR="00363B79" w:rsidRDefault="002D1C94" w:rsidP="00363B79">
      <w:pPr>
        <w:pStyle w:val="Heading2"/>
      </w:pPr>
      <w:r>
        <w:rPr>
          <w:rFonts w:hint="eastAsia"/>
        </w:rPr>
        <w:t>BSP:</w:t>
      </w:r>
      <w:r w:rsidRPr="00E32307">
        <w:t xml:space="preserve"> </w:t>
      </w:r>
      <w:r>
        <w:t>ARM: Cortex A9</w:t>
      </w:r>
    </w:p>
    <w:p w:rsidR="00363B79" w:rsidRDefault="002D1C94" w:rsidP="00363B79">
      <w:pPr>
        <w:pStyle w:val="Heading2"/>
      </w:pPr>
      <w:r>
        <w:t>Architecture: Cyclone V</w:t>
      </w:r>
    </w:p>
    <w:p w:rsidR="00363B79" w:rsidRDefault="002D1C94" w:rsidP="00363B79">
      <w:pPr>
        <w:pStyle w:val="Heading2"/>
      </w:pPr>
      <w:r>
        <w:t xml:space="preserve">Board: Cyclone V </w:t>
      </w:r>
    </w:p>
    <w:p w:rsidR="00363B79" w:rsidRDefault="002D1C94" w:rsidP="00363B79">
      <w:pPr>
        <w:pStyle w:val="Heading2"/>
      </w:pPr>
      <w:r>
        <w:t>BSP: Cyclone V BSP for V</w:t>
      </w:r>
      <w:r>
        <w:rPr>
          <w:rFonts w:hint="eastAsia"/>
        </w:rPr>
        <w:t>xWorks7</w:t>
      </w:r>
    </w:p>
    <w:p w:rsidR="00363B79" w:rsidRDefault="00CF7B6F" w:rsidP="00363B79">
      <w:pPr>
        <w:pStyle w:val="Heading2"/>
      </w:pPr>
      <w:r>
        <w:rPr>
          <w:rFonts w:hint="eastAsia"/>
        </w:rPr>
        <w:t>Endian:</w:t>
      </w:r>
      <w:r w:rsidR="00363B79">
        <w:rPr>
          <w:rFonts w:hint="eastAsia"/>
        </w:rPr>
        <w:t xml:space="preserve"> </w:t>
      </w:r>
      <w:r>
        <w:rPr>
          <w:rFonts w:hint="eastAsia"/>
        </w:rPr>
        <w:t>TBD</w:t>
      </w:r>
      <w:r w:rsidR="00363B79">
        <w:rPr>
          <w:rFonts w:hint="eastAsia"/>
        </w:rPr>
        <w:t>. Either Big or Little depends on BSP and Hardware.</w:t>
      </w:r>
    </w:p>
    <w:p w:rsidR="00CF7B6F" w:rsidRDefault="00CF7B6F" w:rsidP="00363B79">
      <w:pPr>
        <w:pStyle w:val="Heading2"/>
      </w:pPr>
      <w:r>
        <w:rPr>
          <w:rFonts w:hint="eastAsia"/>
        </w:rPr>
        <w:t>Compiler:</w:t>
      </w:r>
      <w:r w:rsidRPr="00CF7B6F">
        <w:rPr>
          <w:rFonts w:hint="eastAsia"/>
        </w:rPr>
        <w:t xml:space="preserve"> </w:t>
      </w:r>
      <w:r>
        <w:rPr>
          <w:rFonts w:hint="eastAsia"/>
        </w:rPr>
        <w:t>TBD</w:t>
      </w:r>
    </w:p>
    <w:p w:rsidR="00363B79" w:rsidRDefault="002D1C94" w:rsidP="00363B79">
      <w:pPr>
        <w:pStyle w:val="Heading1"/>
      </w:pPr>
      <w:r>
        <w:rPr>
          <w:rFonts w:hint="eastAsia"/>
        </w:rPr>
        <w:t>Other C</w:t>
      </w:r>
      <w:r>
        <w:t>o</w:t>
      </w:r>
      <w:r>
        <w:rPr>
          <w:rFonts w:hint="eastAsia"/>
        </w:rPr>
        <w:t>nsideration:</w:t>
      </w:r>
    </w:p>
    <w:p w:rsidR="00363B79" w:rsidRDefault="002C1F3B" w:rsidP="00363B79">
      <w:pPr>
        <w:pStyle w:val="Heading2"/>
      </w:pPr>
      <w:r>
        <w:rPr>
          <w:rFonts w:hint="eastAsia"/>
        </w:rPr>
        <w:t>Need support multiple Network Interface</w:t>
      </w:r>
      <w:r w:rsidR="00E60461">
        <w:rPr>
          <w:rFonts w:hint="eastAsia"/>
        </w:rPr>
        <w:t xml:space="preserve"> e.g. eth0 and eth1.</w:t>
      </w:r>
    </w:p>
    <w:p w:rsidR="00363B79" w:rsidRDefault="002D1C94" w:rsidP="00363B79">
      <w:pPr>
        <w:pStyle w:val="Heading1"/>
      </w:pPr>
      <w:r>
        <w:rPr>
          <w:rFonts w:hint="eastAsia"/>
        </w:rPr>
        <w:t>Impact</w:t>
      </w:r>
      <w:r w:rsidR="00CF7B6F">
        <w:rPr>
          <w:rFonts w:hint="eastAsia"/>
        </w:rPr>
        <w:t>:</w:t>
      </w:r>
    </w:p>
    <w:p w:rsidR="00363B79" w:rsidRDefault="002C1F3B" w:rsidP="00363B79">
      <w:pPr>
        <w:pStyle w:val="Heading2"/>
      </w:pPr>
      <w:r>
        <w:rPr>
          <w:rFonts w:hint="eastAsia"/>
        </w:rPr>
        <w:t>Loopback I</w:t>
      </w:r>
      <w:r w:rsidR="00AC0C54">
        <w:rPr>
          <w:rFonts w:hint="eastAsia"/>
        </w:rPr>
        <w:t>Pv4</w:t>
      </w:r>
      <w:r w:rsidR="003162DB">
        <w:rPr>
          <w:rFonts w:hint="eastAsia"/>
        </w:rPr>
        <w:t xml:space="preserve"> address</w:t>
      </w:r>
      <w:r w:rsidR="003162DB">
        <w:t xml:space="preserve"> – No impact expected</w:t>
      </w:r>
    </w:p>
    <w:p w:rsidR="00363B79" w:rsidRDefault="003162DB" w:rsidP="00363B79">
      <w:pPr>
        <w:pStyle w:val="Heading2"/>
      </w:pPr>
      <w:r>
        <w:rPr>
          <w:rFonts w:hint="eastAsia"/>
        </w:rPr>
        <w:t>NAT</w:t>
      </w:r>
      <w:r>
        <w:t xml:space="preserve"> – </w:t>
      </w:r>
      <w:r w:rsidR="00214A7C">
        <w:t>No impact</w:t>
      </w:r>
    </w:p>
    <w:p w:rsidR="002D1C94" w:rsidRDefault="00CF7B6F" w:rsidP="00363B79">
      <w:pPr>
        <w:pStyle w:val="Heading1"/>
      </w:pPr>
      <w:r>
        <w:rPr>
          <w:rFonts w:hint="eastAsia"/>
        </w:rPr>
        <w:t>Expected b</w:t>
      </w:r>
      <w:r w:rsidR="002D1C94">
        <w:t>ehaviors</w:t>
      </w:r>
      <w:r w:rsidR="002D1C94">
        <w:rPr>
          <w:rFonts w:hint="eastAsia"/>
        </w:rPr>
        <w:t>:</w:t>
      </w:r>
    </w:p>
    <w:p w:rsidR="002D1C94" w:rsidRDefault="00E32307" w:rsidP="00363B79">
      <w:pPr>
        <w:pStyle w:val="Heading2"/>
      </w:pPr>
      <w:r>
        <w:t>IP Network stack shall support receiving packets with destination address as 0.0.0.0 and treat them as broadcast packets over local network. The packet can be delivered to an UDP application. Application in turn shall be able to respond to the source of the packet</w:t>
      </w:r>
      <w:r w:rsidR="003162DB">
        <w:t>, if required</w:t>
      </w:r>
      <w:r>
        <w:t xml:space="preserve">. </w:t>
      </w:r>
    </w:p>
    <w:p w:rsidR="00E32307" w:rsidRDefault="00E32307" w:rsidP="00363B79">
      <w:pPr>
        <w:pStyle w:val="Heading2"/>
      </w:pPr>
      <w:r>
        <w:t xml:space="preserve">A UDP application shall be able to use 0.0.0.0 as destination address. IP network stack shall treat such packets as broadcast and send the packet to all nodes in all connected local networks. </w:t>
      </w:r>
      <w:proofErr w:type="gramStart"/>
      <w:r>
        <w:t>i.e</w:t>
      </w:r>
      <w:proofErr w:type="gramEnd"/>
      <w:r>
        <w:t xml:space="preserve">. if there are two interfaces locally connecting to 2 subnets, the packet shall be broadcast to all nodes in each of the </w:t>
      </w:r>
      <w:r w:rsidR="003162DB">
        <w:t xml:space="preserve">two </w:t>
      </w:r>
      <w:r>
        <w:t>subnets.</w:t>
      </w:r>
    </w:p>
    <w:p w:rsidR="00CF7B6F" w:rsidRDefault="00CF7B6F" w:rsidP="00363B79">
      <w:pPr>
        <w:pStyle w:val="Heading2"/>
      </w:pPr>
      <w:r>
        <w:rPr>
          <w:rFonts w:hint="eastAsia"/>
        </w:rPr>
        <w:t>TCP communication:</w:t>
      </w:r>
      <w:r w:rsidR="003162DB">
        <w:t xml:space="preserve"> NA</w:t>
      </w:r>
      <w:r>
        <w:rPr>
          <w:rFonts w:hint="eastAsia"/>
        </w:rPr>
        <w:t>.</w:t>
      </w:r>
    </w:p>
    <w:p w:rsidR="00A21218" w:rsidRDefault="00A21218" w:rsidP="00A21218"/>
    <w:p w:rsidR="00A21218" w:rsidRDefault="00A21218" w:rsidP="00A21218"/>
    <w:p w:rsidR="00A21218" w:rsidRDefault="00A21218" w:rsidP="00A21218"/>
    <w:p w:rsidR="00A21218" w:rsidRDefault="00A21218" w:rsidP="00A21218"/>
    <w:p w:rsidR="00A21218" w:rsidRPr="00A21218" w:rsidRDefault="00A21218" w:rsidP="00A21218"/>
    <w:p w:rsidR="008A1DD8" w:rsidRDefault="00CF7B6F" w:rsidP="00363B79">
      <w:pPr>
        <w:pStyle w:val="Heading2"/>
      </w:pPr>
      <w:r>
        <w:rPr>
          <w:rFonts w:hint="eastAsia"/>
        </w:rPr>
        <w:lastRenderedPageBreak/>
        <w:t>Examples:</w:t>
      </w:r>
    </w:p>
    <w:tbl>
      <w:tblPr>
        <w:tblStyle w:val="TableGrid"/>
        <w:tblW w:w="10051" w:type="dxa"/>
        <w:tblInd w:w="-612" w:type="dxa"/>
        <w:tblLook w:val="04A0" w:firstRow="1" w:lastRow="0" w:firstColumn="1" w:lastColumn="0" w:noHBand="0" w:noVBand="1"/>
      </w:tblPr>
      <w:tblGrid>
        <w:gridCol w:w="900"/>
        <w:gridCol w:w="1679"/>
        <w:gridCol w:w="1247"/>
        <w:gridCol w:w="1471"/>
        <w:gridCol w:w="1559"/>
        <w:gridCol w:w="3195"/>
      </w:tblGrid>
      <w:tr w:rsidR="00CB7145" w:rsidTr="00CB7145">
        <w:tc>
          <w:tcPr>
            <w:tcW w:w="900" w:type="dxa"/>
            <w:vMerge w:val="restart"/>
            <w:shd w:val="clear" w:color="auto" w:fill="D9D9D9" w:themeFill="background1" w:themeFillShade="D9"/>
          </w:tcPr>
          <w:p w:rsidR="00CB7145" w:rsidRDefault="00CB7145" w:rsidP="00214A7C"/>
        </w:tc>
        <w:tc>
          <w:tcPr>
            <w:tcW w:w="1679" w:type="dxa"/>
            <w:vMerge w:val="restart"/>
            <w:shd w:val="clear" w:color="auto" w:fill="D9D9D9" w:themeFill="background1" w:themeFillShade="D9"/>
          </w:tcPr>
          <w:p w:rsidR="00CB7145" w:rsidRDefault="00CB7145" w:rsidP="00214A7C">
            <w:r>
              <w:t>UDP application action</w:t>
            </w:r>
          </w:p>
        </w:tc>
        <w:tc>
          <w:tcPr>
            <w:tcW w:w="4277" w:type="dxa"/>
            <w:gridSpan w:val="3"/>
            <w:shd w:val="clear" w:color="auto" w:fill="D9D9D9" w:themeFill="background1" w:themeFillShade="D9"/>
          </w:tcPr>
          <w:p w:rsidR="00CB7145" w:rsidRDefault="00CB7145" w:rsidP="00214A7C">
            <w:r>
              <w:t>Configuration</w:t>
            </w:r>
          </w:p>
        </w:tc>
        <w:tc>
          <w:tcPr>
            <w:tcW w:w="3195" w:type="dxa"/>
            <w:vMerge w:val="restart"/>
            <w:shd w:val="clear" w:color="auto" w:fill="D9D9D9" w:themeFill="background1" w:themeFillShade="D9"/>
          </w:tcPr>
          <w:p w:rsidR="00CB7145" w:rsidRDefault="00CB7145" w:rsidP="00214A7C">
            <w:r>
              <w:t>Network stack Action</w:t>
            </w:r>
          </w:p>
        </w:tc>
      </w:tr>
      <w:tr w:rsidR="00CB7145" w:rsidTr="00CB7145">
        <w:tc>
          <w:tcPr>
            <w:tcW w:w="900" w:type="dxa"/>
            <w:vMerge/>
          </w:tcPr>
          <w:p w:rsidR="00CB7145" w:rsidRDefault="00CB7145" w:rsidP="00214A7C"/>
        </w:tc>
        <w:tc>
          <w:tcPr>
            <w:tcW w:w="1679" w:type="dxa"/>
            <w:vMerge/>
          </w:tcPr>
          <w:p w:rsidR="00CB7145" w:rsidRDefault="00CB7145" w:rsidP="00214A7C"/>
        </w:tc>
        <w:tc>
          <w:tcPr>
            <w:tcW w:w="1247" w:type="dxa"/>
            <w:shd w:val="clear" w:color="auto" w:fill="D9D9D9" w:themeFill="background1" w:themeFillShade="D9"/>
          </w:tcPr>
          <w:p w:rsidR="00CB7145" w:rsidRDefault="00CB7145" w:rsidP="00214A7C">
            <w:r>
              <w:t>Interfaces</w:t>
            </w:r>
          </w:p>
        </w:tc>
        <w:tc>
          <w:tcPr>
            <w:tcW w:w="1471" w:type="dxa"/>
            <w:shd w:val="clear" w:color="auto" w:fill="D9D9D9" w:themeFill="background1" w:themeFillShade="D9"/>
          </w:tcPr>
          <w:p w:rsidR="00CB7145" w:rsidRDefault="00CB7145" w:rsidP="00214A7C">
            <w:r>
              <w:t>IP address</w:t>
            </w:r>
          </w:p>
        </w:tc>
        <w:tc>
          <w:tcPr>
            <w:tcW w:w="1559" w:type="dxa"/>
            <w:shd w:val="clear" w:color="auto" w:fill="D9D9D9" w:themeFill="background1" w:themeFillShade="D9"/>
          </w:tcPr>
          <w:p w:rsidR="00CB7145" w:rsidRDefault="00CB7145" w:rsidP="00214A7C">
            <w:r>
              <w:t>Netmask</w:t>
            </w:r>
          </w:p>
        </w:tc>
        <w:tc>
          <w:tcPr>
            <w:tcW w:w="3195" w:type="dxa"/>
            <w:vMerge/>
          </w:tcPr>
          <w:p w:rsidR="00CB7145" w:rsidRDefault="00CB7145" w:rsidP="00214A7C"/>
        </w:tc>
      </w:tr>
      <w:tr w:rsidR="00A21218" w:rsidTr="009C3A75">
        <w:tc>
          <w:tcPr>
            <w:tcW w:w="900" w:type="dxa"/>
            <w:vMerge w:val="restart"/>
          </w:tcPr>
          <w:p w:rsidR="00A21218" w:rsidRDefault="00A21218" w:rsidP="00214A7C">
            <w:bookmarkStart w:id="0" w:name="_Hlk476694502"/>
            <w:r>
              <w:t>Case1</w:t>
            </w:r>
          </w:p>
        </w:tc>
        <w:tc>
          <w:tcPr>
            <w:tcW w:w="1679" w:type="dxa"/>
            <w:vMerge w:val="restart"/>
          </w:tcPr>
          <w:p w:rsidR="00A21218" w:rsidRDefault="00A21218" w:rsidP="00214A7C">
            <w:r>
              <w:t xml:space="preserve">Send </w:t>
            </w:r>
            <w:r>
              <w:t xml:space="preserve">broadcast </w:t>
            </w:r>
            <w:r>
              <w:t>to 0.0.0.0</w:t>
            </w:r>
          </w:p>
        </w:tc>
        <w:tc>
          <w:tcPr>
            <w:tcW w:w="1247" w:type="dxa"/>
          </w:tcPr>
          <w:p w:rsidR="00A21218" w:rsidRDefault="00A21218" w:rsidP="00214A7C">
            <w:r>
              <w:t>Eth0</w:t>
            </w:r>
          </w:p>
        </w:tc>
        <w:tc>
          <w:tcPr>
            <w:tcW w:w="1471" w:type="dxa"/>
          </w:tcPr>
          <w:p w:rsidR="00A21218" w:rsidRDefault="00A21218" w:rsidP="00214A7C">
            <w:r>
              <w:t>192.168.10.4</w:t>
            </w:r>
          </w:p>
        </w:tc>
        <w:tc>
          <w:tcPr>
            <w:tcW w:w="1559" w:type="dxa"/>
          </w:tcPr>
          <w:p w:rsidR="00A21218" w:rsidRDefault="00A21218" w:rsidP="00214A7C">
            <w:r>
              <w:t>255.255.255.0</w:t>
            </w:r>
          </w:p>
        </w:tc>
        <w:tc>
          <w:tcPr>
            <w:tcW w:w="3195" w:type="dxa"/>
          </w:tcPr>
          <w:p w:rsidR="00A21218" w:rsidRDefault="00A21218" w:rsidP="009C3A75">
            <w:r>
              <w:t xml:space="preserve">Send broadcast </w:t>
            </w:r>
            <w:r w:rsidR="009C3A75">
              <w:t>packet</w:t>
            </w:r>
            <w:r w:rsidR="00FF2017">
              <w:t xml:space="preserve"> with </w:t>
            </w:r>
            <w:proofErr w:type="spellStart"/>
            <w:r w:rsidR="00FF2017">
              <w:t>dst</w:t>
            </w:r>
            <w:proofErr w:type="spellEnd"/>
            <w:r w:rsidR="00FF2017">
              <w:t xml:space="preserve"> as </w:t>
            </w:r>
            <w:r>
              <w:t xml:space="preserve"> 192.168.10.0 via eth0</w:t>
            </w:r>
          </w:p>
        </w:tc>
      </w:tr>
      <w:tr w:rsidR="00A21218" w:rsidTr="009C3A75">
        <w:tc>
          <w:tcPr>
            <w:tcW w:w="900" w:type="dxa"/>
            <w:vMerge/>
          </w:tcPr>
          <w:p w:rsidR="00A21218" w:rsidRDefault="00A21218" w:rsidP="00214A7C"/>
        </w:tc>
        <w:tc>
          <w:tcPr>
            <w:tcW w:w="1679" w:type="dxa"/>
            <w:vMerge/>
          </w:tcPr>
          <w:p w:rsidR="00A21218" w:rsidRDefault="00A21218" w:rsidP="00214A7C"/>
        </w:tc>
        <w:tc>
          <w:tcPr>
            <w:tcW w:w="1247" w:type="dxa"/>
          </w:tcPr>
          <w:p w:rsidR="00A21218" w:rsidRDefault="00A21218" w:rsidP="00214A7C">
            <w:r>
              <w:t>Eth1</w:t>
            </w:r>
          </w:p>
        </w:tc>
        <w:tc>
          <w:tcPr>
            <w:tcW w:w="1471" w:type="dxa"/>
          </w:tcPr>
          <w:p w:rsidR="00A21218" w:rsidRDefault="00A21218" w:rsidP="00214A7C">
            <w:r>
              <w:t>192.168.2.6</w:t>
            </w:r>
          </w:p>
        </w:tc>
        <w:tc>
          <w:tcPr>
            <w:tcW w:w="1559" w:type="dxa"/>
          </w:tcPr>
          <w:p w:rsidR="00A21218" w:rsidRDefault="00A21218" w:rsidP="00214A7C">
            <w:r>
              <w:t>255.255.0.0</w:t>
            </w:r>
          </w:p>
        </w:tc>
        <w:tc>
          <w:tcPr>
            <w:tcW w:w="3195" w:type="dxa"/>
          </w:tcPr>
          <w:p w:rsidR="00A21218" w:rsidRDefault="00A21218" w:rsidP="009C3A75">
            <w:r>
              <w:t xml:space="preserve">Send </w:t>
            </w:r>
            <w:r w:rsidR="00FF2017">
              <w:t xml:space="preserve">broadcast </w:t>
            </w:r>
            <w:r w:rsidR="009C3A75">
              <w:t>packet</w:t>
            </w:r>
            <w:r w:rsidR="00FF2017">
              <w:t xml:space="preserve"> with </w:t>
            </w:r>
            <w:proofErr w:type="spellStart"/>
            <w:r w:rsidR="00FF2017">
              <w:t>dst</w:t>
            </w:r>
            <w:proofErr w:type="spellEnd"/>
            <w:r w:rsidR="00FF2017">
              <w:t xml:space="preserve"> as </w:t>
            </w:r>
            <w:r>
              <w:t xml:space="preserve"> 192.168.0.0 via eth1</w:t>
            </w:r>
          </w:p>
        </w:tc>
      </w:tr>
      <w:tr w:rsidR="00A21218" w:rsidTr="009C3A75">
        <w:tc>
          <w:tcPr>
            <w:tcW w:w="900" w:type="dxa"/>
            <w:vMerge w:val="restart"/>
          </w:tcPr>
          <w:p w:rsidR="00A21218" w:rsidRDefault="00A21218" w:rsidP="00214A7C">
            <w:bookmarkStart w:id="1" w:name="_Hlk476694694"/>
            <w:bookmarkEnd w:id="0"/>
            <w:r>
              <w:t>Case 2</w:t>
            </w:r>
          </w:p>
        </w:tc>
        <w:tc>
          <w:tcPr>
            <w:tcW w:w="1679" w:type="dxa"/>
            <w:vMerge w:val="restart"/>
          </w:tcPr>
          <w:p w:rsidR="00A21218" w:rsidRDefault="00A21218" w:rsidP="00A21218">
            <w:r>
              <w:t xml:space="preserve">Send </w:t>
            </w:r>
            <w:r>
              <w:t xml:space="preserve">broadcast </w:t>
            </w:r>
            <w:r>
              <w:t xml:space="preserve">to </w:t>
            </w:r>
            <w:r>
              <w:t>192.168.10.0</w:t>
            </w:r>
          </w:p>
        </w:tc>
        <w:tc>
          <w:tcPr>
            <w:tcW w:w="1247" w:type="dxa"/>
          </w:tcPr>
          <w:p w:rsidR="00A21218" w:rsidRDefault="00A21218" w:rsidP="00351A69">
            <w:r>
              <w:t>Eth0</w:t>
            </w:r>
          </w:p>
        </w:tc>
        <w:tc>
          <w:tcPr>
            <w:tcW w:w="1471" w:type="dxa"/>
          </w:tcPr>
          <w:p w:rsidR="00A21218" w:rsidRDefault="00A21218" w:rsidP="00351A69">
            <w:r>
              <w:t>192.168.10.4</w:t>
            </w:r>
          </w:p>
        </w:tc>
        <w:tc>
          <w:tcPr>
            <w:tcW w:w="1559" w:type="dxa"/>
          </w:tcPr>
          <w:p w:rsidR="00A21218" w:rsidRDefault="00A21218" w:rsidP="00351A69">
            <w:r>
              <w:t>255.255.255.0</w:t>
            </w:r>
          </w:p>
        </w:tc>
        <w:tc>
          <w:tcPr>
            <w:tcW w:w="3195" w:type="dxa"/>
          </w:tcPr>
          <w:p w:rsidR="00A21218" w:rsidRDefault="00A21218" w:rsidP="00FF2017">
            <w:r>
              <w:t xml:space="preserve">Send broadcast </w:t>
            </w:r>
            <w:r w:rsidR="00FF2017">
              <w:t xml:space="preserve">packet with </w:t>
            </w:r>
            <w:proofErr w:type="spellStart"/>
            <w:r w:rsidR="00FF2017">
              <w:t>dst</w:t>
            </w:r>
            <w:proofErr w:type="spellEnd"/>
            <w:r w:rsidR="00FF2017">
              <w:t xml:space="preserve"> as </w:t>
            </w:r>
            <w:r>
              <w:t>192.168.10.0 via eth0</w:t>
            </w:r>
          </w:p>
        </w:tc>
      </w:tr>
      <w:tr w:rsidR="00A21218" w:rsidTr="009C3A75">
        <w:tc>
          <w:tcPr>
            <w:tcW w:w="900" w:type="dxa"/>
            <w:vMerge/>
          </w:tcPr>
          <w:p w:rsidR="00A21218" w:rsidRDefault="00A21218" w:rsidP="00214A7C"/>
        </w:tc>
        <w:tc>
          <w:tcPr>
            <w:tcW w:w="1679" w:type="dxa"/>
            <w:vMerge/>
          </w:tcPr>
          <w:p w:rsidR="00A21218" w:rsidRDefault="00A21218" w:rsidP="00351A69"/>
        </w:tc>
        <w:tc>
          <w:tcPr>
            <w:tcW w:w="1247" w:type="dxa"/>
          </w:tcPr>
          <w:p w:rsidR="00A21218" w:rsidRDefault="00A21218" w:rsidP="00351A69">
            <w:r>
              <w:t>Eth1</w:t>
            </w:r>
          </w:p>
        </w:tc>
        <w:tc>
          <w:tcPr>
            <w:tcW w:w="1471" w:type="dxa"/>
          </w:tcPr>
          <w:p w:rsidR="00A21218" w:rsidRDefault="00A21218" w:rsidP="00351A69">
            <w:r>
              <w:t>192.168.2.6</w:t>
            </w:r>
          </w:p>
        </w:tc>
        <w:tc>
          <w:tcPr>
            <w:tcW w:w="1559" w:type="dxa"/>
          </w:tcPr>
          <w:p w:rsidR="00A21218" w:rsidRDefault="00A21218" w:rsidP="00351A69">
            <w:r>
              <w:t>255.255.0.0</w:t>
            </w:r>
          </w:p>
        </w:tc>
        <w:tc>
          <w:tcPr>
            <w:tcW w:w="3195" w:type="dxa"/>
          </w:tcPr>
          <w:p w:rsidR="00A21218" w:rsidRDefault="00A21218" w:rsidP="00351A69">
            <w:r>
              <w:t>No action</w:t>
            </w:r>
          </w:p>
        </w:tc>
      </w:tr>
      <w:tr w:rsidR="009C3A75" w:rsidTr="009C3A75">
        <w:tc>
          <w:tcPr>
            <w:tcW w:w="900" w:type="dxa"/>
            <w:vMerge w:val="restart"/>
          </w:tcPr>
          <w:p w:rsidR="009C3A75" w:rsidRDefault="009C3A75" w:rsidP="00214A7C">
            <w:bookmarkStart w:id="2" w:name="_Hlk476695346"/>
            <w:bookmarkStart w:id="3" w:name="_Hlk476695507"/>
            <w:bookmarkEnd w:id="1"/>
            <w:r>
              <w:t>Case 3</w:t>
            </w:r>
          </w:p>
        </w:tc>
        <w:tc>
          <w:tcPr>
            <w:tcW w:w="1679" w:type="dxa"/>
            <w:vMerge w:val="restart"/>
          </w:tcPr>
          <w:p w:rsidR="009C3A75" w:rsidRDefault="009C3A75" w:rsidP="00214A7C">
            <w:proofErr w:type="spellStart"/>
            <w:r>
              <w:t>Recvfrom</w:t>
            </w:r>
            <w:proofErr w:type="spellEnd"/>
            <w:r>
              <w:t xml:space="preserve"> INADDR_ANY (0.0.0.0)</w:t>
            </w:r>
          </w:p>
        </w:tc>
        <w:tc>
          <w:tcPr>
            <w:tcW w:w="1247" w:type="dxa"/>
          </w:tcPr>
          <w:p w:rsidR="009C3A75" w:rsidRDefault="009C3A75" w:rsidP="00351A69">
            <w:r>
              <w:t>Eth0</w:t>
            </w:r>
          </w:p>
        </w:tc>
        <w:tc>
          <w:tcPr>
            <w:tcW w:w="1471" w:type="dxa"/>
          </w:tcPr>
          <w:p w:rsidR="009C3A75" w:rsidRDefault="009C3A75" w:rsidP="00351A69">
            <w:r>
              <w:t>192.168.10.4</w:t>
            </w:r>
          </w:p>
        </w:tc>
        <w:tc>
          <w:tcPr>
            <w:tcW w:w="1559" w:type="dxa"/>
          </w:tcPr>
          <w:p w:rsidR="009C3A75" w:rsidRDefault="009C3A75" w:rsidP="00351A69">
            <w:r>
              <w:t>255.255.255.0</w:t>
            </w:r>
          </w:p>
        </w:tc>
        <w:tc>
          <w:tcPr>
            <w:tcW w:w="3195" w:type="dxa"/>
          </w:tcPr>
          <w:p w:rsidR="009C3A75" w:rsidRDefault="009C3A75" w:rsidP="009C3A75">
            <w:r>
              <w:t xml:space="preserve">Transfer packet received with </w:t>
            </w:r>
            <w:proofErr w:type="spellStart"/>
            <w:r>
              <w:t>dst</w:t>
            </w:r>
            <w:proofErr w:type="spellEnd"/>
            <w:r>
              <w:t xml:space="preserve"> as 0.0.0.0 or 192.168.10.0 to UDP application</w:t>
            </w:r>
          </w:p>
        </w:tc>
      </w:tr>
      <w:bookmarkEnd w:id="2"/>
      <w:tr w:rsidR="009C3A75" w:rsidTr="009C3A75">
        <w:tc>
          <w:tcPr>
            <w:tcW w:w="900" w:type="dxa"/>
            <w:vMerge/>
          </w:tcPr>
          <w:p w:rsidR="009C3A75" w:rsidRDefault="009C3A75" w:rsidP="00214A7C"/>
        </w:tc>
        <w:tc>
          <w:tcPr>
            <w:tcW w:w="1679" w:type="dxa"/>
            <w:vMerge/>
          </w:tcPr>
          <w:p w:rsidR="009C3A75" w:rsidRDefault="009C3A75" w:rsidP="00214A7C"/>
        </w:tc>
        <w:tc>
          <w:tcPr>
            <w:tcW w:w="1247" w:type="dxa"/>
          </w:tcPr>
          <w:p w:rsidR="009C3A75" w:rsidRDefault="009C3A75" w:rsidP="00351A69">
            <w:r>
              <w:t>Eth1</w:t>
            </w:r>
          </w:p>
        </w:tc>
        <w:tc>
          <w:tcPr>
            <w:tcW w:w="1471" w:type="dxa"/>
          </w:tcPr>
          <w:p w:rsidR="009C3A75" w:rsidRDefault="009C3A75" w:rsidP="00351A69">
            <w:r>
              <w:t>192.168.2.6</w:t>
            </w:r>
          </w:p>
        </w:tc>
        <w:tc>
          <w:tcPr>
            <w:tcW w:w="1559" w:type="dxa"/>
          </w:tcPr>
          <w:p w:rsidR="009C3A75" w:rsidRDefault="009C3A75" w:rsidP="00351A69">
            <w:r>
              <w:t>255.255.0.0</w:t>
            </w:r>
          </w:p>
        </w:tc>
        <w:tc>
          <w:tcPr>
            <w:tcW w:w="3195" w:type="dxa"/>
          </w:tcPr>
          <w:p w:rsidR="009C3A75" w:rsidRDefault="009C3A75" w:rsidP="00351A69">
            <w:r>
              <w:t xml:space="preserve">Transfer packet received with </w:t>
            </w:r>
            <w:proofErr w:type="spellStart"/>
            <w:r>
              <w:t>dst</w:t>
            </w:r>
            <w:proofErr w:type="spellEnd"/>
            <w:r>
              <w:t xml:space="preserve"> as 0.0.0.0 or 192.168.0.0 to UDP application</w:t>
            </w:r>
          </w:p>
        </w:tc>
      </w:tr>
      <w:bookmarkEnd w:id="3"/>
      <w:tr w:rsidR="00521274" w:rsidTr="009C3A75">
        <w:tc>
          <w:tcPr>
            <w:tcW w:w="900" w:type="dxa"/>
            <w:vMerge w:val="restart"/>
          </w:tcPr>
          <w:p w:rsidR="00521274" w:rsidRDefault="00521274" w:rsidP="00214A7C">
            <w:r>
              <w:t>Case 4</w:t>
            </w:r>
          </w:p>
        </w:tc>
        <w:tc>
          <w:tcPr>
            <w:tcW w:w="1679" w:type="dxa"/>
            <w:vMerge w:val="restart"/>
          </w:tcPr>
          <w:p w:rsidR="00521274" w:rsidRDefault="00521274" w:rsidP="009C3A75">
            <w:proofErr w:type="spellStart"/>
            <w:r>
              <w:t>Recvfrom</w:t>
            </w:r>
            <w:proofErr w:type="spellEnd"/>
            <w:r>
              <w:t xml:space="preserve"> 192.168.10.4</w:t>
            </w:r>
          </w:p>
        </w:tc>
        <w:tc>
          <w:tcPr>
            <w:tcW w:w="1247" w:type="dxa"/>
          </w:tcPr>
          <w:p w:rsidR="00521274" w:rsidRDefault="00521274" w:rsidP="00351A69">
            <w:r>
              <w:t>Eth0</w:t>
            </w:r>
          </w:p>
        </w:tc>
        <w:tc>
          <w:tcPr>
            <w:tcW w:w="1471" w:type="dxa"/>
          </w:tcPr>
          <w:p w:rsidR="00521274" w:rsidRDefault="00521274" w:rsidP="00351A69">
            <w:r>
              <w:t>192.168.10.4</w:t>
            </w:r>
          </w:p>
        </w:tc>
        <w:tc>
          <w:tcPr>
            <w:tcW w:w="1559" w:type="dxa"/>
          </w:tcPr>
          <w:p w:rsidR="00521274" w:rsidRDefault="00521274" w:rsidP="00351A69">
            <w:r>
              <w:t>255.255.255.0</w:t>
            </w:r>
          </w:p>
        </w:tc>
        <w:tc>
          <w:tcPr>
            <w:tcW w:w="3195" w:type="dxa"/>
          </w:tcPr>
          <w:p w:rsidR="00521274" w:rsidRDefault="00521274" w:rsidP="00351A69">
            <w:r>
              <w:t xml:space="preserve">Transfer packet received with </w:t>
            </w:r>
            <w:proofErr w:type="spellStart"/>
            <w:r>
              <w:t>dst</w:t>
            </w:r>
            <w:proofErr w:type="spellEnd"/>
            <w:r>
              <w:t xml:space="preserve"> as 0.0.0.0 or 192.168.10.0 to UDP application</w:t>
            </w:r>
          </w:p>
        </w:tc>
      </w:tr>
      <w:tr w:rsidR="00521274" w:rsidTr="009C3A75">
        <w:tc>
          <w:tcPr>
            <w:tcW w:w="900" w:type="dxa"/>
            <w:vMerge/>
          </w:tcPr>
          <w:p w:rsidR="00521274" w:rsidRDefault="00521274" w:rsidP="00214A7C"/>
        </w:tc>
        <w:tc>
          <w:tcPr>
            <w:tcW w:w="1679" w:type="dxa"/>
            <w:vMerge/>
          </w:tcPr>
          <w:p w:rsidR="00521274" w:rsidRDefault="00521274" w:rsidP="00214A7C"/>
        </w:tc>
        <w:tc>
          <w:tcPr>
            <w:tcW w:w="1247" w:type="dxa"/>
          </w:tcPr>
          <w:p w:rsidR="00521274" w:rsidRDefault="00521274" w:rsidP="00351A69">
            <w:r>
              <w:t>Eth1</w:t>
            </w:r>
          </w:p>
        </w:tc>
        <w:tc>
          <w:tcPr>
            <w:tcW w:w="1471" w:type="dxa"/>
          </w:tcPr>
          <w:p w:rsidR="00521274" w:rsidRDefault="00521274" w:rsidP="00351A69">
            <w:r>
              <w:t>192.168.2.6</w:t>
            </w:r>
          </w:p>
        </w:tc>
        <w:tc>
          <w:tcPr>
            <w:tcW w:w="1559" w:type="dxa"/>
          </w:tcPr>
          <w:p w:rsidR="00521274" w:rsidRDefault="00521274" w:rsidP="00351A69">
            <w:r>
              <w:t>255.255.0.0</w:t>
            </w:r>
          </w:p>
        </w:tc>
        <w:tc>
          <w:tcPr>
            <w:tcW w:w="3195" w:type="dxa"/>
          </w:tcPr>
          <w:p w:rsidR="00521274" w:rsidRDefault="00521274" w:rsidP="00351A69">
            <w:r>
              <w:t>No action</w:t>
            </w:r>
          </w:p>
        </w:tc>
      </w:tr>
    </w:tbl>
    <w:p w:rsidR="00214A7C" w:rsidRDefault="00214A7C" w:rsidP="00214A7C"/>
    <w:p w:rsidR="002C1F3B" w:rsidRDefault="002C1F3B" w:rsidP="00363B79">
      <w:pPr>
        <w:pStyle w:val="Heading1"/>
      </w:pPr>
      <w:r>
        <w:rPr>
          <w:rFonts w:hint="eastAsia"/>
        </w:rPr>
        <w:t>Assumption:</w:t>
      </w:r>
    </w:p>
    <w:p w:rsidR="002C1F3B" w:rsidRDefault="002C1F3B" w:rsidP="00363B79">
      <w:pPr>
        <w:pStyle w:val="Heading2"/>
      </w:pPr>
      <w:r>
        <w:rPr>
          <w:rFonts w:hint="eastAsia"/>
        </w:rPr>
        <w:t xml:space="preserve">BSP </w:t>
      </w:r>
      <w:r>
        <w:t>developed</w:t>
      </w:r>
      <w:r>
        <w:rPr>
          <w:rFonts w:hint="eastAsia"/>
        </w:rPr>
        <w:t xml:space="preserve"> by customer. </w:t>
      </w:r>
    </w:p>
    <w:p w:rsidR="00133DBC" w:rsidRPr="00133DBC" w:rsidRDefault="00133DBC" w:rsidP="00133DBC">
      <w:pPr>
        <w:pStyle w:val="Heading2"/>
      </w:pPr>
      <w:r>
        <w:t>N</w:t>
      </w:r>
      <w:r>
        <w:rPr>
          <w:rFonts w:hint="eastAsia"/>
        </w:rPr>
        <w:t xml:space="preserve">etwork is </w:t>
      </w:r>
      <w:r>
        <w:t>conjured</w:t>
      </w:r>
      <w:r>
        <w:rPr>
          <w:rFonts w:hint="eastAsia"/>
        </w:rPr>
        <w:t xml:space="preserve"> as IP v4 address only</w:t>
      </w:r>
    </w:p>
    <w:p w:rsidR="00E60461" w:rsidRDefault="00E60461" w:rsidP="00E60461">
      <w:pPr>
        <w:pStyle w:val="Heading1"/>
      </w:pPr>
      <w:r>
        <w:rPr>
          <w:rFonts w:hint="eastAsia"/>
        </w:rPr>
        <w:t>Questions</w:t>
      </w:r>
    </w:p>
    <w:p w:rsidR="00E60461" w:rsidRDefault="00E60461" w:rsidP="00E60461">
      <w:pPr>
        <w:pStyle w:val="Heading2"/>
      </w:pPr>
      <w:r>
        <w:rPr>
          <w:rFonts w:hint="eastAsia"/>
        </w:rPr>
        <w:t xml:space="preserve">Does BSP need to </w:t>
      </w:r>
      <w:r w:rsidR="00FF1B91">
        <w:t>multiple</w:t>
      </w:r>
      <w:r>
        <w:rPr>
          <w:rFonts w:hint="eastAsia"/>
        </w:rPr>
        <w:t xml:space="preserve"> IP address? How many </w:t>
      </w:r>
      <w:r w:rsidR="00133DBC">
        <w:rPr>
          <w:rFonts w:hint="eastAsia"/>
        </w:rPr>
        <w:t>IP</w:t>
      </w:r>
      <w:r>
        <w:rPr>
          <w:rFonts w:hint="eastAsia"/>
        </w:rPr>
        <w:t xml:space="preserve"> address </w:t>
      </w:r>
      <w:r w:rsidR="00FF1B91">
        <w:t>up to</w:t>
      </w:r>
      <w:r w:rsidR="00FF1B91">
        <w:rPr>
          <w:rFonts w:hint="eastAsia"/>
        </w:rPr>
        <w:t xml:space="preserve"> per a NIC</w:t>
      </w:r>
      <w:r>
        <w:rPr>
          <w:rFonts w:hint="eastAsia"/>
        </w:rPr>
        <w:t>?</w:t>
      </w:r>
    </w:p>
    <w:p w:rsidR="00FF1B91" w:rsidRDefault="00FF1B91" w:rsidP="00FF1B91">
      <w:pPr>
        <w:pStyle w:val="Heading2"/>
      </w:pPr>
      <w:r>
        <w:rPr>
          <w:rFonts w:hint="eastAsia"/>
        </w:rPr>
        <w:t>How many NIC card does this BS</w:t>
      </w:r>
      <w:bookmarkStart w:id="4" w:name="_GoBack"/>
      <w:bookmarkEnd w:id="4"/>
      <w:r>
        <w:rPr>
          <w:rFonts w:hint="eastAsia"/>
        </w:rPr>
        <w:t xml:space="preserve">P </w:t>
      </w:r>
      <w:r>
        <w:t>support</w:t>
      </w:r>
      <w:r>
        <w:rPr>
          <w:rFonts w:hint="eastAsia"/>
        </w:rPr>
        <w:t>?</w:t>
      </w:r>
    </w:p>
    <w:p w:rsidR="00AC0C54" w:rsidRDefault="00FF1B91" w:rsidP="00FF1B91">
      <w:pPr>
        <w:pStyle w:val="Heading2"/>
      </w:pPr>
      <w:r>
        <w:rPr>
          <w:rFonts w:hint="eastAsia"/>
        </w:rPr>
        <w:t xml:space="preserve">When WRS do acceptance test, communication between same </w:t>
      </w:r>
      <w:r>
        <w:t>behavior</w:t>
      </w:r>
      <w:r>
        <w:rPr>
          <w:rFonts w:hint="eastAsia"/>
        </w:rPr>
        <w:t xml:space="preserve"> equipment?</w:t>
      </w:r>
    </w:p>
    <w:p w:rsidR="00FF1B91" w:rsidRPr="00FF1B91" w:rsidRDefault="00FF1B91" w:rsidP="00FF1B91"/>
    <w:sectPr w:rsidR="00FF1B91" w:rsidRPr="00FF1B91">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6B6"/>
    <w:multiLevelType w:val="multilevel"/>
    <w:tmpl w:val="85E66DFE"/>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D46569"/>
    <w:multiLevelType w:val="multilevel"/>
    <w:tmpl w:val="6706EAA0"/>
    <w:lvl w:ilvl="0">
      <w:start w:val="1"/>
      <w:numFmt w:val="bullet"/>
      <w:lvlText w:val=""/>
      <w:lvlJc w:val="left"/>
      <w:pPr>
        <w:ind w:left="1265" w:hanging="425"/>
      </w:pPr>
      <w:rPr>
        <w:rFonts w:ascii="Wingdings" w:hAnsi="Wingdings" w:hint="default"/>
      </w:r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2">
    <w:nsid w:val="1EC21DF0"/>
    <w:multiLevelType w:val="hybridMultilevel"/>
    <w:tmpl w:val="72C210E2"/>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3">
    <w:nsid w:val="2C04478E"/>
    <w:multiLevelType w:val="multilevel"/>
    <w:tmpl w:val="6706EAA0"/>
    <w:lvl w:ilvl="0">
      <w:start w:val="1"/>
      <w:numFmt w:val="bullet"/>
      <w:lvlText w:val=""/>
      <w:lvlJc w:val="left"/>
      <w:pPr>
        <w:ind w:left="1265" w:hanging="425"/>
      </w:pPr>
      <w:rPr>
        <w:rFonts w:ascii="Wingdings" w:hAnsi="Wingdings" w:hint="default"/>
      </w:r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4">
    <w:nsid w:val="397C11BF"/>
    <w:multiLevelType w:val="hybridMultilevel"/>
    <w:tmpl w:val="0D20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A964D96"/>
    <w:multiLevelType w:val="multilevel"/>
    <w:tmpl w:val="6706EAA0"/>
    <w:lvl w:ilvl="0">
      <w:start w:val="1"/>
      <w:numFmt w:val="bullet"/>
      <w:lvlText w:val=""/>
      <w:lvlJc w:val="left"/>
      <w:pPr>
        <w:ind w:left="1265" w:hanging="425"/>
      </w:pPr>
      <w:rPr>
        <w:rFonts w:ascii="Wingdings" w:hAnsi="Wingdings" w:hint="default"/>
      </w:r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6">
    <w:nsid w:val="3FBC4435"/>
    <w:multiLevelType w:val="hybridMultilevel"/>
    <w:tmpl w:val="C810C3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E7F32D5"/>
    <w:multiLevelType w:val="multilevel"/>
    <w:tmpl w:val="18AA7EC0"/>
    <w:lvl w:ilvl="0">
      <w:start w:val="1"/>
      <w:numFmt w:val="decimalFullWidth"/>
      <w:pStyle w:val="Heading1"/>
      <w:lvlText w:val="%1"/>
      <w:lvlJc w:val="left"/>
      <w:pPr>
        <w:ind w:left="425" w:hanging="425"/>
      </w:pPr>
    </w:lvl>
    <w:lvl w:ilvl="1">
      <w:start w:val="1"/>
      <w:numFmt w:val="lowerLetter"/>
      <w:pStyle w:val="Heading2"/>
      <w:lvlText w:val="%2."/>
      <w:lvlJc w:val="left"/>
      <w:pPr>
        <w:ind w:left="851" w:hanging="426"/>
      </w:pPr>
    </w:lvl>
    <w:lvl w:ilvl="2">
      <w:start w:val="1"/>
      <w:numFmt w:val="decimalEnclosedCircle"/>
      <w:pStyle w:val="Heading3"/>
      <w:lvlText w:val="%3"/>
      <w:lvlJc w:val="left"/>
      <w:pPr>
        <w:ind w:left="1276" w:hanging="425"/>
      </w:pPr>
    </w:lvl>
    <w:lvl w:ilvl="3">
      <w:start w:val="1"/>
      <w:numFmt w:val="irohaFullWidth"/>
      <w:pStyle w:val="Heading4"/>
      <w:lvlText w:val="(%4)"/>
      <w:lvlJc w:val="left"/>
      <w:pPr>
        <w:ind w:left="1701" w:hanging="425"/>
      </w:pPr>
    </w:lvl>
    <w:lvl w:ilvl="4">
      <w:start w:val="1"/>
      <w:numFmt w:val="none"/>
      <w:pStyle w:val="Heading5"/>
      <w:suff w:val="nothing"/>
      <w:lvlText w:val=""/>
      <w:lvlJc w:val="left"/>
      <w:pPr>
        <w:ind w:left="2126" w:hanging="425"/>
      </w:pPr>
    </w:lvl>
    <w:lvl w:ilvl="5">
      <w:start w:val="1"/>
      <w:numFmt w:val="none"/>
      <w:pStyle w:val="Heading6"/>
      <w:suff w:val="nothing"/>
      <w:lvlText w:val=""/>
      <w:lvlJc w:val="left"/>
      <w:pPr>
        <w:ind w:left="2551" w:hanging="425"/>
      </w:pPr>
    </w:lvl>
    <w:lvl w:ilvl="6">
      <w:start w:val="1"/>
      <w:numFmt w:val="none"/>
      <w:pStyle w:val="Heading7"/>
      <w:suff w:val="nothing"/>
      <w:lvlText w:val=""/>
      <w:lvlJc w:val="left"/>
      <w:pPr>
        <w:ind w:left="2976" w:hanging="425"/>
      </w:pPr>
    </w:lvl>
    <w:lvl w:ilvl="7">
      <w:start w:val="1"/>
      <w:numFmt w:val="none"/>
      <w:pStyle w:val="Heading8"/>
      <w:suff w:val="nothing"/>
      <w:lvlText w:val=""/>
      <w:lvlJc w:val="left"/>
      <w:pPr>
        <w:ind w:left="3402" w:hanging="426"/>
      </w:pPr>
    </w:lvl>
    <w:lvl w:ilvl="8">
      <w:start w:val="1"/>
      <w:numFmt w:val="none"/>
      <w:pStyle w:val="Heading9"/>
      <w:suff w:val="nothing"/>
      <w:lvlText w:val=""/>
      <w:lvlJc w:val="right"/>
      <w:pPr>
        <w:ind w:left="3827" w:hanging="425"/>
      </w:pPr>
    </w:lvl>
  </w:abstractNum>
  <w:abstractNum w:abstractNumId="8">
    <w:nsid w:val="5BEB1572"/>
    <w:multiLevelType w:val="multilevel"/>
    <w:tmpl w:val="6706EAA0"/>
    <w:lvl w:ilvl="0">
      <w:start w:val="1"/>
      <w:numFmt w:val="bullet"/>
      <w:lvlText w:val=""/>
      <w:lvlJc w:val="left"/>
      <w:pPr>
        <w:ind w:left="1265" w:hanging="425"/>
      </w:pPr>
      <w:rPr>
        <w:rFonts w:ascii="Wingdings" w:hAnsi="Wingdings" w:hint="default"/>
      </w:r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9">
    <w:nsid w:val="5E6C3100"/>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nsid w:val="654D10D6"/>
    <w:multiLevelType w:val="multilevel"/>
    <w:tmpl w:val="6706EAA0"/>
    <w:lvl w:ilvl="0">
      <w:start w:val="1"/>
      <w:numFmt w:val="bullet"/>
      <w:lvlText w:val=""/>
      <w:lvlJc w:val="left"/>
      <w:pPr>
        <w:ind w:left="1265" w:hanging="425"/>
      </w:pPr>
      <w:rPr>
        <w:rFonts w:ascii="Wingdings" w:hAnsi="Wingdings" w:hint="default"/>
      </w:r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11">
    <w:nsid w:val="67851C2D"/>
    <w:multiLevelType w:val="hybridMultilevel"/>
    <w:tmpl w:val="5F22FF6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nsid w:val="6E481E7E"/>
    <w:multiLevelType w:val="multilevel"/>
    <w:tmpl w:val="85E66DFE"/>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75717AC"/>
    <w:multiLevelType w:val="multilevel"/>
    <w:tmpl w:val="6706EAA0"/>
    <w:lvl w:ilvl="0">
      <w:start w:val="1"/>
      <w:numFmt w:val="bullet"/>
      <w:lvlText w:val=""/>
      <w:lvlJc w:val="left"/>
      <w:pPr>
        <w:ind w:left="1265" w:hanging="425"/>
      </w:pPr>
      <w:rPr>
        <w:rFonts w:ascii="Wingdings" w:hAnsi="Wingdings" w:hint="default"/>
      </w:r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14">
    <w:nsid w:val="7BD446BB"/>
    <w:multiLevelType w:val="multilevel"/>
    <w:tmpl w:val="CE66A30A"/>
    <w:lvl w:ilvl="0">
      <w:start w:val="1"/>
      <w:numFmt w:val="decimal"/>
      <w:lvlText w:val="%1."/>
      <w:lvlJc w:val="left"/>
      <w:pPr>
        <w:ind w:left="425" w:hanging="425"/>
      </w:pPr>
      <w:rPr>
        <w:rFont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2"/>
  </w:num>
  <w:num w:numId="5">
    <w:abstractNumId w:val="14"/>
  </w:num>
  <w:num w:numId="6">
    <w:abstractNumId w:val="2"/>
  </w:num>
  <w:num w:numId="7">
    <w:abstractNumId w:val="3"/>
  </w:num>
  <w:num w:numId="8">
    <w:abstractNumId w:val="5"/>
  </w:num>
  <w:num w:numId="9">
    <w:abstractNumId w:val="8"/>
  </w:num>
  <w:num w:numId="10">
    <w:abstractNumId w:val="6"/>
  </w:num>
  <w:num w:numId="11">
    <w:abstractNumId w:val="10"/>
  </w:num>
  <w:num w:numId="12">
    <w:abstractNumId w:val="1"/>
  </w:num>
  <w:num w:numId="13">
    <w:abstractNumId w:val="13"/>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07"/>
    <w:rsid w:val="000F2387"/>
    <w:rsid w:val="00133DBC"/>
    <w:rsid w:val="001B10CB"/>
    <w:rsid w:val="001E2056"/>
    <w:rsid w:val="00214A7C"/>
    <w:rsid w:val="002C1F3B"/>
    <w:rsid w:val="002D1C94"/>
    <w:rsid w:val="003162DB"/>
    <w:rsid w:val="00353945"/>
    <w:rsid w:val="00363B79"/>
    <w:rsid w:val="00394B98"/>
    <w:rsid w:val="004A7BFC"/>
    <w:rsid w:val="00521274"/>
    <w:rsid w:val="007C2D8A"/>
    <w:rsid w:val="009C3A75"/>
    <w:rsid w:val="00A21218"/>
    <w:rsid w:val="00AC0C54"/>
    <w:rsid w:val="00C508A4"/>
    <w:rsid w:val="00CB7145"/>
    <w:rsid w:val="00CF7B6F"/>
    <w:rsid w:val="00E32307"/>
    <w:rsid w:val="00E60461"/>
    <w:rsid w:val="00FF1B91"/>
    <w:rsid w:val="00FF2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63B79"/>
    <w:pPr>
      <w:keepNext/>
      <w:numPr>
        <w:numId w:val="15"/>
      </w:numPr>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63B79"/>
    <w:pPr>
      <w:keepNext/>
      <w:numPr>
        <w:ilvl w:val="1"/>
        <w:numId w:val="15"/>
      </w:numP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363B79"/>
    <w:pPr>
      <w:keepNext/>
      <w:numPr>
        <w:ilvl w:val="2"/>
        <w:numId w:val="15"/>
      </w:numPr>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363B79"/>
    <w:pPr>
      <w:keepNext/>
      <w:numPr>
        <w:ilvl w:val="3"/>
        <w:numId w:val="15"/>
      </w:numPr>
      <w:outlineLvl w:val="3"/>
    </w:pPr>
    <w:rPr>
      <w:b/>
      <w:bCs/>
    </w:rPr>
  </w:style>
  <w:style w:type="paragraph" w:styleId="Heading5">
    <w:name w:val="heading 5"/>
    <w:basedOn w:val="Normal"/>
    <w:next w:val="Normal"/>
    <w:link w:val="Heading5Char"/>
    <w:uiPriority w:val="9"/>
    <w:semiHidden/>
    <w:unhideWhenUsed/>
    <w:qFormat/>
    <w:rsid w:val="00363B79"/>
    <w:pPr>
      <w:keepNext/>
      <w:numPr>
        <w:ilvl w:val="4"/>
        <w:numId w:val="15"/>
      </w:numPr>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363B79"/>
    <w:pPr>
      <w:keepNext/>
      <w:numPr>
        <w:ilvl w:val="5"/>
        <w:numId w:val="15"/>
      </w:numPr>
      <w:outlineLvl w:val="5"/>
    </w:pPr>
    <w:rPr>
      <w:b/>
      <w:bCs/>
    </w:rPr>
  </w:style>
  <w:style w:type="paragraph" w:styleId="Heading7">
    <w:name w:val="heading 7"/>
    <w:basedOn w:val="Normal"/>
    <w:next w:val="Normal"/>
    <w:link w:val="Heading7Char"/>
    <w:uiPriority w:val="9"/>
    <w:semiHidden/>
    <w:unhideWhenUsed/>
    <w:qFormat/>
    <w:rsid w:val="00363B79"/>
    <w:pPr>
      <w:keepNext/>
      <w:numPr>
        <w:ilvl w:val="6"/>
        <w:numId w:val="15"/>
      </w:numPr>
      <w:outlineLvl w:val="6"/>
    </w:pPr>
  </w:style>
  <w:style w:type="paragraph" w:styleId="Heading8">
    <w:name w:val="heading 8"/>
    <w:basedOn w:val="Normal"/>
    <w:next w:val="Normal"/>
    <w:link w:val="Heading8Char"/>
    <w:uiPriority w:val="9"/>
    <w:semiHidden/>
    <w:unhideWhenUsed/>
    <w:qFormat/>
    <w:rsid w:val="00363B79"/>
    <w:pPr>
      <w:keepNext/>
      <w:numPr>
        <w:ilvl w:val="7"/>
        <w:numId w:val="15"/>
      </w:numPr>
      <w:outlineLvl w:val="7"/>
    </w:pPr>
  </w:style>
  <w:style w:type="paragraph" w:styleId="Heading9">
    <w:name w:val="heading 9"/>
    <w:basedOn w:val="Normal"/>
    <w:next w:val="Normal"/>
    <w:link w:val="Heading9Char"/>
    <w:uiPriority w:val="9"/>
    <w:semiHidden/>
    <w:unhideWhenUsed/>
    <w:qFormat/>
    <w:rsid w:val="00363B79"/>
    <w:pPr>
      <w:keepNext/>
      <w:numPr>
        <w:ilvl w:val="8"/>
        <w:numId w:val="1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07"/>
    <w:pPr>
      <w:widowControl/>
      <w:ind w:left="720"/>
    </w:pPr>
    <w:rPr>
      <w:rFonts w:ascii="Arial" w:hAnsi="Arial" w:cs="Arial"/>
      <w:kern w:val="0"/>
      <w:szCs w:val="21"/>
    </w:rPr>
  </w:style>
  <w:style w:type="table" w:styleId="TableGrid">
    <w:name w:val="Table Grid"/>
    <w:basedOn w:val="TableNormal"/>
    <w:uiPriority w:val="59"/>
    <w:rsid w:val="004A7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3B7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63B79"/>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363B7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363B79"/>
    <w:rPr>
      <w:b/>
      <w:bCs/>
    </w:rPr>
  </w:style>
  <w:style w:type="character" w:customStyle="1" w:styleId="Heading5Char">
    <w:name w:val="Heading 5 Char"/>
    <w:basedOn w:val="DefaultParagraphFont"/>
    <w:link w:val="Heading5"/>
    <w:uiPriority w:val="9"/>
    <w:semiHidden/>
    <w:rsid w:val="00363B7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363B79"/>
    <w:rPr>
      <w:b/>
      <w:bCs/>
    </w:rPr>
  </w:style>
  <w:style w:type="character" w:customStyle="1" w:styleId="Heading7Char">
    <w:name w:val="Heading 7 Char"/>
    <w:basedOn w:val="DefaultParagraphFont"/>
    <w:link w:val="Heading7"/>
    <w:uiPriority w:val="9"/>
    <w:semiHidden/>
    <w:rsid w:val="00363B79"/>
  </w:style>
  <w:style w:type="character" w:customStyle="1" w:styleId="Heading8Char">
    <w:name w:val="Heading 8 Char"/>
    <w:basedOn w:val="DefaultParagraphFont"/>
    <w:link w:val="Heading8"/>
    <w:uiPriority w:val="9"/>
    <w:semiHidden/>
    <w:rsid w:val="00363B79"/>
  </w:style>
  <w:style w:type="character" w:customStyle="1" w:styleId="Heading9Char">
    <w:name w:val="Heading 9 Char"/>
    <w:basedOn w:val="DefaultParagraphFont"/>
    <w:link w:val="Heading9"/>
    <w:uiPriority w:val="9"/>
    <w:semiHidden/>
    <w:rsid w:val="00363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63B79"/>
    <w:pPr>
      <w:keepNext/>
      <w:numPr>
        <w:numId w:val="15"/>
      </w:numPr>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63B79"/>
    <w:pPr>
      <w:keepNext/>
      <w:numPr>
        <w:ilvl w:val="1"/>
        <w:numId w:val="15"/>
      </w:numP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363B79"/>
    <w:pPr>
      <w:keepNext/>
      <w:numPr>
        <w:ilvl w:val="2"/>
        <w:numId w:val="15"/>
      </w:numPr>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363B79"/>
    <w:pPr>
      <w:keepNext/>
      <w:numPr>
        <w:ilvl w:val="3"/>
        <w:numId w:val="15"/>
      </w:numPr>
      <w:outlineLvl w:val="3"/>
    </w:pPr>
    <w:rPr>
      <w:b/>
      <w:bCs/>
    </w:rPr>
  </w:style>
  <w:style w:type="paragraph" w:styleId="Heading5">
    <w:name w:val="heading 5"/>
    <w:basedOn w:val="Normal"/>
    <w:next w:val="Normal"/>
    <w:link w:val="Heading5Char"/>
    <w:uiPriority w:val="9"/>
    <w:semiHidden/>
    <w:unhideWhenUsed/>
    <w:qFormat/>
    <w:rsid w:val="00363B79"/>
    <w:pPr>
      <w:keepNext/>
      <w:numPr>
        <w:ilvl w:val="4"/>
        <w:numId w:val="15"/>
      </w:numPr>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363B79"/>
    <w:pPr>
      <w:keepNext/>
      <w:numPr>
        <w:ilvl w:val="5"/>
        <w:numId w:val="15"/>
      </w:numPr>
      <w:outlineLvl w:val="5"/>
    </w:pPr>
    <w:rPr>
      <w:b/>
      <w:bCs/>
    </w:rPr>
  </w:style>
  <w:style w:type="paragraph" w:styleId="Heading7">
    <w:name w:val="heading 7"/>
    <w:basedOn w:val="Normal"/>
    <w:next w:val="Normal"/>
    <w:link w:val="Heading7Char"/>
    <w:uiPriority w:val="9"/>
    <w:semiHidden/>
    <w:unhideWhenUsed/>
    <w:qFormat/>
    <w:rsid w:val="00363B79"/>
    <w:pPr>
      <w:keepNext/>
      <w:numPr>
        <w:ilvl w:val="6"/>
        <w:numId w:val="15"/>
      </w:numPr>
      <w:outlineLvl w:val="6"/>
    </w:pPr>
  </w:style>
  <w:style w:type="paragraph" w:styleId="Heading8">
    <w:name w:val="heading 8"/>
    <w:basedOn w:val="Normal"/>
    <w:next w:val="Normal"/>
    <w:link w:val="Heading8Char"/>
    <w:uiPriority w:val="9"/>
    <w:semiHidden/>
    <w:unhideWhenUsed/>
    <w:qFormat/>
    <w:rsid w:val="00363B79"/>
    <w:pPr>
      <w:keepNext/>
      <w:numPr>
        <w:ilvl w:val="7"/>
        <w:numId w:val="15"/>
      </w:numPr>
      <w:outlineLvl w:val="7"/>
    </w:pPr>
  </w:style>
  <w:style w:type="paragraph" w:styleId="Heading9">
    <w:name w:val="heading 9"/>
    <w:basedOn w:val="Normal"/>
    <w:next w:val="Normal"/>
    <w:link w:val="Heading9Char"/>
    <w:uiPriority w:val="9"/>
    <w:semiHidden/>
    <w:unhideWhenUsed/>
    <w:qFormat/>
    <w:rsid w:val="00363B79"/>
    <w:pPr>
      <w:keepNext/>
      <w:numPr>
        <w:ilvl w:val="8"/>
        <w:numId w:val="1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07"/>
    <w:pPr>
      <w:widowControl/>
      <w:ind w:left="720"/>
    </w:pPr>
    <w:rPr>
      <w:rFonts w:ascii="Arial" w:hAnsi="Arial" w:cs="Arial"/>
      <w:kern w:val="0"/>
      <w:szCs w:val="21"/>
    </w:rPr>
  </w:style>
  <w:style w:type="table" w:styleId="TableGrid">
    <w:name w:val="Table Grid"/>
    <w:basedOn w:val="TableNormal"/>
    <w:uiPriority w:val="59"/>
    <w:rsid w:val="004A7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3B7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63B79"/>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363B7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363B79"/>
    <w:rPr>
      <w:b/>
      <w:bCs/>
    </w:rPr>
  </w:style>
  <w:style w:type="character" w:customStyle="1" w:styleId="Heading5Char">
    <w:name w:val="Heading 5 Char"/>
    <w:basedOn w:val="DefaultParagraphFont"/>
    <w:link w:val="Heading5"/>
    <w:uiPriority w:val="9"/>
    <w:semiHidden/>
    <w:rsid w:val="00363B7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363B79"/>
    <w:rPr>
      <w:b/>
      <w:bCs/>
    </w:rPr>
  </w:style>
  <w:style w:type="character" w:customStyle="1" w:styleId="Heading7Char">
    <w:name w:val="Heading 7 Char"/>
    <w:basedOn w:val="DefaultParagraphFont"/>
    <w:link w:val="Heading7"/>
    <w:uiPriority w:val="9"/>
    <w:semiHidden/>
    <w:rsid w:val="00363B79"/>
  </w:style>
  <w:style w:type="character" w:customStyle="1" w:styleId="Heading8Char">
    <w:name w:val="Heading 8 Char"/>
    <w:basedOn w:val="DefaultParagraphFont"/>
    <w:link w:val="Heading8"/>
    <w:uiPriority w:val="9"/>
    <w:semiHidden/>
    <w:rsid w:val="00363B79"/>
  </w:style>
  <w:style w:type="character" w:customStyle="1" w:styleId="Heading9Char">
    <w:name w:val="Heading 9 Char"/>
    <w:basedOn w:val="DefaultParagraphFont"/>
    <w:link w:val="Heading9"/>
    <w:uiPriority w:val="9"/>
    <w:semiHidden/>
    <w:rsid w:val="00363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730059">
      <w:bodyDiv w:val="1"/>
      <w:marLeft w:val="0"/>
      <w:marRight w:val="0"/>
      <w:marTop w:val="0"/>
      <w:marBottom w:val="0"/>
      <w:divBdr>
        <w:top w:val="none" w:sz="0" w:space="0" w:color="auto"/>
        <w:left w:val="none" w:sz="0" w:space="0" w:color="auto"/>
        <w:bottom w:val="none" w:sz="0" w:space="0" w:color="auto"/>
        <w:right w:val="none" w:sz="0" w:space="0" w:color="auto"/>
      </w:divBdr>
    </w:div>
    <w:div w:id="202324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A87AC-82EA-4F51-9099-4996DF0A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 River</dc:creator>
  <cp:lastModifiedBy>Jayesh</cp:lastModifiedBy>
  <cp:revision>6</cp:revision>
  <dcterms:created xsi:type="dcterms:W3CDTF">2017-03-07T02:14:00Z</dcterms:created>
  <dcterms:modified xsi:type="dcterms:W3CDTF">2017-03-07T18:59:00Z</dcterms:modified>
</cp:coreProperties>
</file>