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Naomi Berumen </w:t>
      </w:r>
    </w:p>
    <w:p w:rsidR="00000000" w:rsidDel="00000000" w:rsidP="00000000" w:rsidRDefault="00000000" w:rsidRPr="00000000" w14:paraId="00000002">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Chisom Nwanonenyi</w:t>
      </w:r>
    </w:p>
    <w:p w:rsidR="00000000" w:rsidDel="00000000" w:rsidP="00000000" w:rsidRDefault="00000000" w:rsidRPr="00000000" w14:paraId="00000003">
      <w:pPr>
        <w:spacing w:after="0" w:before="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Adeyemi Kolawole</w:t>
      </w:r>
    </w:p>
    <w:p w:rsidR="00000000" w:rsidDel="00000000" w:rsidP="00000000" w:rsidRDefault="00000000" w:rsidRPr="00000000" w14:paraId="00000004">
      <w:pPr>
        <w:spacing w:after="0" w:before="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ITAI-3377 </w:t>
      </w:r>
    </w:p>
    <w:p w:rsidR="00000000" w:rsidDel="00000000" w:rsidP="00000000" w:rsidRDefault="00000000" w:rsidRPr="00000000" w14:paraId="00000005">
      <w:pPr>
        <w:spacing w:after="0" w:before="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L02</w:t>
      </w:r>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Conceptual Report: Converting and Deploying AI Models using TensorFlow Lite</w:t>
      </w:r>
    </w:p>
    <w:p w:rsidR="00000000" w:rsidDel="00000000" w:rsidP="00000000" w:rsidRDefault="00000000" w:rsidRPr="00000000" w14:paraId="00000007">
      <w:pPr>
        <w:keepNext w:val="0"/>
        <w:keepLines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AI &amp; Robotics - Data Science Applications</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Title: Practical AI Model Deployment with TensorFlow Lite</w:t>
      </w:r>
    </w:p>
    <w:p w:rsidR="00000000" w:rsidDel="00000000" w:rsidP="00000000" w:rsidRDefault="00000000" w:rsidRPr="00000000" w14:paraId="00000009">
      <w:pPr>
        <w:keepNext w:val="0"/>
        <w:keepLines w:val="0"/>
        <w:spacing w:after="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aimed to provide hands-on experience in converting and deploying AI models using TensorFlow Lite. By the end of this lab, we successfully:</w:t>
      </w:r>
    </w:p>
    <w:p w:rsidR="00000000" w:rsidDel="00000000" w:rsidP="00000000" w:rsidRDefault="00000000" w:rsidRPr="00000000" w14:paraId="0000000B">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the development environment for TensorFlow Lite.</w:t>
      </w:r>
    </w:p>
    <w:p w:rsidR="00000000" w:rsidDel="00000000" w:rsidP="00000000" w:rsidRDefault="00000000" w:rsidRPr="00000000" w14:paraId="0000000C">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Trained a simple neural network on the MNIST dataset.</w:t>
      </w:r>
    </w:p>
    <w:p w:rsidR="00000000" w:rsidDel="00000000" w:rsidP="00000000" w:rsidRDefault="00000000" w:rsidRPr="00000000" w14:paraId="0000000D">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Converted the trained model into TensorFlow Lite format.</w:t>
      </w:r>
    </w:p>
    <w:p w:rsidR="00000000" w:rsidDel="00000000" w:rsidP="00000000" w:rsidRDefault="00000000" w:rsidRPr="00000000" w14:paraId="0000000E">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Loaded and tested the converted model using the TensorFlow Lite Interpreter.</w:t>
      </w:r>
    </w:p>
    <w:p w:rsidR="00000000" w:rsidDel="00000000" w:rsidP="00000000" w:rsidRDefault="00000000" w:rsidRPr="00000000" w14:paraId="0000000F">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Debugged multiple issues related to TensorFlow Lite model conversion.</w:t>
      </w:r>
    </w:p>
    <w:p w:rsidR="00000000" w:rsidDel="00000000" w:rsidP="00000000" w:rsidRDefault="00000000" w:rsidRPr="00000000" w14:paraId="00000010">
      <w:pPr>
        <w:keepNext w:val="0"/>
        <w:keepLines w:val="0"/>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Used</w:t>
      </w:r>
    </w:p>
    <w:p w:rsidR="00000000" w:rsidDel="00000000" w:rsidP="00000000" w:rsidRDefault="00000000" w:rsidRPr="00000000" w14:paraId="00000011">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Jupyter Notebook (Local Development)</w:t>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&amp; TensorFlow Lite</w:t>
      </w:r>
    </w:p>
    <w:p w:rsidR="00000000" w:rsidDel="00000000" w:rsidP="00000000" w:rsidRDefault="00000000" w:rsidRPr="00000000" w14:paraId="00000013">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Python Libraries: NumPy, Matplotlib</w:t>
      </w:r>
    </w:p>
    <w:p w:rsidR="00000000" w:rsidDel="00000000" w:rsidP="00000000" w:rsidRDefault="00000000" w:rsidRPr="00000000" w14:paraId="00000014">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MNIST Dataset (Handwritten digits dataset)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Step-by-Step Execution</w:t>
      </w:r>
    </w:p>
    <w:p w:rsidR="00000000" w:rsidDel="00000000" w:rsidP="00000000" w:rsidRDefault="00000000" w:rsidRPr="00000000" w14:paraId="00000017">
      <w:pPr>
        <w:keepNext w:val="0"/>
        <w:keepLines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Setting Up the Environment</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involved ensuring that TensorFlow was installed. Since we were using Jupyter Notebook, there was no need to install Jupyter explicitly.</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--version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!pip show tensorflow</w:t>
      </w:r>
    </w:p>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confirmed that TensorFlow was installed, so we moved directly to the next step.</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4150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keepNext w:val="0"/>
        <w:keepLines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Loading the MNIST Dataset</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loaded the MNIST dataset and preprocessed it by normalizing pixel values to be between 0 and 1.</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tensorflow as tf</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tensorflow.keras.datasets import mnist</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numpy as np</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matplotlib.pyplot as plt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y_train), (x_test, y_test) = mnist.load_data()</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x_train, x_test = x_train / 255.0, x_test / 255.0</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sample images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plt.figure(figsize=(5,5))</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range(9):</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plt.subplot(3,3,i+1)</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plt.imshow(x_train[i], cmap='gray')</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plt.axis('off')</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loaded and displayed sample images from the dataset.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971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829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Defining and Training the Model</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simple feedforward neural network with the following structure:</w:t>
      </w:r>
    </w:p>
    <w:p w:rsidR="00000000" w:rsidDel="00000000" w:rsidP="00000000" w:rsidRDefault="00000000" w:rsidRPr="00000000" w14:paraId="00000034">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Flatten Layer: Converts 28x28 images into a one-dimensional array.</w:t>
      </w:r>
    </w:p>
    <w:p w:rsidR="00000000" w:rsidDel="00000000" w:rsidP="00000000" w:rsidRDefault="00000000" w:rsidRPr="00000000" w14:paraId="00000035">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Dense Layer (128 neurons, ReLU activation): Extracts features.</w:t>
      </w:r>
    </w:p>
    <w:p w:rsidR="00000000" w:rsidDel="00000000" w:rsidP="00000000" w:rsidRDefault="00000000" w:rsidRPr="00000000" w14:paraId="00000036">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Dense Layer (10 neurons, Softmax activation): Outputs probabilities for each digit (0-9).</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tf.keras.models.Sequential([</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tf.keras.layers.Flatten(input_shape=(28,28)),</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tf.keras.layers.Dense(128, activation='relu'),</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tf.keras.layers.Dense(10, activation='softmax')</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model.compile(optimizer='adam', loss='sparse_categorical_crossentropy', metrics=['accuracy'])</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model.fit(x_train, y_train, epochs=5, validation_data=(x_test, y_test))</w:t>
      </w:r>
    </w:p>
    <w:p w:rsidR="00000000" w:rsidDel="00000000" w:rsidP="00000000" w:rsidRDefault="00000000" w:rsidRPr="00000000" w14:paraId="0000003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trained successfully for 5 epochs, achieving high accuracy.</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17900"/>
            <wp:effectExtent b="0" l="0" r="0" t="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Saving the Model</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we attempted to save the model in </w:t>
      </w:r>
      <w:r w:rsidDel="00000000" w:rsidR="00000000" w:rsidRPr="00000000">
        <w:rPr>
          <w:rFonts w:ascii="Times New Roman" w:cs="Times New Roman" w:eastAsia="Times New Roman" w:hAnsi="Times New Roman"/>
          <w:color w:val="188038"/>
          <w:sz w:val="24"/>
          <w:szCs w:val="24"/>
          <w:rtl w:val="0"/>
        </w:rPr>
        <w:t xml:space="preserve">.h5</w:t>
      </w:r>
      <w:r w:rsidDel="00000000" w:rsidR="00000000" w:rsidRPr="00000000">
        <w:rPr>
          <w:rFonts w:ascii="Times New Roman" w:cs="Times New Roman" w:eastAsia="Times New Roman" w:hAnsi="Times New Roman"/>
          <w:sz w:val="24"/>
          <w:szCs w:val="24"/>
          <w:rtl w:val="0"/>
        </w:rPr>
        <w:t xml:space="preserve"> format, but TensorFlow's latest versions recommended using </w:t>
      </w:r>
      <w:r w:rsidDel="00000000" w:rsidR="00000000" w:rsidRPr="00000000">
        <w:rPr>
          <w:rFonts w:ascii="Times New Roman" w:cs="Times New Roman" w:eastAsia="Times New Roman" w:hAnsi="Times New Roman"/>
          <w:color w:val="188038"/>
          <w:sz w:val="24"/>
          <w:szCs w:val="24"/>
          <w:rtl w:val="0"/>
        </w:rPr>
        <w:t xml:space="preserve">.keras</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color w:val="188038"/>
          <w:sz w:val="24"/>
          <w:szCs w:val="24"/>
          <w:rtl w:val="0"/>
        </w:rPr>
        <w:t xml:space="preserve">SavedModel</w:t>
      </w:r>
      <w:r w:rsidDel="00000000" w:rsidR="00000000" w:rsidRPr="00000000">
        <w:rPr>
          <w:rFonts w:ascii="Times New Roman" w:cs="Times New Roman" w:eastAsia="Times New Roman" w:hAnsi="Times New Roman"/>
          <w:sz w:val="24"/>
          <w:szCs w:val="24"/>
          <w:rtl w:val="0"/>
        </w:rPr>
        <w:t xml:space="preserve"> format. We resolved this by using:</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model.export("saved_mnist_model")</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This ensured compatibility for TensorFlow Lite conversion.</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01900"/>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Converting to TensorFlow Lite</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successfully converted the model to TensorFlow Lite format.</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converter = tf.lite.TFLiteConverter.from_saved_model("saved_mnist_model")</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tflite_model = converter.convert()</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open("mnist_model.tflite", "wb") as f:</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f.write(tflite_model)</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 The model was successfully converted and saved as </w:t>
      </w:r>
      <w:r w:rsidDel="00000000" w:rsidR="00000000" w:rsidRPr="00000000">
        <w:rPr>
          <w:rFonts w:ascii="Times New Roman" w:cs="Times New Roman" w:eastAsia="Times New Roman" w:hAnsi="Times New Roman"/>
          <w:color w:val="188038"/>
          <w:sz w:val="24"/>
          <w:szCs w:val="24"/>
          <w:rtl w:val="0"/>
        </w:rPr>
        <w:t xml:space="preserve">mnist_model.tflite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90800"/>
            <wp:effectExtent b="0" l="0" r="0" t="0"/>
            <wp:docPr id="5"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Loading the TensorFlow Lite Model</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loaded the converted model using the TensorFlow Lite Interpreter and checked input-output tensor details.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interpreter = tf.lite.Interpreter(model_path="mnist_model.tflite")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interpreter.allocate_tensors()</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input_details = interpreter.get_input_details()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output_details = interpreter.get_output_details()</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print("Input Details:", input_details)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print("Output Details:", output_details)</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loaded and verified model tensor details.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419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74650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spacing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Running Inference on a Test Image</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validate our deployed model, we ran inference on an unseen MNIST image.</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a test image</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test_image = x_test[0].astype(np.float32)</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test_image = np.expand_dims(test_image, axis=0)</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 the input tensor</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interpreter.set_tensor(input_details[0]['index'], test_image)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interpreter.invoke()</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Get the prediction</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output_data = interpreter.get_tensor(output_details[0]['index'])</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predicted_label = np.argmax(output_data)</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the result</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plt.imshow(x_test[0], cmap='gray')</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plt.title(f"Predicted Label: {predicted_label}, Actual Label: {y_test[0]}")</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plt.show()</w:t>
      </w:r>
    </w:p>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successfully predicted the digit, matching the actual label.</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keepNext w:val="0"/>
        <w:keepLines w:val="0"/>
        <w:spacing w:after="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Faced &amp; Solutions</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5"/>
        <w:gridCol w:w="5340"/>
        <w:tblGridChange w:id="0">
          <w:tblGrid>
            <w:gridCol w:w="4005"/>
            <w:gridCol w:w="5340"/>
          </w:tblGrid>
        </w:tblGridChange>
      </w:tblGrid>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w:t>
            </w:r>
          </w:p>
        </w:tc>
      </w:tr>
      <w:tr>
        <w:trPr>
          <w:cantSplit w:val="0"/>
          <w:trHeight w:val="50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errors converting the </w:t>
            </w:r>
            <w:r w:rsidDel="00000000" w:rsidR="00000000" w:rsidRPr="00000000">
              <w:rPr>
                <w:rFonts w:ascii="Times New Roman" w:cs="Times New Roman" w:eastAsia="Times New Roman" w:hAnsi="Times New Roman"/>
                <w:color w:val="188038"/>
                <w:sz w:val="24"/>
                <w:szCs w:val="24"/>
                <w:rtl w:val="0"/>
              </w:rPr>
              <w:t xml:space="preserve">.h5</w:t>
            </w:r>
            <w:r w:rsidDel="00000000" w:rsidR="00000000" w:rsidRPr="00000000">
              <w:rPr>
                <w:rFonts w:ascii="Times New Roman" w:cs="Times New Roman" w:eastAsia="Times New Roman" w:hAnsi="Times New Roman"/>
                <w:sz w:val="24"/>
                <w:szCs w:val="24"/>
                <w:rtl w:val="0"/>
              </w:rPr>
              <w:t xml:space="preserve"> model</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Times New Roman" w:cs="Times New Roman" w:eastAsia="Times New Roman" w:hAnsi="Times New Roman"/>
                <w:color w:val="188038"/>
                <w:sz w:val="24"/>
                <w:szCs w:val="24"/>
                <w:rtl w:val="0"/>
              </w:rPr>
              <w:t xml:space="preserve">.export()</w:t>
            </w:r>
            <w:r w:rsidDel="00000000" w:rsidR="00000000" w:rsidRPr="00000000">
              <w:rPr>
                <w:rFonts w:ascii="Times New Roman" w:cs="Times New Roman" w:eastAsia="Times New Roman" w:hAnsi="Times New Roman"/>
                <w:sz w:val="24"/>
                <w:szCs w:val="24"/>
                <w:rtl w:val="0"/>
              </w:rPr>
              <w:t xml:space="preserve"> to save in </w:t>
            </w:r>
            <w:r w:rsidDel="00000000" w:rsidR="00000000" w:rsidRPr="00000000">
              <w:rPr>
                <w:rFonts w:ascii="Times New Roman" w:cs="Times New Roman" w:eastAsia="Times New Roman" w:hAnsi="Times New Roman"/>
                <w:color w:val="188038"/>
                <w:sz w:val="24"/>
                <w:szCs w:val="24"/>
                <w:rtl w:val="0"/>
              </w:rPr>
              <w:t xml:space="preserve">SavedModel</w:t>
            </w:r>
            <w:r w:rsidDel="00000000" w:rsidR="00000000" w:rsidRPr="00000000">
              <w:rPr>
                <w:rFonts w:ascii="Times New Roman" w:cs="Times New Roman" w:eastAsia="Times New Roman" w:hAnsi="Times New Roman"/>
                <w:sz w:val="24"/>
                <w:szCs w:val="24"/>
                <w:rtl w:val="0"/>
              </w:rPr>
              <w:t xml:space="preserve"> format</w:t>
            </w:r>
          </w:p>
        </w:tc>
      </w:tr>
      <w:tr>
        <w:trPr>
          <w:cantSplit w:val="0"/>
          <w:trHeight w:val="77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 errors when loading into TensorFlow Lite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Ensured correct input tensor shape and format</w:t>
            </w:r>
          </w:p>
        </w:tc>
      </w:tr>
      <w:tr>
        <w:trPr>
          <w:cantSplit w:val="0"/>
          <w:trHeight w:val="72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Issues with conversion compatibility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Times New Roman" w:cs="Times New Roman" w:eastAsia="Times New Roman" w:hAnsi="Times New Roman"/>
                <w:color w:val="188038"/>
                <w:sz w:val="24"/>
                <w:szCs w:val="24"/>
                <w:rtl w:val="0"/>
              </w:rPr>
              <w:t xml:space="preserve">converter.experimental_new_converter = True</w:t>
            </w:r>
            <w:r w:rsidDel="00000000" w:rsidR="00000000" w:rsidRPr="00000000">
              <w:rPr>
                <w:rtl w:val="0"/>
              </w:rPr>
            </w:r>
          </w:p>
        </w:tc>
      </w:tr>
    </w:tbl>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debugged all issues and converted the model.</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spacing w:after="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we successfully trained, converted, and deployed an AI model using TensorFlow Lite. This process is crucial for deploying AI models on edge devices like mobile phones, Raspberry Pi, and IoT devices. The experience gained in debugging conversion errors provided deeper insights into model deployment challenges.</w:t>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