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Naomi Berumen</w:t>
      </w:r>
      <w:r w:rsidDel="00000000" w:rsidR="00000000" w:rsidRPr="00000000">
        <w:rPr>
          <w:rtl w:val="0"/>
        </w:rPr>
      </w:r>
    </w:p>
    <w:p w:rsidR="00000000" w:rsidDel="00000000" w:rsidP="00000000" w:rsidRDefault="00000000" w:rsidRPr="00000000" w14:paraId="0000000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ITAI-3377  Patricia McManus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439697265625"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L03 Simulation Documentation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9438476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Simulation Documentation: Deploying a Simple AI Model on a Simulated Edge Device</w:t>
      </w:r>
      <w:r w:rsidDel="00000000" w:rsidR="00000000" w:rsidRPr="00000000">
        <w:rPr>
          <w:rtl w:val="0"/>
        </w:rPr>
      </w:r>
    </w:p>
    <w:p w:rsidR="00000000" w:rsidDel="00000000" w:rsidP="00000000" w:rsidRDefault="00000000" w:rsidRPr="00000000" w14:paraId="00000005">
      <w:pPr>
        <w:widowControl w:val="0"/>
        <w:spacing w:before="186.591796875" w:line="240" w:lineRule="auto"/>
        <w:ind w:left="13.88778686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details the end-to-end process of setting up, deploying, testing, and validating a simple AI model on a simulated edge device using Visual Studio Code, Python, TensorFlow, and Edge Impulse. Logs and observations from each stage are also included.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Process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Installation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proceeding with model training and deployment, the following installations were completed:</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98.5919189453125"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3.12 (reinstalled due to previous incorrect installation)</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Code (including Python and Jupyter extensions)</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 and npm (for Edge Impulse CLI)</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TensorFlow (installed using pip install tensorflow)</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 Impulse CLI (npm install -g edge-impulse-cli)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Environment Configuration</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98.5919189453125"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working directory was set up in C:\Users\User\Naomi.</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Code was used for code execution.</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 Impulse account was created and configured.</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keys were generated and used for uploading the trained model.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Logs from Setup</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98.5919189453125"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3.12 successfully installed.</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TensorFlow installed with pip.</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 Impulse CLI installed with npm.</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folder: C:\Users\User\Naomi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 and Deployment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Training the Model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Neural Network (CNN) was built using TensorFlow and trained on the MNIST dataset, consisting of handwritten digits (0-9). The training process involved:</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98.5919189453125"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normalization (scaling values between 0 and 1).</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architecture:</w:t>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Conv2D, MaxPooling, Flatten, Dense layers</w:t>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Softmax activation for classification.</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Parameters:</w:t>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epochs (later found to be insufficient for accuracy)</w:t>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Sparse categorical crossentropy loss function</w:t>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beforeAutospacing="0" w:line="237.9997301101684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Adam optimizer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successfully saved as mnist_model.h5.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Training Logs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1/5 - Accuracy: 91.3% - Loss: 0.29 - Val Accuracy: 98.0% - Val Loss: 0.06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2/5 - Accuracy: 98.2% - Loss: 0.05 - Val Accuracy: 98.1% - Val Loss: 0.05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3/5 - Accuracy: 98.9% - Loss: 0.03 - Val Accuracy: 98.6% - Val Loss: 0.04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4/5 - Accuracy: 99.3% - Loss: 0.02 - Val Accuracy: 98.3% - Val Loss: 0.05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5/5 - Accuracy: 99.6% - Loss: 0.01 - Val Accuracy: 98.5% - Val Loss: 0.05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 Conversion to TFLite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was converted into the TensorFlow Lite (TFLite) format, which is optimized for deployment on edge devices. The TFLiteConverter was used to transform the trained Keras model (.h5) into a more efficient .tflite format. This conversion allows the model to be executed with lower memory and computational requirements. The converted model was then saved as model.tflite and uploaded to Edge Impulse using the command-line uploader. Once uploaded, Edge Impulse processed the model, making it available for further testing and deployment.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and Validation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 Deployment on Edge Impulse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uploaded to Edge Impulse and configured under Image Classification.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was set to grayscale images (28x28, scaled 0...1).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labels were corrected to represent digits 0-9.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3201" cy="1841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13201"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Live Classification Tests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of classification tests were conducted using real digit images: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Test 1: Digit "3" → Model incorrectly classified as "2" (35%) and "8" (65%).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Test 2: Digit "0" → Model uncertain (36% for "0", 35% for "2").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Test 3: Digit "1" → Model performed poorly, with confidence spread randomly.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indicate that the model struggles to generalize and is essentially guessing, likely due to insufficient training epochs and missing preprocessing steps.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13325" cy="239964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3325" cy="239964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56561" cy="241522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56561" cy="241522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127575" cy="238261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27575" cy="238261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209550</wp:posOffset>
            </wp:positionV>
            <wp:extent cx="1706805" cy="2424747"/>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706805" cy="2424747"/>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are the results for 3 as well as the numbers that were used during testing.)</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and Future Improvements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deployment process was successful, but the model's performance on Edge Impulse was suboptimal. Future work will involve:</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98.5919189453125"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Increasing training epochs to 15-20.</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an extra convolutional layer for better feature extraction.</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Verifying Edge Impulse preprocessing matches training preprocessing.</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37.9997301101684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local predictions before deployment to catch issues earlier.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exercise provided a great understanding of edge AI deployment, the limitations of low-epoch training, and real-world deployment considerations. </w:t>
      </w:r>
      <w:r w:rsidDel="00000000" w:rsidR="00000000" w:rsidRPr="00000000">
        <w:rPr>
          <w:rtl w:val="0"/>
        </w:rPr>
      </w:r>
    </w:p>
    <w:sectPr>
      <w:pgSz w:h="15840" w:w="12240" w:orient="portrait"/>
      <w:pgMar w:bottom="1455" w:top="1424.000244140625" w:left="1441.7919921875" w:right="1486.08032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