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20" w:space="6" w:color="FFCE00"/>
        </w:pBdr>
      </w:pPr>
      <w:r>
        <w:rPr>
          <w:b/>
          <w:color w:val="141414"/>
          <w:sz w:val="40"/>
        </w:rPr>
        <w:t>Service Documents: Public Versions</w:t>
      </w:r>
    </w:p>
    <w:p>
      <w:r>
        <w:rPr>
          <w:i/>
          <w:color w:val="5B5B5B"/>
          <w:sz w:val="22"/>
        </w:rPr>
        <w:t>Three pages of the Marina Keys Realty website addressed to the customer. The same rules as instructions for the AI assistant are in the 'Bot prompts' folder (files 01–03) and duplicated in document 04. The points of both versions mirror each other.</w:t>
      </w:r>
    </w:p>
    <w:p>
      <w:pPr>
        <w:pStyle w:val="Heading1"/>
        <w:pBdr>
          <w:bottom w:val="single" w:sz="14" w:space="6" w:color="FFCE00"/>
        </w:pBdr>
      </w:pPr>
      <w:r>
        <w:t>Section 1. Our AI Policy</w:t>
      </w:r>
    </w:p>
    <w:p>
      <w:r>
        <w:rPr>
          <w:b w:val="0"/>
          <w:i/>
          <w:color w:val="5B5B5B"/>
        </w:rPr>
        <w:t>Marina Keys Realty · Version 1.1, 24 July 2026</w:t>
      </w:r>
    </w:p>
    <w:p>
      <w:r>
        <w:rPr>
          <w:b w:val="0"/>
          <w:i w:val="0"/>
        </w:rPr>
        <w:t>Marina Keys Realty helps people find and buy homes. Artificial intelligence is part of our service: it replies instantly, works around the clock and saves you from waiting on the line. But convenience must not come at the price of trust, which is why our AI works by clear and public rules.</w:t>
      </w:r>
    </w:p>
    <w:p>
      <w:r>
        <w:rPr>
          <w:b w:val="0"/>
          <w:i w:val="0"/>
        </w:rPr>
        <w:t>In deploying AI we follow four principles. Transparency: you always know you are talking to a machine. Accountability: the company answers for our AI's actions, not 'the algorithm'. Data care: we ask only for what is necessary and store it carefully. The right to a human: a live employee is always available at your request.</w:t>
      </w:r>
    </w:p>
    <w:p>
      <w:r>
        <w:rPr>
          <w:b w:val="0"/>
          <w:i w:val="0"/>
        </w:rPr>
        <w:t>Below are the rules our AI works by. Short and honest.</w:t>
      </w:r>
    </w:p>
    <w:p>
      <w:pPr>
        <w:pStyle w:val="ListBullet"/>
      </w:pPr>
      <w:r>
        <w:t>Who is responsible: Marina Keys Realty. Elena Ruiz, Director of Customer Service, is responsible for the AI's work; you can write to her at ai@marinakeysrealestate.com. Support: support@marinakeysrealestate.com, +34 960 000 100.</w:t>
      </w:r>
    </w:p>
    <w:p>
      <w:pPr>
        <w:pStyle w:val="ListBullet"/>
      </w:pPr>
      <w:r>
        <w:t>Where our AI works: the AI assistant on the Harbor One complex page. It advises on apartments and books viewings. The service passport is published alongside.</w:t>
      </w:r>
    </w:p>
    <w:p>
      <w:pPr>
        <w:pStyle w:val="ListBullet"/>
      </w:pPr>
      <w:r>
        <w:t>How the AI introduces itself: always, in its first message. Our assistant does not pretend to be human.</w:t>
      </w:r>
    </w:p>
    <w:p>
      <w:pPr>
        <w:pStyle w:val="ListBullet"/>
      </w:pPr>
      <w:r>
        <w:t>Your data: nothing is needed to search for apartments. To book a viewing we will need your name, email and phone, and before that the assistant will explain why. We keep data for 12 months, we do not train models on your conversations, and we do not sell them to anyone.</w:t>
      </w:r>
    </w:p>
    <w:p>
      <w:pPr>
        <w:pStyle w:val="ListBullet"/>
      </w:pPr>
      <w:r>
        <w:t>Decisions about you: the assistant does not make them. Prices are the same for everyone, appointments are confirmed by the system, and only people handle the sale.</w:t>
      </w:r>
    </w:p>
    <w:p>
      <w:pPr>
        <w:pStyle w:val="ListBullet"/>
      </w:pPr>
      <w:r>
        <w:t>How to call a human: just ask. We made the assistant for your convenience, not instead of people: tell it, and it will pass you to our employee together with the history of your question, so you don't have to retell anything.</w:t>
      </w:r>
    </w:p>
    <w:p>
      <w:pPr>
        <w:pStyle w:val="ListBullet"/>
      </w:pPr>
      <w:r>
        <w:t>If the AI made a mistake: the assistant's mistake is our mistake. We will fix it, and we will honour what the assistant promised within these rules.</w:t>
      </w:r>
    </w:p>
    <w:p>
      <w:pPr>
        <w:pStyle w:val="ListBullet"/>
      </w:pPr>
      <w:r>
        <w:t>About changes: a new version of the policy is published right here, with a date. We keep the old versions: your conversation is judged by the rules in force at its moment.</w:t>
      </w:r>
    </w:p>
    <w:p>
      <w:pPr>
        <w:pStyle w:val="ListBullet"/>
      </w:pPr>
      <w:r>
        <w:t>What trace remains: the conversation is recorded. After booking a viewing the assistant issues an AI Receipt — don't forget to take it.</w:t>
      </w:r>
    </w:p>
    <w:p>
      <w:pPr>
        <w:pStyle w:val="ListBullet"/>
      </w:pPr>
      <w:r>
        <w:t>Where to complain: complaints@marinakeysrealestate.com, we reply within 2 working days. For data questions: privacy@marinakeysrealestate.com.</w:t>
      </w:r>
    </w:p>
    <w:p>
      <w:pPr>
        <w:pStyle w:val="Heading1"/>
        <w:pBdr>
          <w:bottom w:val="single" w:sz="14" w:space="6" w:color="FFCE00"/>
        </w:pBdr>
      </w:pPr>
      <w:r>
        <w:t>Section 2. Passport of the service 'Apartment Viewing Booking'</w:t>
      </w:r>
    </w:p>
    <w:p>
      <w:r>
        <w:rPr>
          <w:b w:val="0"/>
          <w:i/>
          <w:color w:val="5B5B5B"/>
        </w:rPr>
        <w:t>Marina Keys Realty · Version 1.1, 24 July 2026</w:t>
      </w:r>
    </w:p>
    <w:p>
      <w:r>
        <w:rPr>
          <w:b w:val="0"/>
          <w:i w:val="0"/>
        </w:rPr>
        <w:t>Our AI assistant will help you choose an apartment in the Harbor One complex and book you in for a viewing. Here is what it can do, what it will promise and where its limits are, so you know what to expect in advance.</w:t>
      </w:r>
    </w:p>
    <w:p>
      <w:pPr>
        <w:pStyle w:val="Heading2"/>
      </w:pPr>
      <w:r>
        <w:t>How it works</w:t>
      </w:r>
    </w:p>
    <w:p>
      <w:pPr>
        <w:pStyle w:val="ListNumber"/>
      </w:pPr>
      <w:r>
        <w:t>The assistant will introduce itself and warn you straight away that you are talking to an artificial intelligence.</w:t>
      </w:r>
    </w:p>
    <w:p>
      <w:pPr>
        <w:pStyle w:val="ListNumber"/>
      </w:pPr>
      <w:r>
        <w:t>You say what you are looking for: how many rooms, what floor area, floor, balcony, budget.</w:t>
      </w:r>
    </w:p>
    <w:p>
      <w:pPr>
        <w:pStyle w:val="ListNumber"/>
      </w:pPr>
      <w:r>
        <w:t>The assistant will show only apartments available for sale, with exact characteristics and prices from our database.</w:t>
      </w:r>
    </w:p>
    <w:p>
      <w:pPr>
        <w:pStyle w:val="ListNumber"/>
      </w:pPr>
      <w:r>
        <w:t>Ask for advice, and it will recommend an option for your main preference, explaining why. The decision always remains yours.</w:t>
      </w:r>
    </w:p>
    <w:p>
      <w:pPr>
        <w:pStyle w:val="ListNumber"/>
      </w:pPr>
      <w:r>
        <w:t>You choose an available time slot.</w:t>
      </w:r>
    </w:p>
    <w:p>
      <w:pPr>
        <w:pStyle w:val="ListNumber"/>
      </w:pPr>
      <w:r>
        <w:t>Before booking, the assistant will explain why your contacts are needed and ask whether you wish to continue. Only a name, email and phone are required.</w:t>
      </w:r>
    </w:p>
    <w:p>
      <w:pPr>
        <w:pStyle w:val="ListNumber"/>
      </w:pPr>
      <w:r>
        <w:t>The appointment is confirmed with a VIEW-ID number: you will receive the date, time, address (18 Marina Avenue, Valencia) and the name of the broker who will meet you.</w:t>
      </w:r>
    </w:p>
    <w:p>
      <w:pPr>
        <w:pStyle w:val="Heading2"/>
      </w:pPr>
      <w:r>
        <w:t>What the assistant will never do</w:t>
      </w:r>
    </w:p>
    <w:p>
      <w:pPr>
        <w:pStyle w:val="ListBullet"/>
      </w:pPr>
      <w:r>
        <w:t>It will not reserve an apartment or 'hold' it: a viewing appointment is only a viewing, not a transaction.</w:t>
      </w:r>
    </w:p>
    <w:p>
      <w:pPr>
        <w:pStyle w:val="ListBullet"/>
      </w:pPr>
      <w:r>
        <w:t>It will not take money and will not ask for a deposit, passport or bank details.</w:t>
      </w:r>
    </w:p>
    <w:p>
      <w:pPr>
        <w:pStyle w:val="ListBullet"/>
      </w:pPr>
      <w:r>
        <w:t>It will not change the price and will not promise a discount: prices are the same for everyone.</w:t>
      </w:r>
    </w:p>
    <w:p>
      <w:pPr>
        <w:pStyle w:val="ListBullet"/>
      </w:pPr>
      <w:r>
        <w:t>It will not negotiate on the seller's behalf or decide who to sell to.</w:t>
      </w:r>
    </w:p>
    <w:p>
      <w:pPr>
        <w:pStyle w:val="ListBullet"/>
      </w:pPr>
      <w:r>
        <w:t>It will not invent an apartment, a time or a confirmation that is not in the system.</w:t>
      </w:r>
    </w:p>
    <w:p>
      <w:pPr>
        <w:pStyle w:val="Heading2"/>
      </w:pPr>
      <w:r>
        <w:t>When you will be passed to a human</w:t>
      </w:r>
    </w:p>
    <w:p>
      <w:r>
        <w:rPr>
          <w:b w:val="0"/>
          <w:i w:val="0"/>
        </w:rPr>
        <w:t>At your request — always and immediately. And also when it concerns price, mortgage, legal questions, a complaint or a dispute, or when the assistant cannot confirm a result. The employee will receive the history of your question: you won't have to retell anything.</w:t>
      </w:r>
    </w:p>
    <w:p>
      <w:pPr>
        <w:pStyle w:val="Heading2"/>
      </w:pPr>
      <w:r>
        <w:t>After booking</w:t>
      </w:r>
    </w:p>
    <w:p>
      <w:r>
        <w:rPr>
          <w:b w:val="0"/>
          <w:i w:val="0"/>
        </w:rPr>
        <w:t>Don't forget to take your AI Receipt: the assistant will generate it automatically after booking or at your request. What is in it and why you need it — see the AI Receipt page.</w:t>
      </w:r>
    </w:p>
    <w:p>
      <w:pPr>
        <w:pStyle w:val="Heading2"/>
      </w:pPr>
      <w:r>
        <w:t>Service card for AI agents</w:t>
      </w:r>
    </w:p>
    <w:tbl>
      <w:tblPr>
        <w:tblStyle w:val="TableGrid"/>
        <w:tblW w:type="auto" w:w="0"/>
        <w:jc w:val="center"/>
        <w:tblLook w:firstColumn="1" w:firstRow="1" w:lastColumn="0" w:lastRow="0" w:noHBand="0" w:noVBand="1" w:val="04A0"/>
      </w:tblPr>
      <w:tblGrid>
        <w:gridCol w:w="4762"/>
        <w:gridCol w:w="4762"/>
      </w:tblGrid>
      <w:tr>
        <w:tc>
          <w:tcPr>
            <w:tcW w:type="dxa" w:w="2835"/>
            <w:shd w:val="clear" w:fill="FFCE00"/>
          </w:tcPr>
          <w:p>
            <w:r>
              <w:rPr>
                <w:b/>
                <w:sz w:val="19"/>
              </w:rPr>
              <w:t>Field</w:t>
            </w:r>
          </w:p>
        </w:tc>
        <w:tc>
          <w:tcPr>
            <w:tcW w:type="dxa" w:w="6690"/>
            <w:shd w:val="clear" w:fill="FFCE00"/>
          </w:tcPr>
          <w:p>
            <w:r>
              <w:rPr>
                <w:b/>
                <w:sz w:val="19"/>
              </w:rPr>
              <w:t>Value</w:t>
            </w:r>
          </w:p>
        </w:tc>
      </w:tr>
      <w:tr>
        <w:tc>
          <w:tcPr>
            <w:tcW w:type="dxa" w:w="2835"/>
          </w:tcPr>
          <w:p>
            <w:r>
              <w:rPr>
                <w:sz w:val="19"/>
              </w:rPr>
              <w:t>service</w:t>
            </w:r>
          </w:p>
        </w:tc>
        <w:tc>
          <w:tcPr>
            <w:tcW w:type="dxa" w:w="6690"/>
          </w:tcPr>
          <w:p>
            <w:r>
              <w:rPr>
                <w:sz w:val="19"/>
              </w:rPr>
              <w:t>apartment viewing booking</w:t>
            </w:r>
          </w:p>
        </w:tc>
      </w:tr>
      <w:tr>
        <w:tc>
          <w:tcPr>
            <w:tcW w:type="dxa" w:w="2835"/>
          </w:tcPr>
          <w:p>
            <w:r>
              <w:rPr>
                <w:sz w:val="19"/>
              </w:rPr>
              <w:t>provider</w:t>
            </w:r>
          </w:p>
        </w:tc>
        <w:tc>
          <w:tcPr>
            <w:tcW w:type="dxa" w:w="6690"/>
          </w:tcPr>
          <w:p>
            <w:r>
              <w:rPr>
                <w:sz w:val="19"/>
              </w:rPr>
              <w:t>Marina Keys Realty</w:t>
            </w:r>
          </w:p>
        </w:tc>
      </w:tr>
      <w:tr>
        <w:tc>
          <w:tcPr>
            <w:tcW w:type="dxa" w:w="2835"/>
          </w:tcPr>
          <w:p>
            <w:r>
              <w:rPr>
                <w:sz w:val="19"/>
              </w:rPr>
              <w:t>project</w:t>
            </w:r>
          </w:p>
        </w:tc>
        <w:tc>
          <w:tcPr>
            <w:tcW w:type="dxa" w:w="6690"/>
          </w:tcPr>
          <w:p>
            <w:r>
              <w:rPr>
                <w:sz w:val="19"/>
              </w:rPr>
              <w:t>Harbor One</w:t>
            </w:r>
          </w:p>
        </w:tc>
      </w:tr>
      <w:tr>
        <w:tc>
          <w:tcPr>
            <w:tcW w:type="dxa" w:w="2835"/>
          </w:tcPr>
          <w:p>
            <w:r>
              <w:rPr>
                <w:sz w:val="19"/>
              </w:rPr>
              <w:t>channels</w:t>
            </w:r>
          </w:p>
        </w:tc>
        <w:tc>
          <w:tcPr>
            <w:tcW w:type="dxa" w:w="6690"/>
          </w:tcPr>
          <w:p>
            <w:r>
              <w:rPr>
                <w:sz w:val="19"/>
              </w:rPr>
              <w:t>website chat</w:t>
            </w:r>
          </w:p>
        </w:tc>
      </w:tr>
      <w:tr>
        <w:tc>
          <w:tcPr>
            <w:tcW w:type="dxa" w:w="2835"/>
          </w:tcPr>
          <w:p>
            <w:r>
              <w:rPr>
                <w:sz w:val="19"/>
              </w:rPr>
              <w:t>price</w:t>
            </w:r>
          </w:p>
        </w:tc>
        <w:tc>
          <w:tcPr>
            <w:tcW w:type="dxa" w:w="6690"/>
          </w:tcPr>
          <w:p>
            <w:r>
              <w:rPr>
                <w:sz w:val="19"/>
              </w:rPr>
              <w:t>free</w:t>
            </w:r>
          </w:p>
        </w:tc>
      </w:tr>
      <w:tr>
        <w:tc>
          <w:tcPr>
            <w:tcW w:type="dxa" w:w="2835"/>
          </w:tcPr>
          <w:p>
            <w:r>
              <w:rPr>
                <w:sz w:val="19"/>
              </w:rPr>
              <w:t>required_data</w:t>
            </w:r>
          </w:p>
        </w:tc>
        <w:tc>
          <w:tcPr>
            <w:tcW w:type="dxa" w:w="6690"/>
          </w:tcPr>
          <w:p>
            <w:r>
              <w:rPr>
                <w:sz w:val="19"/>
              </w:rPr>
              <w:t>name, email, phone</w:t>
            </w:r>
          </w:p>
        </w:tc>
      </w:tr>
      <w:tr>
        <w:tc>
          <w:tcPr>
            <w:tcW w:type="dxa" w:w="2835"/>
          </w:tcPr>
          <w:p>
            <w:r>
              <w:rPr>
                <w:sz w:val="19"/>
              </w:rPr>
              <w:t>escalation</w:t>
            </w:r>
          </w:p>
        </w:tc>
        <w:tc>
          <w:tcPr>
            <w:tcW w:type="dxa" w:w="6690"/>
          </w:tcPr>
          <w:p>
            <w:r>
              <w:rPr>
                <w:sz w:val="19"/>
              </w:rPr>
              <w:t>on request, price, mortgage, legal, complaint</w:t>
            </w:r>
          </w:p>
        </w:tc>
      </w:tr>
      <w:tr>
        <w:tc>
          <w:tcPr>
            <w:tcW w:type="dxa" w:w="2835"/>
          </w:tcPr>
          <w:p>
            <w:r>
              <w:rPr>
                <w:sz w:val="19"/>
              </w:rPr>
              <w:t>issues_receipt</w:t>
            </w:r>
          </w:p>
        </w:tc>
        <w:tc>
          <w:tcPr>
            <w:tcW w:type="dxa" w:w="6690"/>
          </w:tcPr>
          <w:p>
            <w:r>
              <w:rPr>
                <w:sz w:val="19"/>
              </w:rPr>
              <w:t>yes</w:t>
            </w:r>
          </w:p>
        </w:tc>
      </w:tr>
      <w:tr>
        <w:tc>
          <w:tcPr>
            <w:tcW w:type="dxa" w:w="2835"/>
          </w:tcPr>
          <w:p>
            <w:r>
              <w:rPr>
                <w:sz w:val="19"/>
              </w:rPr>
              <w:t>version</w:t>
            </w:r>
          </w:p>
        </w:tc>
        <w:tc>
          <w:tcPr>
            <w:tcW w:type="dxa" w:w="6690"/>
          </w:tcPr>
          <w:p>
            <w:r>
              <w:rPr>
                <w:sz w:val="19"/>
              </w:rPr>
              <w:t>1.1</w:t>
            </w:r>
          </w:p>
        </w:tc>
      </w:tr>
    </w:tbl>
    <w:p>
      <w:pPr>
        <w:pStyle w:val="Heading1"/>
        <w:pBdr>
          <w:bottom w:val="single" w:sz="14" w:space="6" w:color="FFCE00"/>
        </w:pBdr>
      </w:pPr>
      <w:r>
        <w:t>Section 3. The AI Receipt: confirmation of your conversation with our assistant</w:t>
      </w:r>
    </w:p>
    <w:p>
      <w:r>
        <w:rPr>
          <w:b w:val="0"/>
          <w:i w:val="0"/>
        </w:rPr>
        <w:t>You are talking to an artificial intelligence, and we believe such a conversation should leave a trace, just as a purchase leaves a receipt. That is why, after every significant interaction, our assistant issues an AI Receipt: a document that stays with you.</w:t>
      </w:r>
    </w:p>
    <w:p>
      <w:r>
        <w:rPr>
          <w:b w:val="0"/>
          <w:i w:val="0"/>
        </w:rPr>
        <w:t>The receipt is generated automatically when the assistant has done something substantial: booked you in for a viewing, changed or cancelled an appointment, made and corrected a mistake. You can also get it simply on request: ask for confirmation of the conversation, and the assistant will generate it.</w:t>
      </w:r>
    </w:p>
    <w:p>
      <w:r>
        <w:rPr>
          <w:b/>
          <w:i w:val="0"/>
        </w:rPr>
        <w:t>Don't forget to take your receipt. If a question or dispute arises, it is enough to quote its number: you won't have to retell anything.</w:t>
      </w:r>
    </w:p>
    <w:p>
      <w:pPr>
        <w:pStyle w:val="Heading2"/>
      </w:pPr>
      <w:r>
        <w:t>What is inside an AI Receipt</w:t>
      </w:r>
    </w:p>
    <w:p>
      <w:pPr>
        <w:pStyle w:val="ListBullet"/>
      </w:pPr>
      <w:r>
        <w:t>Who provided the service and to whom: the company, the assistant's name and version, the date and time of the conversation.</w:t>
      </w:r>
    </w:p>
    <w:p>
      <w:pPr>
        <w:pStyle w:val="ListBullet"/>
      </w:pPr>
      <w:r>
        <w:t>What you asked for and what the assistant understood.</w:t>
      </w:r>
    </w:p>
    <w:p>
      <w:pPr>
        <w:pStyle w:val="ListBullet"/>
      </w:pPr>
      <w:r>
        <w:t>The full correspondence: without abridgement or retelling.</w:t>
      </w:r>
    </w:p>
    <w:p>
      <w:pPr>
        <w:pStyle w:val="ListBullet"/>
      </w:pPr>
      <w:r>
        <w:t>Your data and consents: what you provided and what you agreed to.</w:t>
      </w:r>
    </w:p>
    <w:p>
      <w:pPr>
        <w:pStyle w:val="ListBullet"/>
      </w:pPr>
      <w:r>
        <w:t>The assistant's actions: what it did and promised, itemised, like the lines of a till receipt.</w:t>
      </w:r>
    </w:p>
    <w:p>
      <w:pPr>
        <w:pStyle w:val="ListBullet"/>
      </w:pPr>
      <w:r>
        <w:t>The level of authority: whether it informed, recommended, performed an action or passed you to a human.</w:t>
      </w:r>
    </w:p>
    <w:p>
      <w:pPr>
        <w:pStyle w:val="ListBullet"/>
      </w:pPr>
      <w:r>
        <w:t>The result: what was arranged — for example the apartment, the viewing time and the appointment number.</w:t>
      </w:r>
    </w:p>
    <w:p>
      <w:pPr>
        <w:pStyle w:val="ListBullet"/>
      </w:pPr>
      <w:r>
        <w:t>The price: the amounts, if they came up in the conversation.</w:t>
      </w:r>
    </w:p>
    <w:p>
      <w:pPr>
        <w:pStyle w:val="ListBullet"/>
      </w:pPr>
      <w:r>
        <w:t>Mistakes and employee involvement: if there were any.</w:t>
      </w:r>
    </w:p>
    <w:p>
      <w:pPr>
        <w:pStyle w:val="ListBullet"/>
      </w:pPr>
      <w:r>
        <w:t>The versions of the rules: which policy and which service passport were in force at the moment of the conversation.</w:t>
      </w:r>
    </w:p>
    <w:p>
      <w:pPr>
        <w:pStyle w:val="Heading2"/>
      </w:pPr>
      <w:r>
        <w:t>Two copies and verification</w:t>
      </w:r>
    </w:p>
    <w:p>
      <w:r>
        <w:rPr>
          <w:b w:val="0"/>
          <w:i w:val="0"/>
        </w:rPr>
        <w:t>The receipt is created in two identical copies: one stays with you, the other in our archive. Both are generated from the same record of the conversation, so they can always be compared. Every receipt has a number and a link for verifying its authenticity.</w:t>
      </w:r>
    </w:p>
    <w:p>
      <w:pPr>
        <w:pStyle w:val="Heading2"/>
      </w:pPr>
      <w:r>
        <w:t>Storage and dispute</w:t>
      </w:r>
    </w:p>
    <w:p>
      <w:r>
        <w:rPr>
          <w:b w:val="0"/>
          <w:i w:val="0"/>
        </w:rPr>
        <w:t>The record of the interaction is kept for 12 months. Within that period you can dispute the result: write to complaints@marinakeysrealestate.com and quote the receipt number. We will reply within 2 working days.</w:t>
      </w:r>
    </w:p>
    <w:p>
      <w:pPr>
        <w:pStyle w:val="Heading2"/>
      </w:pPr>
      <w:r>
        <w:t>What the receipt looks like</w:t>
      </w:r>
    </w:p>
    <w:tbl>
      <w:tblPr>
        <w:tblStyle w:val="TableGrid"/>
        <w:tblW w:type="auto" w:w="0"/>
        <w:jc w:val="center"/>
        <w:tblLook w:firstColumn="1" w:firstRow="1" w:lastColumn="0" w:lastRow="0" w:noHBand="0" w:noVBand="1" w:val="04A0"/>
      </w:tblPr>
      <w:tblGrid>
        <w:gridCol w:w="4762"/>
        <w:gridCol w:w="4762"/>
      </w:tblGrid>
      <w:tr>
        <w:tc>
          <w:tcPr>
            <w:tcW w:type="dxa" w:w="2835"/>
            <w:shd w:val="clear" w:fill="FFCE00"/>
          </w:tcPr>
          <w:p>
            <w:r>
              <w:rPr>
                <w:b/>
                <w:sz w:val="19"/>
              </w:rPr>
              <w:t>Field</w:t>
            </w:r>
          </w:p>
        </w:tc>
        <w:tc>
          <w:tcPr>
            <w:tcW w:type="dxa" w:w="6690"/>
            <w:shd w:val="clear" w:fill="FFCE00"/>
          </w:tcPr>
          <w:p>
            <w:r>
              <w:rPr>
                <w:b/>
                <w:sz w:val="19"/>
              </w:rPr>
              <w:t>Content</w:t>
            </w:r>
          </w:p>
        </w:tc>
      </w:tr>
      <w:tr>
        <w:tc>
          <w:tcPr>
            <w:tcW w:type="dxa" w:w="2835"/>
          </w:tcPr>
          <w:p>
            <w:r>
              <w:rPr>
                <w:sz w:val="19"/>
              </w:rPr>
              <w:t>AI Receipt No. [number]</w:t>
            </w:r>
          </w:p>
        </w:tc>
        <w:tc>
          <w:tcPr>
            <w:tcW w:type="dxa" w:w="6690"/>
          </w:tcPr>
          <w:p>
            <w:r>
              <w:rPr>
                <w:sz w:val="19"/>
              </w:rPr>
              <w:t>Marina Keys Realty</w:t>
            </w:r>
          </w:p>
        </w:tc>
      </w:tr>
      <w:tr>
        <w:tc>
          <w:tcPr>
            <w:tcW w:type="dxa" w:w="2835"/>
          </w:tcPr>
          <w:p>
            <w:r>
              <w:rPr>
                <w:sz w:val="19"/>
              </w:rPr>
              <w:t>Date and time</w:t>
            </w:r>
          </w:p>
        </w:tc>
        <w:tc>
          <w:tcPr>
            <w:tcW w:type="dxa" w:w="6690"/>
          </w:tcPr>
          <w:p>
            <w:r>
              <w:rPr>
                <w:sz w:val="19"/>
              </w:rPr>
              <w:t>[date], [start]–[end]</w:t>
            </w:r>
          </w:p>
        </w:tc>
      </w:tr>
      <w:tr>
        <w:tc>
          <w:tcPr>
            <w:tcW w:type="dxa" w:w="2835"/>
          </w:tcPr>
          <w:p>
            <w:r>
              <w:rPr>
                <w:sz w:val="19"/>
              </w:rPr>
              <w:t>Assistant</w:t>
            </w:r>
          </w:p>
        </w:tc>
        <w:tc>
          <w:tcPr>
            <w:tcW w:type="dxa" w:w="6690"/>
          </w:tcPr>
          <w:p>
            <w:r>
              <w:rPr>
                <w:sz w:val="19"/>
              </w:rPr>
              <w:t>Marina Keys Realty AI assistant, version [x]. Introduced itself as AI: yes, in the first message</w:t>
            </w:r>
          </w:p>
        </w:tc>
      </w:tr>
      <w:tr>
        <w:tc>
          <w:tcPr>
            <w:tcW w:type="dxa" w:w="2835"/>
          </w:tcPr>
          <w:p>
            <w:r>
              <w:rPr>
                <w:sz w:val="19"/>
              </w:rPr>
              <w:t>You asked</w:t>
            </w:r>
          </w:p>
        </w:tc>
        <w:tc>
          <w:tcPr>
            <w:tcW w:type="dxa" w:w="6690"/>
          </w:tcPr>
          <w:p>
            <w:r>
              <w:rPr>
                <w:sz w:val="19"/>
              </w:rPr>
              <w:t>[essence of the request]</w:t>
            </w:r>
          </w:p>
        </w:tc>
      </w:tr>
      <w:tr>
        <w:tc>
          <w:tcPr>
            <w:tcW w:type="dxa" w:w="2835"/>
          </w:tcPr>
          <w:p>
            <w:r>
              <w:rPr>
                <w:sz w:val="19"/>
              </w:rPr>
              <w:t>The assistant did</w:t>
            </w:r>
          </w:p>
        </w:tc>
        <w:tc>
          <w:tcPr>
            <w:tcW w:type="dxa" w:w="6690"/>
          </w:tcPr>
          <w:p>
            <w:r>
              <w:rPr>
                <w:sz w:val="19"/>
              </w:rPr>
              <w:t>[itemised actions: selected options, quoted the price, created the appointment]</w:t>
            </w:r>
          </w:p>
        </w:tc>
      </w:tr>
      <w:tr>
        <w:tc>
          <w:tcPr>
            <w:tcW w:type="dxa" w:w="2835"/>
          </w:tcPr>
          <w:p>
            <w:r>
              <w:rPr>
                <w:sz w:val="19"/>
              </w:rPr>
              <w:t>Result</w:t>
            </w:r>
          </w:p>
        </w:tc>
        <w:tc>
          <w:tcPr>
            <w:tcW w:type="dxa" w:w="6690"/>
          </w:tcPr>
          <w:p>
            <w:r>
              <w:rPr>
                <w:sz w:val="19"/>
              </w:rPr>
              <w:t>Viewing appointment confirmed: apartment [number], [viewing date and time], broker [name]. Appointment number [VIEW-...]</w:t>
            </w:r>
          </w:p>
        </w:tc>
      </w:tr>
      <w:tr>
        <w:tc>
          <w:tcPr>
            <w:tcW w:type="dxa" w:w="2835"/>
          </w:tcPr>
          <w:p>
            <w:r>
              <w:rPr>
                <w:sz w:val="19"/>
              </w:rPr>
              <w:t>Your data</w:t>
            </w:r>
          </w:p>
        </w:tc>
        <w:tc>
          <w:tcPr>
            <w:tcW w:type="dxa" w:w="6690"/>
          </w:tcPr>
          <w:p>
            <w:r>
              <w:rPr>
                <w:sz w:val="19"/>
              </w:rPr>
              <w:t>[name, contacts]; confirmation to continue received [time]</w:t>
            </w:r>
          </w:p>
        </w:tc>
      </w:tr>
      <w:tr>
        <w:tc>
          <w:tcPr>
            <w:tcW w:type="dxa" w:w="2835"/>
          </w:tcPr>
          <w:p>
            <w:r>
              <w:rPr>
                <w:sz w:val="19"/>
              </w:rPr>
              <w:t>Assistant's authority</w:t>
            </w:r>
          </w:p>
        </w:tc>
        <w:tc>
          <w:tcPr>
            <w:tcW w:type="dxa" w:w="6690"/>
          </w:tcPr>
          <w:p>
            <w:r>
              <w:rPr>
                <w:sz w:val="19"/>
              </w:rPr>
              <w:t>[informed / recommended / performed an action / passed to a human]</w:t>
            </w:r>
          </w:p>
        </w:tc>
      </w:tr>
      <w:tr>
        <w:tc>
          <w:tcPr>
            <w:tcW w:type="dxa" w:w="2835"/>
          </w:tcPr>
          <w:p>
            <w:r>
              <w:rPr>
                <w:sz w:val="19"/>
              </w:rPr>
              <w:t>In force</w:t>
            </w:r>
          </w:p>
        </w:tc>
        <w:tc>
          <w:tcPr>
            <w:tcW w:type="dxa" w:w="6690"/>
          </w:tcPr>
          <w:p>
            <w:r>
              <w:rPr>
                <w:sz w:val="19"/>
              </w:rPr>
              <w:t>Policy v[...], service passport v[...] (full texts attached)</w:t>
            </w:r>
          </w:p>
        </w:tc>
      </w:tr>
      <w:tr>
        <w:tc>
          <w:tcPr>
            <w:tcW w:type="dxa" w:w="2835"/>
          </w:tcPr>
          <w:p>
            <w:r>
              <w:rPr>
                <w:sz w:val="19"/>
              </w:rPr>
              <w:t>Disagree?</w:t>
            </w:r>
          </w:p>
        </w:tc>
        <w:tc>
          <w:tcPr>
            <w:tcW w:type="dxa" w:w="6690"/>
          </w:tcPr>
          <w:p>
            <w:r>
              <w:rPr>
                <w:sz w:val="19"/>
              </w:rPr>
              <w:t>[Contact the company] [Dispute] Claim by receipt number: complaints@marinakeysrealestate.com</w:t>
            </w:r>
          </w:p>
        </w:tc>
      </w:tr>
      <w:tr>
        <w:tc>
          <w:tcPr>
            <w:tcW w:type="dxa" w:w="2835"/>
          </w:tcPr>
          <w:p>
            <w:r>
              <w:rPr>
                <w:sz w:val="19"/>
              </w:rPr>
              <w:t>Verify authenticity</w:t>
            </w:r>
          </w:p>
        </w:tc>
        <w:tc>
          <w:tcPr>
            <w:tcW w:type="dxa" w:w="6690"/>
          </w:tcPr>
          <w:p>
            <w:r>
              <w:rPr>
                <w:sz w:val="19"/>
              </w:rPr>
              <w:t>[link]</w:t>
            </w:r>
          </w:p>
        </w:tc>
      </w:tr>
    </w:tbl>
    <w:p>
      <w:r>
        <w:rPr>
          <w:b w:val="0"/>
          <w:i/>
          <w:color w:val="5B5B5B"/>
        </w:rPr>
        <w:t>The full correspondence and the attached versions of the rules are passed along with the receipt. The technical fields (number, server time, integrity control) are assigned by our system, not by the assistant itself.</w:t>
      </w:r>
    </w:p>
    <w:sectPr w:rsidR="00FC693F" w:rsidRPr="0006063C" w:rsidSect="00034616">
      <w:headerReference w:type="default" r:id="rId9"/>
      <w:footerReference w:type="default" r:id="rId10"/>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5" w:val="right"/>
      </w:tabs>
      <w:pBdr>
        <w:top w:val="single" w:sz="6" w:space="4" w:color="FFCE00"/>
      </w:pBdr>
    </w:pPr>
    <w:r>
      <w:rPr>
        <w:color w:val="5B5B5B"/>
        <w:sz w:val="18"/>
      </w:rPr>
      <w:t>© 2026 Sergei Ponomarev · Service documents · version 3.0</w:t>
    </w:r>
    <w:r>
      <w:tab/>
    </w:r>
    <w:r>
      <w:rPr>
        <w:color w:val="5B5B5B"/>
        <w:sz w:val="18"/>
      </w:rPr>
      <w:t xml:space="preserve">p.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FFCE00"/>
      </w:pBdr>
    </w:pPr>
    <w:r>
      <w:rPr>
        <w:color w:val="5B5B5B"/>
        <w:sz w:val="18"/>
      </w:rPr>
      <w:t>AI Agent Mystery Shopping Methodology   ·   Author: Sergei Ponomarev   ·   aibusiness.vc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4141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414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