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A5B" w14:textId="77777777" w:rsidR="00D121FB" w:rsidRPr="0083269C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11656DD9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7B33C9D0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CD2224F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47AD9FB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2809759C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DF1AC3B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B68FCA6" w14:textId="77777777" w:rsidR="00D121FB" w:rsidRDefault="00D121FB" w:rsidP="004A6C5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3F61D6" w14:textId="77777777" w:rsidR="00F86C92" w:rsidRDefault="00F86C92" w:rsidP="004A6C5B">
      <w:pPr>
        <w:pStyle w:val="a"/>
        <w:ind w:firstLine="0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F86C92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F86C92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068D53CC" w14:textId="1CBF62D6" w:rsidR="00D121FB" w:rsidRPr="00B804A0" w:rsidRDefault="00B804A0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  <w:r w:rsidRPr="00B804A0">
        <w:rPr>
          <w:rFonts w:ascii="Times New Roman" w:hAnsi="Times New Roman"/>
          <w:b/>
          <w:szCs w:val="28"/>
        </w:rPr>
        <w:t>САМОСТОЯТЕЛЬНАЯ РАБОТА СТУДЕНТОВ С ПРЕПОДАВАТЕЛЕМ</w:t>
      </w:r>
    </w:p>
    <w:p w14:paraId="76D47A5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5067705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2B4EA8AE" w14:textId="77777777" w:rsidR="00D121FB" w:rsidRPr="00B804A0" w:rsidRDefault="00D121FB" w:rsidP="004A6C5B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03A9EF9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58EED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CF5B10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E54E0D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F02F5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5649D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15CBB51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8ADAF5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2FEBC3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88B585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A89A1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32C37F9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26C409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DF5F734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1981BF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D935FF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9D56FEE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C33D83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BF9F51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3C682B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B751A5A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80DBB7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879E069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6A2E95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2DDCC14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1EAD436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8DBF742" w14:textId="77777777" w:rsidR="00D121FB" w:rsidRPr="00B804A0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9A95812" w14:textId="77777777" w:rsidR="00076297" w:rsidRDefault="00076297" w:rsidP="007C79D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0A4941C" w14:textId="77777777" w:rsidR="00D121FB" w:rsidRPr="00205DE7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 w:rsidRPr="00205DE7">
        <w:rPr>
          <w:rFonts w:ascii="Times New Roman" w:hAnsi="Times New Roman"/>
          <w:b/>
          <w:szCs w:val="28"/>
        </w:rPr>
        <w:t>Абдолдина Ф. Н.</w:t>
      </w:r>
    </w:p>
    <w:p w14:paraId="74D2F3D3" w14:textId="77777777" w:rsidR="00D121FB" w:rsidRDefault="00D121FB" w:rsidP="007C79D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>Герцен 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r w:rsidRPr="00205DE7">
        <w:rPr>
          <w:rFonts w:ascii="Times New Roman" w:hAnsi="Times New Roman"/>
          <w:b/>
          <w:szCs w:val="28"/>
        </w:rPr>
        <w:cr/>
      </w:r>
    </w:p>
    <w:p w14:paraId="5BE0D704" w14:textId="700DBFFE" w:rsidR="006B46EB" w:rsidRPr="00D121FB" w:rsidRDefault="006B46EB" w:rsidP="007C79D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7C79DB">
        <w:rPr>
          <w:rFonts w:ascii="Times New Roman" w:hAnsi="Times New Roman" w:cs="Times New Roman"/>
          <w:b/>
          <w:sz w:val="28"/>
          <w:szCs w:val="28"/>
        </w:rPr>
        <w:t>4</w:t>
      </w:r>
    </w:p>
    <w:p w14:paraId="5BA5ADE9" w14:textId="1C451C14" w:rsidR="00757841" w:rsidRPr="00D121FB" w:rsidRDefault="00757841" w:rsidP="007C79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="007C79DB">
        <w:rPr>
          <w:rFonts w:ascii="Times New Roman" w:hAnsi="Times New Roman" w:cs="Times New Roman"/>
          <w:sz w:val="28"/>
          <w:szCs w:val="28"/>
        </w:rPr>
        <w:t xml:space="preserve"> </w:t>
      </w:r>
      <w:r w:rsidR="004A6C5B" w:rsidRPr="004A6C5B">
        <w:rPr>
          <w:rFonts w:ascii="Times New Roman" w:hAnsi="Times New Roman" w:cs="Times New Roman"/>
          <w:color w:val="000000" w:themeColor="text1"/>
          <w:sz w:val="28"/>
          <w:szCs w:val="28"/>
        </w:rPr>
        <w:t>Модуль 04 DTO и AutoMapper Репозиторий с использование EF Core</w:t>
      </w:r>
    </w:p>
    <w:p w14:paraId="7E0DAE57" w14:textId="77777777" w:rsidR="00B70D34" w:rsidRDefault="00B70D34" w:rsidP="007C79D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D395137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работы: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научиться создавать слой доступа к данным в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7C79DB">
        <w:rPr>
          <w:rFonts w:ascii="Times New Roman" w:hAnsi="Times New Roman" w:cs="Times New Roman"/>
          <w:iCs/>
          <w:sz w:val="24"/>
          <w:szCs w:val="24"/>
        </w:rPr>
        <w:t>.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с использованием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Entity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Framework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Core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, шаблона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Repository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DTO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AutoMapper</w:t>
      </w:r>
      <w:r w:rsidRPr="007C79DB">
        <w:rPr>
          <w:rFonts w:ascii="Times New Roman" w:hAnsi="Times New Roman" w:cs="Times New Roman"/>
          <w:iCs/>
          <w:sz w:val="24"/>
          <w:szCs w:val="24"/>
        </w:rPr>
        <w:t>.</w:t>
      </w:r>
    </w:p>
    <w:p w14:paraId="04EF468A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AED65B9" w14:textId="191224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 xml:space="preserve">В презентации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EF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рассматривается как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ORM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для работы с БД через .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-объекты, а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DbContext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DbSet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-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как основные компоненты взаимодействия с данными. Отдельно рассматривается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Repository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как абстракция над доступом к данным и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AutoMapper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для преобразования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Entity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↔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DTO</w:t>
      </w:r>
    </w:p>
    <w:p w14:paraId="4EAA06CE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1FA28DD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>Задание</w:t>
      </w:r>
    </w:p>
    <w:p w14:paraId="04FE9675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 xml:space="preserve">Создайте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ASP</w:t>
      </w:r>
      <w:r w:rsidRPr="007C79DB">
        <w:rPr>
          <w:rFonts w:ascii="Times New Roman" w:hAnsi="Times New Roman" w:cs="Times New Roman"/>
          <w:iCs/>
          <w:sz w:val="24"/>
          <w:szCs w:val="24"/>
        </w:rPr>
        <w:t>.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NET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Web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для управления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>товарами (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Product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>)</w:t>
      </w:r>
      <w:r w:rsidRPr="007C79DB">
        <w:rPr>
          <w:rFonts w:ascii="Times New Roman" w:hAnsi="Times New Roman" w:cs="Times New Roman"/>
          <w:iCs/>
          <w:sz w:val="24"/>
          <w:szCs w:val="24"/>
        </w:rPr>
        <w:t>.</w:t>
      </w:r>
    </w:p>
    <w:p w14:paraId="35DEB6C2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Модель товара:</w:t>
      </w:r>
    </w:p>
    <w:p w14:paraId="2DE8464F" w14:textId="77777777" w:rsidR="007C79DB" w:rsidRPr="004A6C5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E511230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public class Product</w:t>
      </w:r>
    </w:p>
    <w:p w14:paraId="57338218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6E12B792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int Id { get; set; }</w:t>
      </w:r>
    </w:p>
    <w:p w14:paraId="5F19489C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string Name { get; set; }</w:t>
      </w:r>
    </w:p>
    <w:p w14:paraId="68036A27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decimal Price { get; set; }</w:t>
      </w:r>
    </w:p>
    <w:p w14:paraId="660C4012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string Category { get; set; }</w:t>
      </w:r>
    </w:p>
    <w:p w14:paraId="630598EF" w14:textId="7F02CD93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t>}</w:t>
      </w:r>
    </w:p>
    <w:p w14:paraId="65B0406F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DCF96CD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>В ходе лабораторной работы необходимо:</w:t>
      </w:r>
    </w:p>
    <w:p w14:paraId="6FD8ED78" w14:textId="77777777" w:rsidR="007C79DB" w:rsidRPr="007C79DB" w:rsidRDefault="007C79DB" w:rsidP="007C79D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Подключить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Entity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Framework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Core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и настроить подключение к базе данных через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appsettings</w:t>
      </w:r>
      <w:r w:rsidRPr="007C79DB">
        <w:rPr>
          <w:rFonts w:ascii="Times New Roman" w:hAnsi="Times New Roman" w:cs="Times New Roman"/>
          <w:iCs/>
          <w:sz w:val="24"/>
          <w:szCs w:val="24"/>
        </w:rPr>
        <w:t>.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json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14:paraId="701AFADE" w14:textId="77777777" w:rsidR="007C79DB" w:rsidRPr="007C79DB" w:rsidRDefault="007C79DB" w:rsidP="007C79DB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Создать собственный класс:</w:t>
      </w:r>
    </w:p>
    <w:p w14:paraId="09D4DA18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D127A94" w14:textId="45BF90A0" w:rsidR="007C79DB" w:rsidRPr="007C79DB" w:rsidRDefault="007C79DB" w:rsidP="007C79DB">
      <w:pPr>
        <w:spacing w:after="0" w:line="240" w:lineRule="auto"/>
        <w:ind w:firstLine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t>AppDbContext : DbContext</w:t>
      </w:r>
    </w:p>
    <w:p w14:paraId="540CD475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A90CC48" w14:textId="28BD4448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>и добавить:</w:t>
      </w:r>
    </w:p>
    <w:p w14:paraId="374044FB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9B0971D" w14:textId="0801FA96" w:rsidR="007C79DB" w:rsidRPr="004A6C5B" w:rsidRDefault="007C79DB" w:rsidP="007C79DB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public DbSet&lt;Product&gt; Products { get; set; }</w:t>
      </w:r>
    </w:p>
    <w:p w14:paraId="76AF48C7" w14:textId="77777777" w:rsidR="007C79DB" w:rsidRPr="004A6C5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21D10B46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 xml:space="preserve">В презентации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DbContext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отвечает за взаимодействие с БД и отслеживание изменений, а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DbSet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используется для работы с конкретными сущностями. </w:t>
      </w:r>
    </w:p>
    <w:p w14:paraId="6BAA4EC6" w14:textId="77777777" w:rsidR="007C79DB" w:rsidRPr="007C79DB" w:rsidRDefault="007C79DB" w:rsidP="007C79D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 xml:space="preserve">Используя подход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Code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First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, создать базу данных с помощью миграции. В презентации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Code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First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описывается как подход, при котором сначала создаются классы предметной области и контекст, после чего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EF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Core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формирует или обновляет БД посредством миграций. </w:t>
      </w:r>
    </w:p>
    <w:p w14:paraId="7F9CF3AB" w14:textId="77777777" w:rsidR="007C79DB" w:rsidRPr="007C79DB" w:rsidRDefault="007C79DB" w:rsidP="007C79DB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Создать интерфейс репозитория:</w:t>
      </w:r>
    </w:p>
    <w:p w14:paraId="230F3DFE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539418F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public interface IProductRepository</w:t>
      </w:r>
    </w:p>
    <w:p w14:paraId="6094FC04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4E9502F7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Task&lt;IEnumerable&lt;Product&gt;&gt; GetAllAsync();</w:t>
      </w:r>
    </w:p>
    <w:p w14:paraId="459F8B95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Task&lt;Product?&gt; GetAsync(int id);</w:t>
      </w:r>
    </w:p>
    <w:p w14:paraId="14BAA268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Task CreateAsync(Product product);</w:t>
      </w:r>
    </w:p>
    <w:p w14:paraId="56F52A00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Task UpdateAsync(Product product);</w:t>
      </w:r>
    </w:p>
    <w:p w14:paraId="16592103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</w:t>
      </w:r>
      <w:r w:rsidRPr="007C79DB">
        <w:rPr>
          <w:rFonts w:ascii="Times New Roman" w:hAnsi="Times New Roman" w:cs="Times New Roman"/>
          <w:i/>
          <w:sz w:val="24"/>
          <w:szCs w:val="24"/>
        </w:rPr>
        <w:t>Task DeleteAsync(int id);</w:t>
      </w:r>
    </w:p>
    <w:p w14:paraId="77D41589" w14:textId="74542FDA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t>}</w:t>
      </w:r>
    </w:p>
    <w:p w14:paraId="4D715CF1" w14:textId="701CFE2E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>Реализовать его в классе:</w:t>
      </w:r>
    </w:p>
    <w:p w14:paraId="633A6F82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4623642" w14:textId="3EF4ADDC" w:rsidR="007C79DB" w:rsidRPr="007C79DB" w:rsidRDefault="007C79DB" w:rsidP="007C79DB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t>ProductRepository</w:t>
      </w:r>
    </w:p>
    <w:p w14:paraId="6CBDEB9B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CE604FC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 xml:space="preserve">Все обращения к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AppDbContext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из контроллера должны выполняться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через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Repository</w:t>
      </w:r>
      <w:r w:rsidRPr="007C79DB">
        <w:rPr>
          <w:rFonts w:ascii="Times New Roman" w:hAnsi="Times New Roman" w:cs="Times New Roman"/>
          <w:iCs/>
          <w:sz w:val="24"/>
          <w:szCs w:val="24"/>
        </w:rPr>
        <w:t>, а не напрямую.</w:t>
      </w:r>
    </w:p>
    <w:p w14:paraId="6582FF31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F5A3308" w14:textId="77777777" w:rsidR="007C79DB" w:rsidRPr="007C79DB" w:rsidRDefault="007C79DB" w:rsidP="007C79DB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Создать DTO:</w:t>
      </w:r>
    </w:p>
    <w:p w14:paraId="401E1AD4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091E4D1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public class ProductDto</w:t>
      </w:r>
    </w:p>
    <w:p w14:paraId="4803DF19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57928C43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int Id { get; set; }</w:t>
      </w:r>
    </w:p>
    <w:p w14:paraId="2C1BB970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string Name { get; set; }</w:t>
      </w:r>
    </w:p>
    <w:p w14:paraId="3EA5C206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decimal Price { get; set; }</w:t>
      </w:r>
    </w:p>
    <w:p w14:paraId="0B215D6F" w14:textId="78112CD4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t>}</w:t>
      </w:r>
    </w:p>
    <w:p w14:paraId="1DD5729F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06BA5B4" w14:textId="657CCA9E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 xml:space="preserve">Обратите внимание: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Category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специально отсутствует в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DTO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–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можно 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увидеть разницу между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Entity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и объектом, который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API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возвращает клиенту.</w:t>
      </w:r>
    </w:p>
    <w:p w14:paraId="117DC52E" w14:textId="77777777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CC0B47E" w14:textId="77777777" w:rsidR="007C79DB" w:rsidRPr="007C79DB" w:rsidRDefault="007C79DB" w:rsidP="007C79DB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 xml:space="preserve">Подключить </w:t>
      </w:r>
      <w:r w:rsidRPr="007C79DB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AutoMapper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и создать профиль:</w:t>
      </w:r>
    </w:p>
    <w:p w14:paraId="743F3628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B7B98BE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public class AutoMapperProfile : Profile</w:t>
      </w:r>
    </w:p>
    <w:p w14:paraId="1F9F7523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435D7776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public AutoMapperProfile()</w:t>
      </w:r>
    </w:p>
    <w:p w14:paraId="73BCC919" w14:textId="77777777" w:rsidR="007C79DB" w:rsidRPr="004A6C5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</w:t>
      </w:r>
      <w:r w:rsidRPr="004A6C5B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2C7BBF1E" w14:textId="77777777" w:rsidR="007C79DB" w:rsidRPr="004A6C5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A6C5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  CreateMap&lt;Product, ProductDto&gt;().ReverseMap();</w:t>
      </w:r>
    </w:p>
    <w:p w14:paraId="225F9F44" w14:textId="77777777" w:rsidR="007C79DB" w:rsidRPr="004A6C5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A6C5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}</w:t>
      </w:r>
    </w:p>
    <w:p w14:paraId="693DFBC4" w14:textId="496DC47A" w:rsidR="007C79DB" w:rsidRPr="004A6C5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4A6C5B">
        <w:rPr>
          <w:rFonts w:ascii="Times New Roman" w:hAnsi="Times New Roman" w:cs="Times New Roman"/>
          <w:i/>
          <w:sz w:val="24"/>
          <w:szCs w:val="24"/>
          <w:lang w:val="en-US"/>
        </w:rPr>
        <w:t>}</w:t>
      </w:r>
    </w:p>
    <w:p w14:paraId="0037813F" w14:textId="77777777" w:rsidR="007C79DB" w:rsidRPr="004A6C5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23D65E0" w14:textId="77777777" w:rsidR="007C79DB" w:rsidRPr="004A6C5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>Такой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</w:rPr>
        <w:t>подход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</w:rPr>
        <w:t>соответствует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</w:rPr>
        <w:t>рассмотренной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</w:rPr>
        <w:t>в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</w:rPr>
        <w:t>презентации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</w:rPr>
        <w:t>настройке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CreateMap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>&lt;...&gt;().</w:t>
      </w: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ReverseMap</w:t>
      </w:r>
      <w:r w:rsidRPr="004A6C5B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(). </w:t>
      </w:r>
    </w:p>
    <w:p w14:paraId="24F21324" w14:textId="77777777" w:rsidR="007C79DB" w:rsidRPr="004A6C5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387A2A00" w14:textId="77777777" w:rsidR="007C79DB" w:rsidRPr="007C79DB" w:rsidRDefault="007C79DB" w:rsidP="007C79DB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Создать ProductsController и реализовать CRUD API:</w:t>
      </w:r>
    </w:p>
    <w:p w14:paraId="0A145CF7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28F0568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GET     /api/products</w:t>
      </w:r>
    </w:p>
    <w:p w14:paraId="53CF5334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GET     /api/products/{id}</w:t>
      </w:r>
    </w:p>
    <w:p w14:paraId="53B7C55C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POST    /api/products</w:t>
      </w:r>
    </w:p>
    <w:p w14:paraId="4C1B4199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PUT     /api/products/{id}</w:t>
      </w:r>
    </w:p>
    <w:p w14:paraId="732AFA71" w14:textId="4CB068FE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DELETE  /api/products/{id}</w:t>
      </w:r>
    </w:p>
    <w:p w14:paraId="15D25D01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C911061" w14:textId="0AA89B13" w:rsidR="007C79DB" w:rsidRPr="007C79DB" w:rsidRDefault="007C79DB" w:rsidP="007C79D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iCs/>
          <w:sz w:val="24"/>
          <w:szCs w:val="24"/>
        </w:rPr>
        <w:t>Для ответов API использовать единый ReturnResult. Согласно презентации, единый контракт делает ответы API предсказуемыми, но при этом не должен заменять HTTP status codes.</w:t>
      </w:r>
    </w:p>
    <w:p w14:paraId="1D863E89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84905EF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{</w:t>
      </w:r>
    </w:p>
    <w:p w14:paraId="4475719F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"isSuccess": true,</w:t>
      </w:r>
    </w:p>
    <w:p w14:paraId="6894CBC2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"result": {</w:t>
      </w:r>
    </w:p>
    <w:p w14:paraId="2F59BA01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"id": 1,</w:t>
      </w:r>
    </w:p>
    <w:p w14:paraId="20417AC1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"name": "</w:t>
      </w:r>
      <w:r w:rsidRPr="007C79DB">
        <w:rPr>
          <w:rFonts w:ascii="Times New Roman" w:hAnsi="Times New Roman" w:cs="Times New Roman"/>
          <w:i/>
          <w:sz w:val="24"/>
          <w:szCs w:val="24"/>
        </w:rPr>
        <w:t>Ноутбук</w:t>
      </w: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>",</w:t>
      </w:r>
    </w:p>
    <w:p w14:paraId="0B0EEF0C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</w:t>
      </w:r>
      <w:r w:rsidRPr="007C79DB">
        <w:rPr>
          <w:rFonts w:ascii="Times New Roman" w:hAnsi="Times New Roman" w:cs="Times New Roman"/>
          <w:i/>
          <w:sz w:val="24"/>
          <w:szCs w:val="24"/>
        </w:rPr>
        <w:t>"price": 350000</w:t>
      </w:r>
    </w:p>
    <w:p w14:paraId="56F543EC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t xml:space="preserve">  },</w:t>
      </w:r>
    </w:p>
    <w:p w14:paraId="1A3BA727" w14:textId="7777777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t xml:space="preserve">  "errorMessage": []</w:t>
      </w:r>
    </w:p>
    <w:p w14:paraId="60CC6331" w14:textId="7D8844A7" w:rsidR="007C79DB" w:rsidRPr="007C79DB" w:rsidRDefault="007C79DB" w:rsidP="007C79DB">
      <w:pPr>
        <w:spacing w:after="0" w:line="240" w:lineRule="auto"/>
        <w:ind w:left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C79DB">
        <w:rPr>
          <w:rFonts w:ascii="Times New Roman" w:hAnsi="Times New Roman" w:cs="Times New Roman"/>
          <w:i/>
          <w:sz w:val="24"/>
          <w:szCs w:val="24"/>
        </w:rPr>
        <w:lastRenderedPageBreak/>
        <w:t>}</w:t>
      </w:r>
    </w:p>
    <w:p w14:paraId="01A99F0F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F6BEA2B" w14:textId="2D5E6E06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C79DB">
        <w:rPr>
          <w:rFonts w:ascii="Times New Roman" w:hAnsi="Times New Roman" w:cs="Times New Roman"/>
          <w:b/>
          <w:bCs/>
          <w:iCs/>
          <w:sz w:val="24"/>
          <w:szCs w:val="24"/>
        </w:rPr>
        <w:t>Результат лабораторной: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готовый Web API, в котором </w:t>
      </w:r>
      <w:r>
        <w:rPr>
          <w:rFonts w:ascii="Times New Roman" w:hAnsi="Times New Roman" w:cs="Times New Roman"/>
          <w:iCs/>
          <w:sz w:val="24"/>
          <w:szCs w:val="24"/>
        </w:rPr>
        <w:t>реализована</w:t>
      </w:r>
      <w:r w:rsidRPr="007C79DB">
        <w:rPr>
          <w:rFonts w:ascii="Times New Roman" w:hAnsi="Times New Roman" w:cs="Times New Roman"/>
          <w:iCs/>
          <w:sz w:val="24"/>
          <w:szCs w:val="24"/>
        </w:rPr>
        <w:t xml:space="preserve"> цепочк</w:t>
      </w:r>
      <w:r>
        <w:rPr>
          <w:rFonts w:ascii="Times New Roman" w:hAnsi="Times New Roman" w:cs="Times New Roman"/>
          <w:iCs/>
          <w:sz w:val="24"/>
          <w:szCs w:val="24"/>
        </w:rPr>
        <w:t>а</w:t>
      </w:r>
      <w:r w:rsidRPr="007C79D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9D9F792" w14:textId="77777777" w:rsid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C50E828" w14:textId="173E331C" w:rsidR="007C79DB" w:rsidRPr="007C79DB" w:rsidRDefault="007C79DB" w:rsidP="007C79DB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C79DB">
        <w:rPr>
          <w:rFonts w:ascii="Times New Roman" w:hAnsi="Times New Roman" w:cs="Times New Roman"/>
          <w:iCs/>
          <w:sz w:val="24"/>
          <w:szCs w:val="24"/>
          <w:lang w:val="en-US"/>
        </w:rPr>
        <w:t>Database → EF Core → Repository → AutoMapper → DTO → Controller → API Response</w:t>
      </w:r>
    </w:p>
    <w:sectPr w:rsidR="007C79DB" w:rsidRPr="007C79DB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DF09E" w14:textId="77777777" w:rsidR="00282C15" w:rsidRDefault="00282C15" w:rsidP="00D121FB">
      <w:pPr>
        <w:spacing w:after="0" w:line="240" w:lineRule="auto"/>
      </w:pPr>
      <w:r>
        <w:separator/>
      </w:r>
    </w:p>
  </w:endnote>
  <w:endnote w:type="continuationSeparator" w:id="0">
    <w:p w14:paraId="49ACE2DD" w14:textId="77777777" w:rsidR="00282C15" w:rsidRDefault="00282C15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8BEF1" w14:textId="77777777" w:rsidR="00282C15" w:rsidRDefault="00282C15" w:rsidP="00D121FB">
      <w:pPr>
        <w:spacing w:after="0" w:line="240" w:lineRule="auto"/>
      </w:pPr>
      <w:r>
        <w:separator/>
      </w:r>
    </w:p>
  </w:footnote>
  <w:footnote w:type="continuationSeparator" w:id="0">
    <w:p w14:paraId="2B95A146" w14:textId="77777777" w:rsidR="00282C15" w:rsidRDefault="00282C15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9CBE" w14:textId="77777777" w:rsidR="00CB6A77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7D34D8B8" w14:textId="77777777" w:rsidR="00CB6A77" w:rsidRPr="00D121FB" w:rsidRDefault="00CB6A7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D0F"/>
    <w:multiLevelType w:val="multilevel"/>
    <w:tmpl w:val="BD10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002C"/>
    <w:multiLevelType w:val="multilevel"/>
    <w:tmpl w:val="9F0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54D3"/>
    <w:multiLevelType w:val="multilevel"/>
    <w:tmpl w:val="E0CC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182"/>
    <w:multiLevelType w:val="multilevel"/>
    <w:tmpl w:val="CD00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B330E"/>
    <w:multiLevelType w:val="hybridMultilevel"/>
    <w:tmpl w:val="0D8A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D2431"/>
    <w:multiLevelType w:val="hybridMultilevel"/>
    <w:tmpl w:val="6A721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E3B55"/>
    <w:multiLevelType w:val="hybridMultilevel"/>
    <w:tmpl w:val="FD680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24678"/>
    <w:multiLevelType w:val="multilevel"/>
    <w:tmpl w:val="39CE05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96082"/>
    <w:multiLevelType w:val="hybridMultilevel"/>
    <w:tmpl w:val="3294C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A17EF"/>
    <w:multiLevelType w:val="multilevel"/>
    <w:tmpl w:val="9C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57488"/>
    <w:multiLevelType w:val="multilevel"/>
    <w:tmpl w:val="8DD4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43819"/>
    <w:multiLevelType w:val="multilevel"/>
    <w:tmpl w:val="ACA6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470693"/>
    <w:multiLevelType w:val="multilevel"/>
    <w:tmpl w:val="C07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33CF7"/>
    <w:multiLevelType w:val="multilevel"/>
    <w:tmpl w:val="36501D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0E5700"/>
    <w:multiLevelType w:val="hybridMultilevel"/>
    <w:tmpl w:val="E66A1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900520"/>
    <w:multiLevelType w:val="multilevel"/>
    <w:tmpl w:val="AE6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134FC"/>
    <w:multiLevelType w:val="multilevel"/>
    <w:tmpl w:val="D5FE2D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122250"/>
    <w:multiLevelType w:val="multilevel"/>
    <w:tmpl w:val="342E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80360D"/>
    <w:multiLevelType w:val="multilevel"/>
    <w:tmpl w:val="8098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406361"/>
    <w:multiLevelType w:val="multilevel"/>
    <w:tmpl w:val="878EE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215417"/>
    <w:multiLevelType w:val="multilevel"/>
    <w:tmpl w:val="8F3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6667A"/>
    <w:multiLevelType w:val="multilevel"/>
    <w:tmpl w:val="2894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8407BB"/>
    <w:multiLevelType w:val="hybridMultilevel"/>
    <w:tmpl w:val="7618E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F07426"/>
    <w:multiLevelType w:val="multilevel"/>
    <w:tmpl w:val="50621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795952">
    <w:abstractNumId w:val="5"/>
  </w:num>
  <w:num w:numId="2" w16cid:durableId="875889244">
    <w:abstractNumId w:val="22"/>
  </w:num>
  <w:num w:numId="3" w16cid:durableId="1303537732">
    <w:abstractNumId w:val="6"/>
  </w:num>
  <w:num w:numId="4" w16cid:durableId="907227003">
    <w:abstractNumId w:val="8"/>
  </w:num>
  <w:num w:numId="5" w16cid:durableId="1104692099">
    <w:abstractNumId w:val="4"/>
  </w:num>
  <w:num w:numId="6" w16cid:durableId="1265573920">
    <w:abstractNumId w:val="14"/>
  </w:num>
  <w:num w:numId="7" w16cid:durableId="67457131">
    <w:abstractNumId w:val="20"/>
  </w:num>
  <w:num w:numId="8" w16cid:durableId="1386490343">
    <w:abstractNumId w:val="15"/>
  </w:num>
  <w:num w:numId="9" w16cid:durableId="1252155484">
    <w:abstractNumId w:val="10"/>
  </w:num>
  <w:num w:numId="10" w16cid:durableId="1199127314">
    <w:abstractNumId w:val="3"/>
  </w:num>
  <w:num w:numId="11" w16cid:durableId="1580168529">
    <w:abstractNumId w:val="12"/>
  </w:num>
  <w:num w:numId="12" w16cid:durableId="1063217778">
    <w:abstractNumId w:val="21"/>
  </w:num>
  <w:num w:numId="13" w16cid:durableId="1284537675">
    <w:abstractNumId w:val="19"/>
  </w:num>
  <w:num w:numId="14" w16cid:durableId="663970889">
    <w:abstractNumId w:val="0"/>
  </w:num>
  <w:num w:numId="15" w16cid:durableId="1696806962">
    <w:abstractNumId w:val="9"/>
  </w:num>
  <w:num w:numId="16" w16cid:durableId="1532839969">
    <w:abstractNumId w:val="1"/>
  </w:num>
  <w:num w:numId="17" w16cid:durableId="1326281667">
    <w:abstractNumId w:val="17"/>
  </w:num>
  <w:num w:numId="18" w16cid:durableId="1954363885">
    <w:abstractNumId w:val="11"/>
  </w:num>
  <w:num w:numId="19" w16cid:durableId="1624338464">
    <w:abstractNumId w:val="18"/>
  </w:num>
  <w:num w:numId="20" w16cid:durableId="351537474">
    <w:abstractNumId w:val="2"/>
  </w:num>
  <w:num w:numId="21" w16cid:durableId="38357535">
    <w:abstractNumId w:val="7"/>
  </w:num>
  <w:num w:numId="22" w16cid:durableId="534781019">
    <w:abstractNumId w:val="16"/>
  </w:num>
  <w:num w:numId="23" w16cid:durableId="1877229841">
    <w:abstractNumId w:val="23"/>
  </w:num>
  <w:num w:numId="24" w16cid:durableId="118259604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215EF"/>
    <w:rsid w:val="00031441"/>
    <w:rsid w:val="0004368D"/>
    <w:rsid w:val="00044A5A"/>
    <w:rsid w:val="00052CD4"/>
    <w:rsid w:val="00076297"/>
    <w:rsid w:val="000B7C91"/>
    <w:rsid w:val="000D3483"/>
    <w:rsid w:val="0017738C"/>
    <w:rsid w:val="00177F57"/>
    <w:rsid w:val="001A5CF1"/>
    <w:rsid w:val="002070E0"/>
    <w:rsid w:val="00282C15"/>
    <w:rsid w:val="002D105E"/>
    <w:rsid w:val="002E1D91"/>
    <w:rsid w:val="002F3D6A"/>
    <w:rsid w:val="002F644D"/>
    <w:rsid w:val="003F43BB"/>
    <w:rsid w:val="00400E4D"/>
    <w:rsid w:val="00423A82"/>
    <w:rsid w:val="00430B0F"/>
    <w:rsid w:val="00464AAC"/>
    <w:rsid w:val="00470BCE"/>
    <w:rsid w:val="00481302"/>
    <w:rsid w:val="004A6C5B"/>
    <w:rsid w:val="004D381B"/>
    <w:rsid w:val="004E7CD5"/>
    <w:rsid w:val="0053185F"/>
    <w:rsid w:val="00536BD8"/>
    <w:rsid w:val="00553114"/>
    <w:rsid w:val="005D3C91"/>
    <w:rsid w:val="005F7B7B"/>
    <w:rsid w:val="00636C9D"/>
    <w:rsid w:val="00686AAA"/>
    <w:rsid w:val="006B46EB"/>
    <w:rsid w:val="006D3B1F"/>
    <w:rsid w:val="006F38F9"/>
    <w:rsid w:val="007210A7"/>
    <w:rsid w:val="007226FD"/>
    <w:rsid w:val="00757841"/>
    <w:rsid w:val="007C79DB"/>
    <w:rsid w:val="007D05DD"/>
    <w:rsid w:val="007D72AA"/>
    <w:rsid w:val="007F3A9A"/>
    <w:rsid w:val="00803139"/>
    <w:rsid w:val="00812243"/>
    <w:rsid w:val="00823E7B"/>
    <w:rsid w:val="00855739"/>
    <w:rsid w:val="008E2F3D"/>
    <w:rsid w:val="00915310"/>
    <w:rsid w:val="0096303A"/>
    <w:rsid w:val="009D5CA7"/>
    <w:rsid w:val="009E1C88"/>
    <w:rsid w:val="00A23422"/>
    <w:rsid w:val="00AD6A62"/>
    <w:rsid w:val="00AE012C"/>
    <w:rsid w:val="00AE7287"/>
    <w:rsid w:val="00B21E27"/>
    <w:rsid w:val="00B4367F"/>
    <w:rsid w:val="00B55F7D"/>
    <w:rsid w:val="00B70D34"/>
    <w:rsid w:val="00B804A0"/>
    <w:rsid w:val="00B81ED7"/>
    <w:rsid w:val="00B85900"/>
    <w:rsid w:val="00BD4ACD"/>
    <w:rsid w:val="00BE3542"/>
    <w:rsid w:val="00BE59BC"/>
    <w:rsid w:val="00C12193"/>
    <w:rsid w:val="00C16A04"/>
    <w:rsid w:val="00C40D7A"/>
    <w:rsid w:val="00C4458C"/>
    <w:rsid w:val="00CB6A77"/>
    <w:rsid w:val="00CC3B8E"/>
    <w:rsid w:val="00CC463B"/>
    <w:rsid w:val="00CF5951"/>
    <w:rsid w:val="00D121FB"/>
    <w:rsid w:val="00D512B3"/>
    <w:rsid w:val="00D81AA9"/>
    <w:rsid w:val="00D86EED"/>
    <w:rsid w:val="00DA05E7"/>
    <w:rsid w:val="00DC3D43"/>
    <w:rsid w:val="00E20411"/>
    <w:rsid w:val="00E40A88"/>
    <w:rsid w:val="00EE068C"/>
    <w:rsid w:val="00EE088D"/>
    <w:rsid w:val="00F67C85"/>
    <w:rsid w:val="00F86C92"/>
    <w:rsid w:val="00F92349"/>
    <w:rsid w:val="00F92E0D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05F23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character" w:customStyle="1" w:styleId="apple-converted-space">
    <w:name w:val="apple-converted-space"/>
    <w:basedOn w:val="DefaultParagraphFont"/>
    <w:rsid w:val="00430B0F"/>
  </w:style>
  <w:style w:type="paragraph" w:styleId="NoSpacing">
    <w:name w:val="No Spacing"/>
    <w:uiPriority w:val="1"/>
    <w:qFormat/>
    <w:rsid w:val="00430B0F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6334E9C6-6DB2-40B6-B10C-F15FF176D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731612-6424-4D0B-B924-B1F41763D94F}"/>
</file>

<file path=customXml/itemProps3.xml><?xml version="1.0" encoding="utf-8"?>
<ds:datastoreItem xmlns:ds="http://schemas.openxmlformats.org/officeDocument/2006/customXml" ds:itemID="{C6535EDC-469A-4414-893B-36AF266503E4}"/>
</file>

<file path=customXml/itemProps4.xml><?xml version="1.0" encoding="utf-8"?>
<ds:datastoreItem xmlns:ds="http://schemas.openxmlformats.org/officeDocument/2006/customXml" ds:itemID="{91655331-93E5-4479-B761-221974A9FB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50</cp:revision>
  <dcterms:created xsi:type="dcterms:W3CDTF">2023-12-14T05:38:00Z</dcterms:created>
  <dcterms:modified xsi:type="dcterms:W3CDTF">2026-09-22T03:09:00Z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317300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