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F0B0" w14:textId="0D4B9A72" w:rsidR="00051900" w:rsidRDefault="00B630A1" w:rsidP="00B630A1">
      <w:pPr>
        <w:pStyle w:val="Title"/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B630A1">
        <w:rPr>
          <w:b/>
          <w:bCs/>
          <w:sz w:val="44"/>
          <w:szCs w:val="44"/>
        </w:rPr>
        <w:t>Data Dictionary</w:t>
      </w:r>
    </w:p>
    <w:p w14:paraId="2870BCB1" w14:textId="362109E6" w:rsidR="00B630A1" w:rsidRDefault="00B630A1" w:rsidP="00B630A1"/>
    <w:p w14:paraId="52D76E7D" w14:textId="13F89B74" w:rsidR="00B630A1" w:rsidRDefault="00B630A1" w:rsidP="00B630A1">
      <w:pPr>
        <w:pStyle w:val="Heading2"/>
      </w:pPr>
      <w:r>
        <w:t>Data Background</w:t>
      </w:r>
    </w:p>
    <w:p w14:paraId="32BE3457" w14:textId="14875FE7" w:rsidR="00B630A1" w:rsidRPr="00B630A1" w:rsidRDefault="00B630A1" w:rsidP="00B630A1">
      <w:pPr>
        <w:pStyle w:val="ListParagraph"/>
        <w:numPr>
          <w:ilvl w:val="0"/>
          <w:numId w:val="2"/>
        </w:numPr>
      </w:pPr>
      <w:r w:rsidRPr="00B630A1">
        <w:t>The TV airing data is consisted of 1</w:t>
      </w:r>
      <w:r w:rsidR="00502A4E">
        <w:t>3</w:t>
      </w:r>
      <w:r w:rsidRPr="00B630A1">
        <w:t xml:space="preserve"> columns: Media, Estimate, Access, DMA, Market, Station</w:t>
      </w:r>
      <w:r w:rsidR="004C2A76">
        <w:t xml:space="preserve"> ID</w:t>
      </w:r>
      <w:r w:rsidRPr="00B630A1">
        <w:t>, Length, Date Aired, Time Aired, Spot Cost, Spot Type</w:t>
      </w:r>
      <w:r>
        <w:t xml:space="preserve">, GRP </w:t>
      </w:r>
      <w:r w:rsidRPr="00B630A1">
        <w:t xml:space="preserve">and </w:t>
      </w:r>
      <w:r>
        <w:t>Impression (000)</w:t>
      </w:r>
      <w:r w:rsidRPr="00B630A1">
        <w:t xml:space="preserve">. The data dictionary is provided </w:t>
      </w:r>
      <w:r>
        <w:t>below</w:t>
      </w:r>
      <w:r w:rsidRPr="00B630A1">
        <w:t>.</w:t>
      </w:r>
    </w:p>
    <w:p w14:paraId="17698F89" w14:textId="331C4127" w:rsidR="00B630A1" w:rsidRDefault="00B630A1" w:rsidP="00B630A1">
      <w:pPr>
        <w:pStyle w:val="ListParagraph"/>
        <w:numPr>
          <w:ilvl w:val="0"/>
          <w:numId w:val="2"/>
        </w:numPr>
      </w:pPr>
      <w:r w:rsidRPr="00B630A1">
        <w:t>Data range: 201</w:t>
      </w:r>
      <w:r>
        <w:t>8</w:t>
      </w:r>
      <w:r w:rsidRPr="00B630A1">
        <w:t>-1</w:t>
      </w:r>
      <w:r>
        <w:t>2</w:t>
      </w:r>
      <w:r w:rsidRPr="00B630A1">
        <w:t>-3</w:t>
      </w:r>
      <w:r>
        <w:t>1</w:t>
      </w:r>
      <w:r w:rsidRPr="00B630A1">
        <w:t xml:space="preserve"> ~ 2019-</w:t>
      </w:r>
      <w:r>
        <w:t>1</w:t>
      </w:r>
      <w:r w:rsidR="00D84F0F">
        <w:t>2</w:t>
      </w:r>
      <w:r w:rsidRPr="00B630A1">
        <w:t>-</w:t>
      </w:r>
      <w:r w:rsidR="00D84F0F">
        <w:t>29</w:t>
      </w:r>
    </w:p>
    <w:p w14:paraId="5CEEA7A6" w14:textId="760A41E9" w:rsidR="001059E2" w:rsidRDefault="001059E2" w:rsidP="00B630A1">
      <w:pPr>
        <w:pStyle w:val="ListParagraph"/>
        <w:numPr>
          <w:ilvl w:val="0"/>
          <w:numId w:val="2"/>
        </w:numPr>
      </w:pPr>
      <w:r>
        <w:t>Time zone: EST</w:t>
      </w:r>
    </w:p>
    <w:p w14:paraId="6BB29587" w14:textId="77777777" w:rsidR="00B630A1" w:rsidRDefault="00B630A1" w:rsidP="00B630A1"/>
    <w:p w14:paraId="044D4E6A" w14:textId="45BF3448" w:rsidR="001059E2" w:rsidRPr="001059E2" w:rsidRDefault="00B630A1" w:rsidP="004C6CC6">
      <w:pPr>
        <w:pStyle w:val="Heading2"/>
      </w:pPr>
      <w:r>
        <w:t xml:space="preserve">Data </w:t>
      </w:r>
      <w:r w:rsidR="00A759A9">
        <w:t>C</w:t>
      </w:r>
      <w:r>
        <w:t xml:space="preserve">olumn </w:t>
      </w:r>
      <w:r w:rsidR="00A759A9">
        <w:t>D</w:t>
      </w:r>
      <w:r>
        <w:t xml:space="preserve">efinition </w:t>
      </w:r>
    </w:p>
    <w:p w14:paraId="534E20CE" w14:textId="056C2B4D" w:rsidR="00B630A1" w:rsidRPr="00B630A1" w:rsidRDefault="00B630A1" w:rsidP="00B630A1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B630A1">
        <w:rPr>
          <w:b/>
          <w:bCs/>
        </w:rPr>
        <w:t>Media</w:t>
      </w:r>
      <w:r>
        <w:t>: “TV” only</w:t>
      </w:r>
      <w:r w:rsidR="001059E2">
        <w:t>.</w:t>
      </w:r>
    </w:p>
    <w:p w14:paraId="623EA4CE" w14:textId="0A24AF20" w:rsidR="00B630A1" w:rsidRDefault="00B630A1" w:rsidP="00B630A1">
      <w:r w:rsidRPr="00A759A9">
        <w:rPr>
          <w:b/>
          <w:bCs/>
          <w:highlight w:val="yellow"/>
        </w:rPr>
        <w:t>Estimate</w:t>
      </w:r>
      <w:r>
        <w:t>: quarter of the year in which the spot was aired. “QQYY” format.</w:t>
      </w:r>
    </w:p>
    <w:p w14:paraId="3C5F127A" w14:textId="0EEC1B1D" w:rsidR="001059E2" w:rsidRDefault="001059E2" w:rsidP="00B630A1">
      <w:r w:rsidRPr="00A759A9">
        <w:rPr>
          <w:b/>
          <w:bCs/>
          <w:highlight w:val="yellow"/>
        </w:rPr>
        <w:t>Access</w:t>
      </w:r>
      <w:r>
        <w:t>: the creative code, used to indicate which creative was used in the spot. *In most cases, there would be multiple versions of TV advertisements shown on TV. In media world, we call each version of these advertisement a unique creative.</w:t>
      </w:r>
    </w:p>
    <w:p w14:paraId="12D8D46C" w14:textId="24C5E385" w:rsidR="001059E2" w:rsidRDefault="001059E2" w:rsidP="00B630A1">
      <w:r w:rsidRPr="001059E2">
        <w:rPr>
          <w:b/>
          <w:bCs/>
        </w:rPr>
        <w:t>DMA</w:t>
      </w:r>
      <w:r>
        <w:t>: either “900” or (blank).</w:t>
      </w:r>
    </w:p>
    <w:p w14:paraId="60E42F20" w14:textId="593E12FA" w:rsidR="001059E2" w:rsidRPr="001059E2" w:rsidRDefault="001059E2" w:rsidP="00B630A1">
      <w:r w:rsidRPr="00A759A9">
        <w:rPr>
          <w:b/>
          <w:bCs/>
          <w:highlight w:val="yellow"/>
        </w:rPr>
        <w:t>Market</w:t>
      </w:r>
      <w:r>
        <w:rPr>
          <w:b/>
          <w:bCs/>
        </w:rPr>
        <w:t xml:space="preserve">: </w:t>
      </w:r>
      <w:r>
        <w:t>indicates the broadcast coverage of the station on which the spot was aired. In general, the larger the coverage, the higher the GRP: National &gt; Regional &gt; Local.</w:t>
      </w:r>
    </w:p>
    <w:p w14:paraId="56B622D5" w14:textId="55F779D0" w:rsidR="001059E2" w:rsidRDefault="001059E2" w:rsidP="00B630A1">
      <w:r w:rsidRPr="00A759A9">
        <w:rPr>
          <w:b/>
          <w:bCs/>
          <w:highlight w:val="yellow"/>
        </w:rPr>
        <w:t>Station</w:t>
      </w:r>
      <w:r w:rsidR="004C2A76">
        <w:rPr>
          <w:b/>
          <w:bCs/>
        </w:rPr>
        <w:t xml:space="preserve"> ID</w:t>
      </w:r>
      <w:r>
        <w:t>: indicates on which station</w:t>
      </w:r>
      <w:r w:rsidR="004C2A76">
        <w:t xml:space="preserve"> (hashed)</w:t>
      </w:r>
      <w:r>
        <w:t xml:space="preserve"> the spot was aired.</w:t>
      </w:r>
    </w:p>
    <w:p w14:paraId="4664C1CD" w14:textId="7F19A51D" w:rsidR="001059E2" w:rsidRDefault="001059E2" w:rsidP="00B630A1">
      <w:r w:rsidRPr="00A759A9">
        <w:rPr>
          <w:b/>
          <w:bCs/>
          <w:highlight w:val="yellow"/>
        </w:rPr>
        <w:t>Length</w:t>
      </w:r>
      <w:r>
        <w:t>: spot length in seconds.</w:t>
      </w:r>
    </w:p>
    <w:p w14:paraId="15E04013" w14:textId="523B71C6" w:rsidR="001059E2" w:rsidRDefault="001059E2" w:rsidP="00B630A1">
      <w:r w:rsidRPr="001059E2">
        <w:rPr>
          <w:b/>
          <w:bCs/>
        </w:rPr>
        <w:t>Date</w:t>
      </w:r>
      <w:r>
        <w:rPr>
          <w:b/>
          <w:bCs/>
        </w:rPr>
        <w:t xml:space="preserve"> </w:t>
      </w:r>
      <w:r w:rsidRPr="001059E2">
        <w:rPr>
          <w:b/>
          <w:bCs/>
        </w:rPr>
        <w:t>Aired</w:t>
      </w:r>
      <w:r>
        <w:t>: the spot airing date in MM/DD/YYYY format.</w:t>
      </w:r>
    </w:p>
    <w:p w14:paraId="56AC098B" w14:textId="4A7CC0CF" w:rsidR="001059E2" w:rsidRDefault="001059E2" w:rsidP="00B630A1">
      <w:r w:rsidRPr="001059E2">
        <w:rPr>
          <w:b/>
          <w:bCs/>
        </w:rPr>
        <w:t>Time</w:t>
      </w:r>
      <w:r>
        <w:rPr>
          <w:b/>
          <w:bCs/>
        </w:rPr>
        <w:t xml:space="preserve"> </w:t>
      </w:r>
      <w:r w:rsidRPr="001059E2">
        <w:rPr>
          <w:b/>
          <w:bCs/>
        </w:rPr>
        <w:t>Aired</w:t>
      </w:r>
      <w:r>
        <w:t>: the spot airing time in HH:</w:t>
      </w:r>
      <w:proofErr w:type="gramStart"/>
      <w:r>
        <w:t>MM:SS</w:t>
      </w:r>
      <w:proofErr w:type="gramEnd"/>
      <w:r>
        <w:t xml:space="preserve"> format.</w:t>
      </w:r>
    </w:p>
    <w:p w14:paraId="5E990DF1" w14:textId="0A22F834" w:rsidR="001059E2" w:rsidRDefault="001059E2" w:rsidP="00B630A1">
      <w:r w:rsidRPr="00A759A9">
        <w:rPr>
          <w:b/>
          <w:bCs/>
          <w:highlight w:val="yellow"/>
        </w:rPr>
        <w:t>Spot Cost</w:t>
      </w:r>
      <w:r w:rsidRPr="001059E2">
        <w:t>:</w:t>
      </w:r>
      <w:r>
        <w:t xml:space="preserve"> Spot cost in $. In general, the higher the spot cost, the higher the GRP.</w:t>
      </w:r>
    </w:p>
    <w:p w14:paraId="39735E9B" w14:textId="3923644A" w:rsidR="00A759A9" w:rsidRDefault="00A759A9" w:rsidP="00B630A1">
      <w:r w:rsidRPr="00A759A9">
        <w:rPr>
          <w:b/>
          <w:bCs/>
        </w:rPr>
        <w:t>Spot Type</w:t>
      </w:r>
      <w:r>
        <w:t>: Internal system Tracking code (can be ignored).</w:t>
      </w:r>
    </w:p>
    <w:p w14:paraId="1DCB445A" w14:textId="6ACA103C" w:rsidR="00A759A9" w:rsidRDefault="00A759A9" w:rsidP="00B630A1">
      <w:r w:rsidRPr="00A759A9">
        <w:rPr>
          <w:b/>
          <w:bCs/>
        </w:rPr>
        <w:t>GRP</w:t>
      </w:r>
      <w:r>
        <w:t>: individual spot’s GRP. If it’s 0, the spot is unrated and this’s where we need to generate projected GRP. otherwise, it’s the actual accurate GRP for the spot (rated).</w:t>
      </w:r>
    </w:p>
    <w:p w14:paraId="68C55601" w14:textId="53CED30D" w:rsidR="00A759A9" w:rsidRPr="00A759A9" w:rsidRDefault="00A759A9" w:rsidP="00B630A1">
      <w:r w:rsidRPr="00A759A9">
        <w:rPr>
          <w:b/>
          <w:bCs/>
        </w:rPr>
        <w:t>Impression (000)</w:t>
      </w:r>
      <w:r>
        <w:t>: Number of eyeballs exposed to the spot (in thousand). If the spot is unrated, then the impression is also unknown (shown as 0).</w:t>
      </w:r>
    </w:p>
    <w:p w14:paraId="133C4BF4" w14:textId="77777777" w:rsidR="001059E2" w:rsidRDefault="001059E2" w:rsidP="00B630A1"/>
    <w:p w14:paraId="70BCFB26" w14:textId="5F1A4F0E" w:rsidR="001059E2" w:rsidRDefault="004C6CC6" w:rsidP="00B630A1">
      <w:r>
        <w:t>Among all available information</w:t>
      </w:r>
      <w:r w:rsidR="00A759A9">
        <w:t xml:space="preserve">, we believe the above </w:t>
      </w:r>
      <w:r w:rsidR="00A759A9" w:rsidRPr="00A759A9">
        <w:rPr>
          <w:highlight w:val="yellow"/>
        </w:rPr>
        <w:t>highlighted</w:t>
      </w:r>
      <w:r w:rsidR="00A759A9">
        <w:t xml:space="preserve"> columns</w:t>
      </w:r>
      <w:r>
        <w:t xml:space="preserve"> are worth considering as dependent variables for the unrated spot GRP estimation project. </w:t>
      </w:r>
    </w:p>
    <w:p w14:paraId="1126B797" w14:textId="5EC05A50" w:rsidR="004C6CC6" w:rsidRDefault="004C6CC6" w:rsidP="00B630A1">
      <w:r>
        <w:t xml:space="preserve">In addition, we also consider </w:t>
      </w:r>
      <w:r w:rsidRPr="004C6CC6">
        <w:rPr>
          <w:b/>
          <w:bCs/>
        </w:rPr>
        <w:t>DOW</w:t>
      </w:r>
      <w:r>
        <w:t xml:space="preserve"> (day of week) and </w:t>
      </w:r>
      <w:r w:rsidRPr="004C6CC6">
        <w:rPr>
          <w:b/>
          <w:bCs/>
        </w:rPr>
        <w:t>daypart</w:t>
      </w:r>
      <w:r>
        <w:t xml:space="preserve"> as two important time dimensions that should effectively improve the prediction accuracy. </w:t>
      </w:r>
    </w:p>
    <w:p w14:paraId="7A9D9D7C" w14:textId="18BCFE2C" w:rsidR="004C6CC6" w:rsidRDefault="004C6CC6" w:rsidP="004C6CC6">
      <w:pPr>
        <w:pStyle w:val="ListParagraph"/>
        <w:numPr>
          <w:ilvl w:val="0"/>
          <w:numId w:val="3"/>
        </w:numPr>
      </w:pPr>
      <w:r>
        <w:lastRenderedPageBreak/>
        <w:t xml:space="preserve">The DOW can be determined based on </w:t>
      </w:r>
      <w:r w:rsidRPr="001059E2">
        <w:rPr>
          <w:b/>
          <w:bCs/>
        </w:rPr>
        <w:t>Date</w:t>
      </w:r>
      <w:r>
        <w:rPr>
          <w:b/>
          <w:bCs/>
        </w:rPr>
        <w:t xml:space="preserve"> </w:t>
      </w:r>
      <w:r w:rsidRPr="001059E2">
        <w:rPr>
          <w:b/>
          <w:bCs/>
        </w:rPr>
        <w:t>Aired</w:t>
      </w:r>
      <w:r>
        <w:rPr>
          <w:b/>
          <w:bCs/>
        </w:rPr>
        <w:t xml:space="preserve"> </w:t>
      </w:r>
      <w:r>
        <w:t>column.</w:t>
      </w:r>
    </w:p>
    <w:p w14:paraId="6F773F34" w14:textId="7CF25C03" w:rsidR="004C6CC6" w:rsidRDefault="004C6CC6" w:rsidP="004C6CC6">
      <w:pPr>
        <w:pStyle w:val="ListParagraph"/>
        <w:numPr>
          <w:ilvl w:val="0"/>
          <w:numId w:val="3"/>
        </w:numPr>
      </w:pPr>
      <w:r>
        <w:t xml:space="preserve">The daypart can be determined based on </w:t>
      </w:r>
      <w:r w:rsidRPr="004C6CC6">
        <w:rPr>
          <w:b/>
          <w:bCs/>
        </w:rPr>
        <w:t>Time Aired</w:t>
      </w:r>
      <w:r w:rsidR="00174A86">
        <w:rPr>
          <w:b/>
          <w:bCs/>
        </w:rPr>
        <w:t xml:space="preserve"> (EST)</w:t>
      </w:r>
      <w:r>
        <w:t xml:space="preserve"> column, following the below hour break down:</w:t>
      </w:r>
    </w:p>
    <w:p w14:paraId="294EE228" w14:textId="77777777" w:rsidR="004C6CC6" w:rsidRDefault="004C6CC6" w:rsidP="004C6CC6">
      <w:pPr>
        <w:pStyle w:val="ListParagraph"/>
        <w:numPr>
          <w:ilvl w:val="1"/>
          <w:numId w:val="3"/>
        </w:numPr>
      </w:pPr>
      <w:r>
        <w:t>Late Night: 12AM-2AM</w:t>
      </w:r>
    </w:p>
    <w:p w14:paraId="668BB15D" w14:textId="77777777" w:rsidR="004C6CC6" w:rsidRDefault="004C6CC6" w:rsidP="004C6CC6">
      <w:pPr>
        <w:pStyle w:val="ListParagraph"/>
        <w:numPr>
          <w:ilvl w:val="1"/>
          <w:numId w:val="3"/>
        </w:numPr>
      </w:pPr>
      <w:r>
        <w:t>Overnight: 2AM-6AM</w:t>
      </w:r>
    </w:p>
    <w:p w14:paraId="0F6CD94E" w14:textId="77777777" w:rsidR="004C6CC6" w:rsidRDefault="004C6CC6" w:rsidP="004C6CC6">
      <w:pPr>
        <w:pStyle w:val="ListParagraph"/>
        <w:numPr>
          <w:ilvl w:val="1"/>
          <w:numId w:val="3"/>
        </w:numPr>
      </w:pPr>
      <w:r>
        <w:t>Morning: 6AM-9AM</w:t>
      </w:r>
    </w:p>
    <w:p w14:paraId="700213CD" w14:textId="77777777" w:rsidR="004C6CC6" w:rsidRDefault="004C6CC6" w:rsidP="004C6CC6">
      <w:pPr>
        <w:pStyle w:val="ListParagraph"/>
        <w:numPr>
          <w:ilvl w:val="1"/>
          <w:numId w:val="3"/>
        </w:numPr>
      </w:pPr>
      <w:r>
        <w:t>Daytime: 9AM-4PM</w:t>
      </w:r>
    </w:p>
    <w:p w14:paraId="2FB69A93" w14:textId="77777777" w:rsidR="004C6CC6" w:rsidRDefault="004C6CC6" w:rsidP="004C6CC6">
      <w:pPr>
        <w:pStyle w:val="ListParagraph"/>
        <w:numPr>
          <w:ilvl w:val="1"/>
          <w:numId w:val="3"/>
        </w:numPr>
      </w:pPr>
      <w:r>
        <w:t>Early Fringe: 4PM-7PM</w:t>
      </w:r>
    </w:p>
    <w:p w14:paraId="5B20A20F" w14:textId="77777777" w:rsidR="004C6CC6" w:rsidRDefault="004C6CC6" w:rsidP="004C6CC6">
      <w:pPr>
        <w:pStyle w:val="ListParagraph"/>
        <w:numPr>
          <w:ilvl w:val="1"/>
          <w:numId w:val="3"/>
        </w:numPr>
      </w:pPr>
      <w:r>
        <w:t>Primetime: 7PM-10PM</w:t>
      </w:r>
    </w:p>
    <w:p w14:paraId="256FADA3" w14:textId="072F9744" w:rsidR="004C6CC6" w:rsidRPr="00B630A1" w:rsidRDefault="004C6CC6" w:rsidP="004C6CC6">
      <w:pPr>
        <w:pStyle w:val="ListParagraph"/>
        <w:numPr>
          <w:ilvl w:val="1"/>
          <w:numId w:val="3"/>
        </w:numPr>
      </w:pPr>
      <w:r>
        <w:t>Late Fringe: 10PM-12AM</w:t>
      </w:r>
    </w:p>
    <w:sectPr w:rsidR="004C6CC6" w:rsidRPr="00B6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92"/>
    <w:multiLevelType w:val="hybridMultilevel"/>
    <w:tmpl w:val="F036F66A"/>
    <w:lvl w:ilvl="0" w:tplc="F4224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4CF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634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BA6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2A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6C6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89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04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F685F"/>
    <w:multiLevelType w:val="hybridMultilevel"/>
    <w:tmpl w:val="8764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94FE2"/>
    <w:multiLevelType w:val="hybridMultilevel"/>
    <w:tmpl w:val="A25E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A1"/>
    <w:rsid w:val="001059E2"/>
    <w:rsid w:val="00174A86"/>
    <w:rsid w:val="004C2A76"/>
    <w:rsid w:val="004C6CC6"/>
    <w:rsid w:val="004D2791"/>
    <w:rsid w:val="00502A4E"/>
    <w:rsid w:val="00A0673B"/>
    <w:rsid w:val="00A759A9"/>
    <w:rsid w:val="00B630A1"/>
    <w:rsid w:val="00D84F0F"/>
    <w:rsid w:val="00D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9128"/>
  <w15:chartTrackingRefBased/>
  <w15:docId w15:val="{FB711767-7874-4932-BEBD-CE0DC637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3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8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5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0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9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Zhang</dc:creator>
  <cp:keywords/>
  <dc:description/>
  <cp:lastModifiedBy>Yifan Zhang</cp:lastModifiedBy>
  <cp:revision>6</cp:revision>
  <dcterms:created xsi:type="dcterms:W3CDTF">2020-01-15T17:59:00Z</dcterms:created>
  <dcterms:modified xsi:type="dcterms:W3CDTF">2020-01-28T17:27:00Z</dcterms:modified>
</cp:coreProperties>
</file>