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jc w:val="center"/>
      </w:pPr>
      <w:r>
        <w:rPr>
          <w:rFonts w:ascii="DejaVu Sans" w:hAnsi="DejaVu Sans"/>
          <w:b/>
          <w:color w:val="A8792A"/>
          <w:sz w:val="17"/>
        </w:rPr>
        <w:t>REGISTRY</w:t>
      </w:r>
    </w:p>
    <w:p>
      <w:pPr>
        <w:pStyle w:val="Title"/>
        <w:jc w:val="center"/>
      </w:pPr>
      <w:r>
        <w:t>Registry of African Tribal Nations</w:t>
      </w:r>
    </w:p>
    <w:p>
      <w:pPr>
        <w:pStyle w:val="Subtitle"/>
        <w:jc w:val="center"/>
      </w:pPr>
      <w:r>
        <w:t>Working Research Edition 1.30-alpha  |  2026-10-10</w:t>
      </w:r>
    </w:p>
    <w:p>
      <w:pPr>
        <w:spacing w:before="80"/>
        <w:jc w:val="center"/>
      </w:pPr>
      <w:r>
        <w:t>Working Research Edition 1.30-alpha  |  2026-10-10</w:t>
      </w:r>
    </w:p>
    <w:p>
      <w:r>
        <w:br w:type="page"/>
      </w:r>
    </w:p>
    <w:p>
      <w:pPr>
        <w:spacing w:before="100" w:after="200" w:line="278" w:lineRule="auto"/>
      </w:pPr>
      <w:r>
        <w:rPr>
          <w:rFonts w:ascii="Bitstream Charter" w:hAnsi="Bitstream Charter"/>
          <w:b/>
          <w:color w:val="18263D"/>
          <w:sz w:val="26"/>
        </w:rPr>
        <w:t>This registry is an evidence ledger, not a proclamation of final identity. “Tribal Nations” is retained in the requested title; within the entries, more precise terms - kingdom, federation, city-state, town, chiefdom, ritual polity, and self-governing community - are preferred.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NON-OVERLAP RULE</w:t>
            </w:r>
          </w:p>
          <w:p>
            <w:pPr>
              <w:spacing w:after="40" w:line="259" w:lineRule="auto"/>
            </w:pPr>
            <w:commentRangeStart w:id="0"/>
            <w:r>
              <w:t xml:space="preserve">Section 1 contains named polities and explicitly qualified named candidates, including disputed or unlocated names. The twelve U-series entries in Section 2 are unresolved-origin research categories, not admitted unnamed polities. A separate unnamed-polity dossier requires positive evidence of a particular collective or political organization. Named and unnamed entity records must never overlap.</w:t>
            </w:r>
            <w:commentRangeEnd w:id="0"/>
            <w:r>
              <w:rPr>
                <w:rStyle w:val="CommentReference"/>
              </w:rPr>
              <w:commentReference w:id="0"/>
            </w:r>
          </w:p>
        </w:tc>
      </w:tr>
    </w:tbl>
    <w:p>
      <w:pPr>
        <w:pStyle w:val="Heading2"/>
      </w:pPr>
      <w:r>
        <w:t>Registry codes</w:t>
      </w:r>
    </w:p>
    <w:tbl>
      <w:tblPr>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tcMar>
              <w:top w:w="80" w:type="dxa"/>
              <w:start w:w="120" w:type="dxa"/>
              <w:bottom w:w="80" w:type="dxa"/>
              <w:end w:w="120" w:type="dxa"/>
            </w:tcMar>
            <w:shd w:fill="18263D"/>
            <w:vAlign w:val="center"/>
          </w:tcPr>
          <w:p>
            <w:pPr>
              <w:spacing w:after="0"/>
            </w:pPr>
            <w:r>
              <w:rPr>
                <w:rFonts w:ascii="DejaVu Sans" w:hAnsi="DejaVu Sans"/>
                <w:b/>
                <w:color w:val="FFFFFF"/>
                <w:sz w:val="16"/>
              </w:rPr>
              <w:t>Code</w:t>
            </w:r>
          </w:p>
        </w:tc>
        <w:tc>
          <w:tcPr>
            <w:tcW w:type="dxa" w:w="7960"/>
            <w:tcMar>
              <w:top w:w="80" w:type="dxa"/>
              <w:start w:w="120" w:type="dxa"/>
              <w:bottom w:w="80" w:type="dxa"/>
              <w:end w:w="120" w:type="dxa"/>
            </w:tcMar>
            <w:shd w:fill="18263D"/>
            <w:vAlign w:val="center"/>
          </w:tcPr>
          <w:p>
            <w:pPr>
              <w:spacing w:after="0"/>
            </w:pPr>
            <w:r>
              <w:rPr>
                <w:rFonts w:ascii="DejaVu Sans" w:hAnsi="DejaVu Sans"/>
                <w:b/>
                <w:color w:val="FFFFFF"/>
                <w:sz w:val="16"/>
              </w:rPr>
              <w:t>Meaning</w:t>
            </w:r>
          </w:p>
        </w:tc>
      </w:tr>
      <w:tr>
        <w:trPr>
          <w:cantSplit w:val="true"/>
        </w:trPr>
        <w:tc>
          <w:tcPr>
            <w:tcW w:type="dxa" w:w="1400"/>
            <w:vAlign w:val="top"/>
          </w:tcPr>
          <w:p>
            <w:pPr>
              <w:spacing w:after="0" w:line="247" w:lineRule="auto"/>
            </w:pPr>
            <w:r>
              <w:rPr>
                <w:rFonts w:ascii="DejaVu Sans" w:hAnsi="DejaVu Sans"/>
                <w:b/>
                <w:color w:val="253B5B"/>
                <w:sz w:val="16"/>
              </w:rPr>
              <w:t>D1</w:t>
            </w:r>
          </w:p>
        </w:tc>
        <w:tc>
          <w:tcPr>
            <w:tcW w:type="dxa" w:w="7960"/>
            <w:vAlign w:val="top"/>
          </w:tcPr>
          <w:p>
            <w:pPr>
              <w:spacing w:after="0" w:line="247" w:lineRule="auto"/>
            </w:pPr>
            <w:r>
              <w:rPr>
                <w:rFonts w:ascii="Bitstream Charter" w:hAnsi="Bitstream Charter"/>
                <w:sz w:val="16"/>
              </w:rPr>
              <w:t>Documented destruction/conquest with mass capture or sale in the causal record.</w:t>
            </w:r>
          </w:p>
        </w:tc>
      </w:tr>
      <w:tr>
        <w:trPr>
          <w:cantSplit w:val="true"/>
        </w:trPr>
        <w:tc>
          <w:tcPr>
            <w:tcW w:type="dxa" w:w="1400"/>
            <w:shd w:fill="FAF8F3"/>
            <w:vAlign w:val="top"/>
          </w:tcPr>
          <w:p>
            <w:pPr>
              <w:spacing w:after="0" w:line="247" w:lineRule="auto"/>
            </w:pPr>
            <w:r>
              <w:rPr>
                <w:rFonts w:ascii="DejaVu Sans" w:hAnsi="DejaVu Sans"/>
                <w:b/>
                <w:color w:val="253B5B"/>
                <w:sz w:val="16"/>
              </w:rPr>
              <w:t>D2</w:t>
            </w:r>
          </w:p>
        </w:tc>
        <w:tc>
          <w:tcPr>
            <w:tcW w:type="dxa" w:w="7960"/>
            <w:shd w:fill="FAF8F3"/>
            <w:vAlign w:val="top"/>
          </w:tcPr>
          <w:p>
            <w:pPr>
              <w:spacing w:after="0" w:line="247" w:lineRule="auto"/>
            </w:pPr>
            <w:r>
              <w:rPr>
                <w:rFonts w:ascii="Bitstream Charter" w:hAnsi="Bitstream Charter"/>
                <w:sz w:val="16"/>
              </w:rPr>
              <w:t>Political collapse materially entangled with slave-raiding, captive finance, export demand, or dispersal.</w:t>
            </w:r>
          </w:p>
        </w:tc>
      </w:tr>
      <w:tr>
        <w:trPr>
          <w:cantSplit w:val="true"/>
        </w:trPr>
        <w:tc>
          <w:tcPr>
            <w:tcW w:type="dxa" w:w="1400"/>
            <w:vAlign w:val="top"/>
          </w:tcPr>
          <w:p>
            <w:pPr>
              <w:spacing w:after="0" w:line="247" w:lineRule="auto"/>
            </w:pPr>
            <w:r>
              <w:rPr>
                <w:rFonts w:ascii="DejaVu Sans" w:hAnsi="DejaVu Sans"/>
                <w:b/>
                <w:color w:val="253B5B"/>
                <w:sz w:val="16"/>
              </w:rPr>
              <w:t>D3</w:t>
            </w:r>
          </w:p>
        </w:tc>
        <w:tc>
          <w:tcPr>
            <w:tcW w:type="dxa" w:w="7960"/>
            <w:vAlign w:val="top"/>
          </w:tcPr>
          <w:p>
            <w:pPr>
              <w:spacing w:after="0" w:line="247" w:lineRule="auto"/>
            </w:pPr>
            <w:r>
              <w:rPr>
                <w:rFonts w:ascii="Bitstream Charter" w:hAnsi="Bitstream Charter"/>
                <w:sz w:val="16"/>
              </w:rPr>
              <w:t>Severe extraction/destabilization; continuity survives or extinction is unproved.</w:t>
            </w:r>
          </w:p>
        </w:tc>
      </w:tr>
      <w:tr>
        <w:trPr>
          <w:cantSplit w:val="true"/>
        </w:trPr>
        <w:tc>
          <w:tcPr>
            <w:tcW w:type="dxa" w:w="1400"/>
            <w:shd w:fill="FAF8F3"/>
            <w:vAlign w:val="top"/>
          </w:tcPr>
          <w:p>
            <w:pPr>
              <w:spacing w:after="0" w:line="247" w:lineRule="auto"/>
            </w:pPr>
            <w:r>
              <w:rPr>
                <w:rFonts w:ascii="DejaVu Sans" w:hAnsi="DejaVu Sans"/>
                <w:b/>
                <w:color w:val="253B5B"/>
                <w:sz w:val="16"/>
              </w:rPr>
              <w:t>D4</w:t>
            </w:r>
          </w:p>
        </w:tc>
        <w:tc>
          <w:tcPr>
            <w:tcW w:type="dxa" w:w="7960"/>
            <w:shd w:fill="FAF8F3"/>
            <w:vAlign w:val="top"/>
          </w:tcPr>
          <w:p>
            <w:pPr>
              <w:spacing w:after="0" w:line="247" w:lineRule="auto"/>
            </w:pPr>
            <w:r>
              <w:rPr>
                <w:rFonts w:ascii="Bitstream Charter" w:hAnsi="Bitstream Charter"/>
                <w:sz w:val="16"/>
              </w:rPr>
              <w:t>Complex participation, victimization, resistance, or benefit; no simple destruction claim.</w:t>
            </w:r>
          </w:p>
        </w:tc>
      </w:tr>
      <w:tr>
        <w:trPr>
          <w:cantSplit w:val="true"/>
        </w:trPr>
        <w:tc>
          <w:tcPr>
            <w:tcW w:type="dxa" w:w="1400"/>
            <w:vAlign w:val="top"/>
          </w:tcPr>
          <w:p>
            <w:pPr>
              <w:spacing w:after="0" w:line="247" w:lineRule="auto"/>
            </w:pPr>
            <w:r>
              <w:rPr>
                <w:rFonts w:ascii="DejaVu Sans" w:hAnsi="DejaVu Sans"/>
                <w:b/>
                <w:color w:val="253B5B"/>
                <w:sz w:val="16"/>
              </w:rPr>
              <w:t>R</w:t>
            </w:r>
          </w:p>
        </w:tc>
        <w:tc>
          <w:tcPr>
            <w:tcW w:type="dxa" w:w="7960"/>
            <w:vAlign w:val="top"/>
          </w:tcPr>
          <w:p>
            <w:pPr>
              <w:spacing w:after="0" w:line="247" w:lineRule="auto"/>
            </w:pPr>
            <w:r>
              <w:rPr>
                <w:rFonts w:ascii="Bitstream Charter" w:hAnsi="Bitstream Charter"/>
                <w:sz w:val="16"/>
              </w:rPr>
              <w:t>Existence evidenced; slavery-causation assessment still open.</w:t>
            </w:r>
          </w:p>
        </w:tc>
      </w:tr>
    </w:tbl>
    <w:p>
      <w:pPr>
        <w:pStyle w:val="Heading1"/>
      </w:pPr>
      <w:r>
        <w:t>Section 1 - Named nations, polities, and candidate umbrellas</w:t>
      </w:r>
    </w:p>
    <w:p>
      <w:pPr/>
      <w:r>
        <w:rPr>
          <w:i w:val="0"/>
        </w:rPr>
        <w:t>Count in this edition: 104. An “umbrella pending split” is not accepted as one final nation. It is a holding record that prevents many smaller polities from vanishing while community-level research proceeds.</w:t>
      </w:r>
    </w:p>
    <w:tbl>
      <w:tblPr>
        <w:tblW w:type="dxa" w:w="9360"/>
        <w:jc w:val="left"/>
        <w:tblLayout w:type="fixed"/>
        <w:tblLook w:firstColumn="1" w:firstRow="1" w:lastColumn="0" w:lastRow="0" w:noHBand="0" w:noVBand="1" w:val="04A0"/>
        <w:tblInd w:w="120" w:type="dxa"/>
      </w:tblPr>
      <w:tblGrid>
        <w:gridCol w:w="1950"/>
        <w:gridCol w:w="1500"/>
        <w:gridCol w:w="2450"/>
        <w:gridCol w:w="800"/>
        <w:gridCol w:w="2660"/>
      </w:tblGrid>
      <w:tr>
        <w:trPr>
          <w:tblHeader w:val="true"/>
        </w:trPr>
        <w:tc>
          <w:tcPr>
            <w:tcW w:type="dxa" w:w="1950"/>
            <w:tcMar>
              <w:top w:w="80" w:type="dxa"/>
              <w:start w:w="120" w:type="dxa"/>
              <w:bottom w:w="80" w:type="dxa"/>
              <w:end w:w="120" w:type="dxa"/>
            </w:tcMar>
            <w:shd w:fill="18263D"/>
            <w:vAlign w:val="center"/>
          </w:tcPr>
          <w:p>
            <w:pPr>
              <w:spacing w:after="0"/>
            </w:pPr>
            <w:r>
              <w:rPr>
                <w:rFonts w:ascii="DejaVu Sans" w:hAnsi="DejaVu Sans"/>
                <w:b/>
                <w:color w:val="FFFFFF"/>
                <w:sz w:val="13"/>
              </w:rPr>
              <w:t>Name</w:t>
            </w:r>
          </w:p>
        </w:tc>
        <w:tc>
          <w:tcPr>
            <w:tcW w:type="dxa" w:w="1500"/>
            <w:tcMar>
              <w:top w:w="80" w:type="dxa"/>
              <w:start w:w="120" w:type="dxa"/>
              <w:bottom w:w="80" w:type="dxa"/>
              <w:end w:w="120" w:type="dxa"/>
            </w:tcMar>
            <w:shd w:fill="18263D"/>
            <w:vAlign w:val="center"/>
          </w:tcPr>
          <w:p>
            <w:pPr>
              <w:spacing w:after="0"/>
            </w:pPr>
            <w:r>
              <w:rPr>
                <w:rFonts w:ascii="DejaVu Sans" w:hAnsi="DejaVu Sans"/>
                <w:b/>
                <w:color w:val="FFFFFF"/>
                <w:sz w:val="13"/>
              </w:rPr>
              <w:t>Region</w:t>
            </w:r>
          </w:p>
        </w:tc>
        <w:tc>
          <w:tcPr>
            <w:tcW w:type="dxa" w:w="2450"/>
            <w:tcMar>
              <w:top w:w="80" w:type="dxa"/>
              <w:start w:w="120" w:type="dxa"/>
              <w:bottom w:w="80" w:type="dxa"/>
              <w:end w:w="120" w:type="dxa"/>
            </w:tcMar>
            <w:shd w:fill="18263D"/>
            <w:vAlign w:val="center"/>
          </w:tcPr>
          <w:p>
            <w:pPr>
              <w:spacing w:after="0"/>
            </w:pPr>
            <w:r>
              <w:rPr>
                <w:rFonts w:ascii="DejaVu Sans" w:hAnsi="DejaVu Sans"/>
                <w:b/>
                <w:color w:val="FFFFFF"/>
                <w:sz w:val="13"/>
              </w:rPr>
              <w:t>Form / date</w:t>
            </w:r>
          </w:p>
        </w:tc>
        <w:tc>
          <w:tcPr>
            <w:tcW w:type="dxa" w:w="800"/>
            <w:tcMar>
              <w:top w:w="80" w:type="dxa"/>
              <w:start w:w="120" w:type="dxa"/>
              <w:bottom w:w="80" w:type="dxa"/>
              <w:end w:w="120" w:type="dxa"/>
            </w:tcMar>
            <w:shd w:fill="18263D"/>
            <w:vAlign w:val="center"/>
          </w:tcPr>
          <w:p>
            <w:pPr>
              <w:spacing w:after="0"/>
            </w:pPr>
            <w:r>
              <w:rPr>
                <w:rFonts w:ascii="DejaVu Sans" w:hAnsi="DejaVu Sans"/>
                <w:b/>
                <w:color w:val="FFFFFF"/>
                <w:sz w:val="13"/>
              </w:rPr>
              <w:t>Rupture</w:t>
            </w:r>
          </w:p>
        </w:tc>
        <w:tc>
          <w:tcPr>
            <w:tcW w:type="dxa" w:w="2660"/>
            <w:tcMar>
              <w:top w:w="80" w:type="dxa"/>
              <w:start w:w="120" w:type="dxa"/>
              <w:bottom w:w="80" w:type="dxa"/>
              <w:end w:w="120" w:type="dxa"/>
            </w:tcMar>
            <w:shd w:fill="18263D"/>
            <w:vAlign w:val="center"/>
          </w:tcPr>
          <w:p>
            <w:pPr>
              <w:spacing w:after="0"/>
            </w:pPr>
            <w:r>
              <w:rPr>
                <w:rFonts w:ascii="DejaVu Sans" w:hAnsi="DejaVu Sans"/>
                <w:b/>
                <w:color w:val="FFFFFF"/>
                <w:sz w:val="13"/>
              </w:rPr>
              <w:t>Evidence found in this tranche</w:t>
            </w:r>
          </w:p>
        </w:tc>
      </w:tr>
      <w:tr>
        <w:trPr>
          <w:cantSplit w:val="true"/>
        </w:trPr>
        <w:tc>
          <w:tcPr>
            <w:tcW w:type="dxa" w:w="1950"/>
            <w:vAlign w:val="top"/>
          </w:tcPr>
          <w:p>
            <w:pPr>
              <w:spacing w:after="0" w:line="247" w:lineRule="auto"/>
            </w:pPr>
            <w:r>
              <w:rPr>
                <w:rFonts w:ascii="DejaVu Sans" w:hAnsi="DejaVu Sans"/>
                <w:b/>
                <w:color w:val="253B5B"/>
                <w:sz w:val="13"/>
              </w:rPr>
              <w:t>Jolof Empire</w:t>
            </w:r>
          </w:p>
        </w:tc>
        <w:tc>
          <w:tcPr>
            <w:tcW w:type="dxa" w:w="1500"/>
            <w:vAlign w:val="top"/>
          </w:tcPr>
          <w:p>
            <w:pPr>
              <w:spacing w:after="0" w:line="247" w:lineRule="auto"/>
            </w:pPr>
            <w:r>
              <w:rPr>
                <w:rFonts w:ascii="Bitstream Charter" w:hAnsi="Bitstream Charter"/>
                <w:sz w:val="13"/>
              </w:rPr>
              <w:t>Senegambia</w:t>
            </w:r>
          </w:p>
        </w:tc>
        <w:tc>
          <w:tcPr>
            <w:tcW w:type="dxa" w:w="2450"/>
            <w:vAlign w:val="top"/>
          </w:tcPr>
          <w:p>
            <w:pPr>
              <w:spacing w:after="0" w:line="247" w:lineRule="auto"/>
            </w:pPr>
            <w:r>
              <w:rPr>
                <w:rFonts w:ascii="Bitstream Charter" w:hAnsi="Bitstream Charter"/>
                <w:sz w:val="13"/>
              </w:rPr>
              <w:t>federated monarchy, c. 14th-16th c.</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CAD; ALM; MOORE; GHA-V; BARRY</w:t>
            </w:r>
          </w:p>
        </w:tc>
      </w:tr>
      <w:tr>
        <w:trPr>
          <w:cantSplit w:val="true"/>
        </w:trPr>
        <w:tc>
          <w:tcPr>
            <w:tcW w:type="dxa" w:w="1950"/>
            <w:shd w:fill="FAF8F3"/>
            <w:vAlign w:val="top"/>
          </w:tcPr>
          <w:p>
            <w:pPr>
              <w:spacing w:after="0" w:line="247" w:lineRule="auto"/>
            </w:pPr>
            <w:r>
              <w:rPr>
                <w:rFonts w:ascii="DejaVu Sans" w:hAnsi="DejaVu Sans"/>
                <w:b/>
                <w:color w:val="253B5B"/>
                <w:sz w:val="13"/>
              </w:rPr>
              <w:t>Waalo</w:t>
            </w:r>
          </w:p>
        </w:tc>
        <w:tc>
          <w:tcPr>
            <w:tcW w:type="dxa" w:w="1500"/>
            <w:shd w:fill="FAF8F3"/>
            <w:vAlign w:val="top"/>
          </w:tcPr>
          <w:p>
            <w:pPr>
              <w:spacing w:after="0" w:line="247" w:lineRule="auto"/>
            </w:pPr>
            <w:r>
              <w:rPr>
                <w:rFonts w:ascii="Bitstream Charter" w:hAnsi="Bitstream Charter"/>
                <w:sz w:val="13"/>
              </w:rPr>
              <w:t>Senegambia</w:t>
            </w:r>
          </w:p>
        </w:tc>
        <w:tc>
          <w:tcPr>
            <w:tcW w:type="dxa" w:w="2450"/>
            <w:shd w:fill="FAF8F3"/>
            <w:vAlign w:val="top"/>
          </w:tcPr>
          <w:p>
            <w:pPr>
              <w:spacing w:after="0" w:line="247" w:lineRule="auto"/>
            </w:pPr>
            <w:r>
              <w:rPr>
                <w:rFonts w:ascii="Bitstream Charter" w:hAnsi="Bitstream Charter"/>
                <w:sz w:val="13"/>
              </w:rPr>
              <w:t>kingdom on lower Senegal River</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CAD; MOORE; PARK; GHA-V; BARRY</w:t>
            </w:r>
          </w:p>
        </w:tc>
      </w:tr>
      <w:tr>
        <w:trPr>
          <w:cantSplit w:val="true"/>
        </w:trPr>
        <w:tc>
          <w:tcPr>
            <w:tcW w:type="dxa" w:w="1950"/>
            <w:vAlign w:val="top"/>
          </w:tcPr>
          <w:p>
            <w:pPr>
              <w:spacing w:after="0" w:line="247" w:lineRule="auto"/>
            </w:pPr>
            <w:r>
              <w:rPr>
                <w:rFonts w:ascii="DejaVu Sans" w:hAnsi="DejaVu Sans"/>
                <w:b/>
                <w:color w:val="253B5B"/>
                <w:sz w:val="13"/>
              </w:rPr>
              <w:t>Cayor</w:t>
            </w:r>
          </w:p>
        </w:tc>
        <w:tc>
          <w:tcPr>
            <w:tcW w:type="dxa" w:w="1500"/>
            <w:vAlign w:val="top"/>
          </w:tcPr>
          <w:p>
            <w:pPr>
              <w:spacing w:after="0" w:line="247" w:lineRule="auto"/>
            </w:pPr>
            <w:r>
              <w:rPr>
                <w:rFonts w:ascii="Bitstream Charter" w:hAnsi="Bitstream Charter"/>
                <w:sz w:val="13"/>
              </w:rPr>
              <w:t>Senegambia</w:t>
            </w:r>
          </w:p>
        </w:tc>
        <w:tc>
          <w:tcPr>
            <w:tcW w:type="dxa" w:w="2450"/>
            <w:vAlign w:val="top"/>
          </w:tcPr>
          <w:p>
            <w:pPr>
              <w:spacing w:after="0" w:line="247" w:lineRule="auto"/>
            </w:pPr>
            <w:r>
              <w:rPr>
                <w:rFonts w:ascii="Bitstream Charter" w:hAnsi="Bitstream Charter"/>
                <w:sz w:val="13"/>
              </w:rPr>
              <w:t>Wolof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ALM; MOORE; GHA-V; BARRY</w:t>
            </w:r>
          </w:p>
        </w:tc>
      </w:tr>
      <w:tr>
        <w:trPr>
          <w:cantSplit w:val="true"/>
        </w:trPr>
        <w:tc>
          <w:tcPr>
            <w:tcW w:type="dxa" w:w="1950"/>
            <w:shd w:fill="FAF8F3"/>
            <w:vAlign w:val="top"/>
          </w:tcPr>
          <w:p>
            <w:pPr>
              <w:spacing w:after="0" w:line="247" w:lineRule="auto"/>
            </w:pPr>
            <w:r>
              <w:rPr>
                <w:rFonts w:ascii="DejaVu Sans" w:hAnsi="DejaVu Sans"/>
                <w:b/>
                <w:color w:val="253B5B"/>
                <w:sz w:val="13"/>
              </w:rPr>
              <w:t>Baol</w:t>
            </w:r>
          </w:p>
        </w:tc>
        <w:tc>
          <w:tcPr>
            <w:tcW w:type="dxa" w:w="1500"/>
            <w:shd w:fill="FAF8F3"/>
            <w:vAlign w:val="top"/>
          </w:tcPr>
          <w:p>
            <w:pPr>
              <w:spacing w:after="0" w:line="247" w:lineRule="auto"/>
            </w:pPr>
            <w:r>
              <w:rPr>
                <w:rFonts w:ascii="Bitstream Charter" w:hAnsi="Bitstream Charter"/>
                <w:sz w:val="13"/>
              </w:rPr>
              <w:t>Senegambia</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ALM; MOORE; GHA-V; BARRY</w:t>
            </w:r>
          </w:p>
        </w:tc>
      </w:tr>
      <w:tr>
        <w:trPr>
          <w:cantSplit w:val="true"/>
        </w:trPr>
        <w:tc>
          <w:tcPr>
            <w:tcW w:type="dxa" w:w="1950"/>
            <w:vAlign w:val="top"/>
          </w:tcPr>
          <w:p>
            <w:pPr>
              <w:spacing w:after="0" w:line="247" w:lineRule="auto"/>
            </w:pPr>
            <w:r>
              <w:rPr>
                <w:rFonts w:ascii="DejaVu Sans" w:hAnsi="DejaVu Sans"/>
                <w:b/>
                <w:color w:val="253B5B"/>
                <w:sz w:val="13"/>
              </w:rPr>
              <w:t>Sine</w:t>
            </w:r>
          </w:p>
        </w:tc>
        <w:tc>
          <w:tcPr>
            <w:tcW w:type="dxa" w:w="1500"/>
            <w:vAlign w:val="top"/>
          </w:tcPr>
          <w:p>
            <w:pPr>
              <w:spacing w:after="0" w:line="247" w:lineRule="auto"/>
            </w:pPr>
            <w:r>
              <w:rPr>
                <w:rFonts w:ascii="Bitstream Charter" w:hAnsi="Bitstream Charter"/>
                <w:sz w:val="13"/>
              </w:rPr>
              <w:t>Senegambia</w:t>
            </w:r>
          </w:p>
        </w:tc>
        <w:tc>
          <w:tcPr>
            <w:tcW w:type="dxa" w:w="2450"/>
            <w:vAlign w:val="top"/>
          </w:tcPr>
          <w:p>
            <w:pPr>
              <w:spacing w:after="0" w:line="247" w:lineRule="auto"/>
            </w:pPr>
            <w:r>
              <w:rPr>
                <w:rFonts w:ascii="Bitstream Charter" w:hAnsi="Bitstream Charter"/>
                <w:sz w:val="13"/>
              </w:rPr>
              <w:t>Serer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ALM; GHA-V; BARRY</w:t>
            </w:r>
          </w:p>
        </w:tc>
      </w:tr>
      <w:tr>
        <w:trPr>
          <w:cantSplit w:val="true"/>
        </w:trPr>
        <w:tc>
          <w:tcPr>
            <w:tcW w:type="dxa" w:w="1950"/>
            <w:shd w:fill="FAF8F3"/>
            <w:vAlign w:val="top"/>
          </w:tcPr>
          <w:p>
            <w:pPr>
              <w:spacing w:after="0" w:line="247" w:lineRule="auto"/>
            </w:pPr>
            <w:r>
              <w:rPr>
                <w:rFonts w:ascii="DejaVu Sans" w:hAnsi="DejaVu Sans"/>
                <w:b/>
                <w:color w:val="253B5B"/>
                <w:sz w:val="13"/>
              </w:rPr>
              <w:t>Saloum</w:t>
            </w:r>
          </w:p>
        </w:tc>
        <w:tc>
          <w:tcPr>
            <w:tcW w:type="dxa" w:w="1500"/>
            <w:shd w:fill="FAF8F3"/>
            <w:vAlign w:val="top"/>
          </w:tcPr>
          <w:p>
            <w:pPr>
              <w:spacing w:after="0" w:line="247" w:lineRule="auto"/>
            </w:pPr>
            <w:r>
              <w:rPr>
                <w:rFonts w:ascii="Bitstream Charter" w:hAnsi="Bitstream Charter"/>
                <w:sz w:val="13"/>
              </w:rPr>
              <w:t>Senegambia</w:t>
            </w:r>
          </w:p>
        </w:tc>
        <w:tc>
          <w:tcPr>
            <w:tcW w:type="dxa" w:w="2450"/>
            <w:shd w:fill="FAF8F3"/>
            <w:vAlign w:val="top"/>
          </w:tcPr>
          <w:p>
            <w:pPr>
              <w:spacing w:after="0" w:line="247" w:lineRule="auto"/>
            </w:pPr>
            <w:r>
              <w:rPr>
                <w:rFonts w:ascii="Bitstream Charter" w:hAnsi="Bitstream Charter"/>
                <w:sz w:val="13"/>
              </w:rPr>
              <w:t>Serer/Wolof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ALM; GHA-V; BARRY</w:t>
            </w:r>
          </w:p>
        </w:tc>
      </w:tr>
      <w:tr>
        <w:trPr>
          <w:cantSplit w:val="true"/>
        </w:trPr>
        <w:tc>
          <w:tcPr>
            <w:tcW w:type="dxa" w:w="1950"/>
            <w:vAlign w:val="top"/>
          </w:tcPr>
          <w:p>
            <w:pPr>
              <w:spacing w:after="0" w:line="247" w:lineRule="auto"/>
            </w:pPr>
            <w:r>
              <w:rPr>
                <w:rFonts w:ascii="DejaVu Sans" w:hAnsi="DejaVu Sans"/>
                <w:b/>
                <w:color w:val="253B5B"/>
                <w:sz w:val="13"/>
              </w:rPr>
              <w:t>Takrur</w:t>
            </w:r>
          </w:p>
        </w:tc>
        <w:tc>
          <w:tcPr>
            <w:tcW w:type="dxa" w:w="1500"/>
            <w:vAlign w:val="top"/>
          </w:tcPr>
          <w:p>
            <w:pPr>
              <w:spacing w:after="0" w:line="247" w:lineRule="auto"/>
            </w:pPr>
            <w:r>
              <w:rPr>
                <w:rFonts w:ascii="Bitstream Charter" w:hAnsi="Bitstream Charter"/>
                <w:sz w:val="13"/>
              </w:rPr>
              <w:t>Middle Senegal</w:t>
            </w:r>
          </w:p>
        </w:tc>
        <w:tc>
          <w:tcPr>
            <w:tcW w:type="dxa" w:w="2450"/>
            <w:vAlign w:val="top"/>
          </w:tcPr>
          <w:p>
            <w:pPr>
              <w:spacing w:after="0" w:line="247" w:lineRule="auto"/>
            </w:pPr>
            <w:r>
              <w:rPr>
                <w:rFonts w:ascii="Bitstream Charter" w:hAnsi="Bitstream Charter"/>
                <w:sz w:val="13"/>
              </w:rPr>
              <w:t>early riverine state; predecessor history</w:t>
            </w:r>
          </w:p>
        </w:tc>
        <w:tc>
          <w:tcPr>
            <w:tcW w:type="dxa" w:w="800"/>
            <w:vAlign w:val="top"/>
          </w:tcPr>
          <w:p>
            <w:pPr>
              <w:spacing w:after="0" w:line="247" w:lineRule="auto"/>
            </w:pPr>
            <w:r>
              <w:rPr>
                <w:rFonts w:ascii="Bitstream Charter" w:hAnsi="Bitstream Charter"/>
                <w:sz w:val="13"/>
              </w:rPr>
              <w:t>R</w:t>
            </w:r>
          </w:p>
        </w:tc>
        <w:tc>
          <w:tcPr>
            <w:tcW w:type="dxa" w:w="2660"/>
            <w:vAlign w:val="top"/>
          </w:tcPr>
          <w:p>
            <w:pPr>
              <w:spacing w:after="0" w:line="247" w:lineRule="auto"/>
            </w:pPr>
            <w:r>
              <w:rPr>
                <w:rFonts w:ascii="Bitstream Charter" w:hAnsi="Bitstream Charter"/>
                <w:sz w:val="13"/>
              </w:rPr>
              <w:t>Arabic geographies; GHA-III/IV</w:t>
            </w:r>
          </w:p>
        </w:tc>
      </w:tr>
      <w:tr>
        <w:trPr>
          <w:cantSplit w:val="true"/>
        </w:trPr>
        <w:tc>
          <w:tcPr>
            <w:tcW w:type="dxa" w:w="1950"/>
            <w:shd w:fill="FAF8F3"/>
            <w:vAlign w:val="top"/>
          </w:tcPr>
          <w:p>
            <w:pPr>
              <w:spacing w:after="0" w:line="247" w:lineRule="auto"/>
            </w:pPr>
            <w:r>
              <w:rPr>
                <w:rFonts w:ascii="DejaVu Sans" w:hAnsi="DejaVu Sans"/>
                <w:b/>
                <w:color w:val="253B5B"/>
                <w:sz w:val="13"/>
              </w:rPr>
              <w:t>Futa Toro - Denianke state</w:t>
            </w:r>
          </w:p>
        </w:tc>
        <w:tc>
          <w:tcPr>
            <w:tcW w:type="dxa" w:w="1500"/>
            <w:shd w:fill="FAF8F3"/>
            <w:vAlign w:val="top"/>
          </w:tcPr>
          <w:p>
            <w:pPr>
              <w:spacing w:after="0" w:line="247" w:lineRule="auto"/>
            </w:pPr>
            <w:r>
              <w:rPr>
                <w:rFonts w:ascii="Bitstream Charter" w:hAnsi="Bitstream Charter"/>
                <w:sz w:val="13"/>
              </w:rPr>
              <w:t>Middle Senegal</w:t>
            </w:r>
          </w:p>
        </w:tc>
        <w:tc>
          <w:tcPr>
            <w:tcW w:type="dxa" w:w="2450"/>
            <w:shd w:fill="FAF8F3"/>
            <w:vAlign w:val="top"/>
          </w:tcPr>
          <w:p>
            <w:pPr>
              <w:spacing w:after="0" w:line="247" w:lineRule="auto"/>
            </w:pPr>
            <w:r>
              <w:rPr>
                <w:rFonts w:ascii="Bitstream Charter" w:hAnsi="Bitstream Charter"/>
                <w:sz w:val="13"/>
              </w:rPr>
              <w:t>Fulbe-led state, 16th-18th c.</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ALM; MOORE; PARK; GHA-V; CURTIN</w:t>
            </w:r>
          </w:p>
        </w:tc>
      </w:tr>
      <w:tr>
        <w:trPr>
          <w:cantSplit w:val="true"/>
        </w:trPr>
        <w:tc>
          <w:tcPr>
            <w:tcW w:type="dxa" w:w="1950"/>
            <w:vAlign w:val="top"/>
          </w:tcPr>
          <w:p>
            <w:pPr>
              <w:spacing w:after="0" w:line="247" w:lineRule="auto"/>
            </w:pPr>
            <w:r>
              <w:rPr>
                <w:rFonts w:ascii="DejaVu Sans" w:hAnsi="DejaVu Sans"/>
                <w:b/>
                <w:color w:val="253B5B"/>
                <w:sz w:val="13"/>
              </w:rPr>
              <w:t>Futa Toro - Almamate</w:t>
            </w:r>
          </w:p>
        </w:tc>
        <w:tc>
          <w:tcPr>
            <w:tcW w:type="dxa" w:w="1500"/>
            <w:vAlign w:val="top"/>
          </w:tcPr>
          <w:p>
            <w:pPr>
              <w:spacing w:after="0" w:line="247" w:lineRule="auto"/>
            </w:pPr>
            <w:r>
              <w:rPr>
                <w:rFonts w:ascii="Bitstream Charter" w:hAnsi="Bitstream Charter"/>
                <w:sz w:val="13"/>
              </w:rPr>
              <w:t>Middle Senegal</w:t>
            </w:r>
          </w:p>
        </w:tc>
        <w:tc>
          <w:tcPr>
            <w:tcW w:type="dxa" w:w="2450"/>
            <w:vAlign w:val="top"/>
          </w:tcPr>
          <w:p>
            <w:pPr>
              <w:spacing w:after="0" w:line="247" w:lineRule="auto"/>
            </w:pPr>
            <w:r>
              <w:rPr>
                <w:rFonts w:ascii="Bitstream Charter" w:hAnsi="Bitstream Charter"/>
                <w:sz w:val="13"/>
              </w:rPr>
              <w:t>clerical federation after 1776</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PARK; GHA-VI; ROBINSON</w:t>
            </w:r>
          </w:p>
        </w:tc>
      </w:tr>
      <w:tr>
        <w:trPr>
          <w:cantSplit w:val="true"/>
        </w:trPr>
        <w:tc>
          <w:tcPr>
            <w:tcW w:type="dxa" w:w="1950"/>
            <w:shd w:fill="FAF8F3"/>
            <w:vAlign w:val="top"/>
          </w:tcPr>
          <w:p>
            <w:pPr>
              <w:spacing w:after="0" w:line="247" w:lineRule="auto"/>
            </w:pPr>
            <w:r>
              <w:rPr>
                <w:rFonts w:ascii="DejaVu Sans" w:hAnsi="DejaVu Sans"/>
                <w:b/>
                <w:color w:val="253B5B"/>
                <w:sz w:val="13"/>
              </w:rPr>
              <w:t>Bundu</w:t>
            </w:r>
          </w:p>
        </w:tc>
        <w:tc>
          <w:tcPr>
            <w:tcW w:type="dxa" w:w="1500"/>
            <w:shd w:fill="FAF8F3"/>
            <w:vAlign w:val="top"/>
          </w:tcPr>
          <w:p>
            <w:pPr>
              <w:spacing w:after="0" w:line="247" w:lineRule="auto"/>
            </w:pPr>
            <w:r>
              <w:rPr>
                <w:rFonts w:ascii="Bitstream Charter" w:hAnsi="Bitstream Charter"/>
                <w:sz w:val="13"/>
              </w:rPr>
              <w:t>Upper Senegal/Gambia</w:t>
            </w:r>
          </w:p>
        </w:tc>
        <w:tc>
          <w:tcPr>
            <w:tcW w:type="dxa" w:w="2450"/>
            <w:shd w:fill="FAF8F3"/>
            <w:vAlign w:val="top"/>
          </w:tcPr>
          <w:p>
            <w:pPr>
              <w:spacing w:after="0" w:line="247" w:lineRule="auto"/>
            </w:pPr>
            <w:r>
              <w:rPr>
                <w:rFonts w:ascii="Bitstream Charter" w:hAnsi="Bitstream Charter"/>
                <w:sz w:val="13"/>
              </w:rPr>
              <w:t>Fulbe Islamic state</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BLUETT; MOORE; PARK; CURTIN; FN</w:t>
            </w:r>
          </w:p>
        </w:tc>
      </w:tr>
      <w:tr>
        <w:trPr>
          <w:cantSplit w:val="true"/>
        </w:trPr>
        <w:tc>
          <w:tcPr>
            <w:tcW w:type="dxa" w:w="1950"/>
            <w:vAlign w:val="top"/>
          </w:tcPr>
          <w:p>
            <w:pPr>
              <w:spacing w:after="0" w:line="247" w:lineRule="auto"/>
            </w:pPr>
            <w:r>
              <w:rPr>
                <w:rFonts w:ascii="DejaVu Sans" w:hAnsi="DejaVu Sans"/>
                <w:b/>
                <w:color w:val="253B5B"/>
                <w:sz w:val="13"/>
              </w:rPr>
              <w:t>Gajaaga / Galam</w:t>
            </w:r>
          </w:p>
        </w:tc>
        <w:tc>
          <w:tcPr>
            <w:tcW w:type="dxa" w:w="1500"/>
            <w:vAlign w:val="top"/>
          </w:tcPr>
          <w:p>
            <w:pPr>
              <w:spacing w:after="0" w:line="247" w:lineRule="auto"/>
            </w:pPr>
            <w:r>
              <w:rPr>
                <w:rFonts w:ascii="Bitstream Charter" w:hAnsi="Bitstream Charter"/>
                <w:sz w:val="13"/>
              </w:rPr>
              <w:t>Upper Senegal</w:t>
            </w:r>
          </w:p>
        </w:tc>
        <w:tc>
          <w:tcPr>
            <w:tcW w:type="dxa" w:w="2450"/>
            <w:vAlign w:val="top"/>
          </w:tcPr>
          <w:p>
            <w:pPr>
              <w:spacing w:after="0" w:line="247" w:lineRule="auto"/>
            </w:pPr>
            <w:r>
              <w:rPr>
                <w:rFonts w:ascii="Bitstream Charter" w:hAnsi="Bitstream Charter"/>
                <w:sz w:val="13"/>
              </w:rPr>
              <w:t>Soninke state complex</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MOORE; PARK; CURTIN</w:t>
            </w:r>
          </w:p>
        </w:tc>
      </w:tr>
      <w:tr>
        <w:trPr>
          <w:cantSplit w:val="true"/>
        </w:trPr>
        <w:tc>
          <w:tcPr>
            <w:tcW w:type="dxa" w:w="1950"/>
            <w:shd w:fill="FAF8F3"/>
            <w:vAlign w:val="top"/>
          </w:tcPr>
          <w:p>
            <w:pPr>
              <w:spacing w:after="0" w:line="247" w:lineRule="auto"/>
            </w:pPr>
            <w:r>
              <w:rPr>
                <w:rFonts w:ascii="DejaVu Sans" w:hAnsi="DejaVu Sans"/>
                <w:b/>
                <w:color w:val="253B5B"/>
                <w:sz w:val="13"/>
              </w:rPr>
              <w:t>Khasso</w:t>
            </w:r>
          </w:p>
        </w:tc>
        <w:tc>
          <w:tcPr>
            <w:tcW w:type="dxa" w:w="1500"/>
            <w:shd w:fill="FAF8F3"/>
            <w:vAlign w:val="top"/>
          </w:tcPr>
          <w:p>
            <w:pPr>
              <w:spacing w:after="0" w:line="247" w:lineRule="auto"/>
            </w:pPr>
            <w:r>
              <w:rPr>
                <w:rFonts w:ascii="Bitstream Charter" w:hAnsi="Bitstream Charter"/>
                <w:sz w:val="13"/>
              </w:rPr>
              <w:t>Upper Senegal</w:t>
            </w:r>
          </w:p>
        </w:tc>
        <w:tc>
          <w:tcPr>
            <w:tcW w:type="dxa" w:w="2450"/>
            <w:shd w:fill="FAF8F3"/>
            <w:vAlign w:val="top"/>
          </w:tcPr>
          <w:p>
            <w:pPr>
              <w:spacing w:after="0" w:line="247" w:lineRule="auto"/>
            </w:pPr>
            <w:r>
              <w:rPr>
                <w:rFonts w:ascii="Bitstream Charter" w:hAnsi="Bitstream Charter"/>
                <w:sz w:val="13"/>
              </w:rPr>
              <w:t>state complex</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PARK; GHA-VI; CURTIN</w:t>
            </w:r>
          </w:p>
        </w:tc>
      </w:tr>
      <w:tr>
        <w:trPr>
          <w:cantSplit w:val="true"/>
        </w:trPr>
        <w:tc>
          <w:tcPr>
            <w:tcW w:type="dxa" w:w="1950"/>
            <w:vAlign w:val="top"/>
          </w:tcPr>
          <w:p>
            <w:pPr>
              <w:spacing w:after="0" w:line="247" w:lineRule="auto"/>
            </w:pPr>
            <w:r>
              <w:rPr>
                <w:rFonts w:ascii="DejaVu Sans" w:hAnsi="DejaVu Sans"/>
                <w:b/>
                <w:color w:val="253B5B"/>
                <w:sz w:val="13"/>
              </w:rPr>
              <w:t>Bambuk</w:t>
            </w:r>
          </w:p>
        </w:tc>
        <w:tc>
          <w:tcPr>
            <w:tcW w:type="dxa" w:w="1500"/>
            <w:vAlign w:val="top"/>
          </w:tcPr>
          <w:p>
            <w:pPr>
              <w:spacing w:after="0" w:line="247" w:lineRule="auto"/>
            </w:pPr>
            <w:r>
              <w:rPr>
                <w:rFonts w:ascii="Bitstream Charter" w:hAnsi="Bitstream Charter"/>
                <w:sz w:val="13"/>
              </w:rPr>
              <w:t>Upper Senegal</w:t>
            </w:r>
          </w:p>
        </w:tc>
        <w:tc>
          <w:tcPr>
            <w:tcW w:type="dxa" w:w="2450"/>
            <w:vAlign w:val="top"/>
          </w:tcPr>
          <w:p>
            <w:pPr>
              <w:spacing w:after="0" w:line="247" w:lineRule="auto"/>
            </w:pPr>
            <w:r>
              <w:rPr>
                <w:rFonts w:ascii="Bitstream Charter" w:hAnsi="Bitstream Charter"/>
                <w:sz w:val="13"/>
              </w:rPr>
              <w:t>gold-producing polity cluster</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CAD; MOORE; PARK; CURTIN</w:t>
            </w:r>
          </w:p>
        </w:tc>
      </w:tr>
      <w:tr>
        <w:trPr>
          <w:cantSplit w:val="true"/>
        </w:trPr>
        <w:tc>
          <w:tcPr>
            <w:tcW w:type="dxa" w:w="1950"/>
            <w:shd w:fill="FAF8F3"/>
            <w:vAlign w:val="top"/>
          </w:tcPr>
          <w:p>
            <w:pPr>
              <w:spacing w:after="0" w:line="247" w:lineRule="auto"/>
            </w:pPr>
            <w:r>
              <w:rPr>
                <w:rFonts w:ascii="DejaVu Sans" w:hAnsi="DejaVu Sans"/>
                <w:b/>
                <w:color w:val="253B5B"/>
                <w:sz w:val="13"/>
              </w:rPr>
              <w:t>Kaabu</w:t>
            </w:r>
          </w:p>
        </w:tc>
        <w:tc>
          <w:tcPr>
            <w:tcW w:type="dxa" w:w="1500"/>
            <w:shd w:fill="FAF8F3"/>
            <w:vAlign w:val="top"/>
          </w:tcPr>
          <w:p>
            <w:pPr>
              <w:spacing w:after="0" w:line="247" w:lineRule="auto"/>
            </w:pPr>
            <w:r>
              <w:rPr>
                <w:rFonts w:ascii="Bitstream Charter" w:hAnsi="Bitstream Charter"/>
                <w:sz w:val="13"/>
              </w:rPr>
              <w:t>Upper Guinea</w:t>
            </w:r>
          </w:p>
        </w:tc>
        <w:tc>
          <w:tcPr>
            <w:tcW w:type="dxa" w:w="2450"/>
            <w:shd w:fill="FAF8F3"/>
            <w:vAlign w:val="top"/>
          </w:tcPr>
          <w:p>
            <w:pPr>
              <w:spacing w:after="0" w:line="247" w:lineRule="auto"/>
            </w:pPr>
            <w:r>
              <w:rPr>
                <w:rFonts w:ascii="Bitstream Charter" w:hAnsi="Bitstream Charter"/>
                <w:sz w:val="13"/>
              </w:rPr>
              <w:t>Manding federation/kingdom</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ALM; GHA-V; WRIGHT</w:t>
            </w:r>
          </w:p>
        </w:tc>
      </w:tr>
      <w:tr>
        <w:trPr>
          <w:cantSplit w:val="true"/>
        </w:trPr>
        <w:tc>
          <w:tcPr>
            <w:tcW w:type="dxa" w:w="1950"/>
            <w:vAlign w:val="top"/>
          </w:tcPr>
          <w:p>
            <w:pPr>
              <w:spacing w:after="0" w:line="247" w:lineRule="auto"/>
            </w:pPr>
            <w:r>
              <w:rPr>
                <w:rFonts w:ascii="DejaVu Sans" w:hAnsi="DejaVu Sans"/>
                <w:b/>
                <w:color w:val="253B5B"/>
                <w:sz w:val="13"/>
              </w:rPr>
              <w:t>Futa Jallon</w:t>
            </w:r>
          </w:p>
        </w:tc>
        <w:tc>
          <w:tcPr>
            <w:tcW w:type="dxa" w:w="1500"/>
            <w:vAlign w:val="top"/>
          </w:tcPr>
          <w:p>
            <w:pPr>
              <w:spacing w:after="0" w:line="247" w:lineRule="auto"/>
            </w:pPr>
            <w:r>
              <w:rPr>
                <w:rFonts w:ascii="Bitstream Charter" w:hAnsi="Bitstream Charter"/>
                <w:sz w:val="13"/>
              </w:rPr>
              <w:t>Upper Guinea highlands</w:t>
            </w:r>
          </w:p>
        </w:tc>
        <w:tc>
          <w:tcPr>
            <w:tcW w:type="dxa" w:w="2450"/>
            <w:vAlign w:val="top"/>
          </w:tcPr>
          <w:p>
            <w:pPr>
              <w:spacing w:after="0" w:line="247" w:lineRule="auto"/>
            </w:pPr>
            <w:r>
              <w:rPr>
                <w:rFonts w:ascii="Bitstream Charter" w:hAnsi="Bitstream Charter"/>
                <w:sz w:val="13"/>
              </w:rPr>
              <w:t>clerical federation, from 18th c.</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PARK; KOELLE; GHA-VI; EAP</w:t>
            </w:r>
          </w:p>
        </w:tc>
      </w:tr>
      <w:tr>
        <w:trPr>
          <w:cantSplit w:val="true"/>
        </w:trPr>
        <w:tc>
          <w:tcPr>
            <w:tcW w:type="dxa" w:w="1950"/>
            <w:shd w:fill="FAF8F3"/>
            <w:vAlign w:val="top"/>
          </w:tcPr>
          <w:p>
            <w:pPr>
              <w:spacing w:after="0" w:line="247" w:lineRule="auto"/>
            </w:pPr>
            <w:r>
              <w:rPr>
                <w:rFonts w:ascii="DejaVu Sans" w:hAnsi="DejaVu Sans"/>
                <w:b/>
                <w:color w:val="253B5B"/>
                <w:sz w:val="13"/>
              </w:rPr>
              <w:t>Mali / Manden successor polities</w:t>
            </w:r>
          </w:p>
        </w:tc>
        <w:tc>
          <w:tcPr>
            <w:tcW w:type="dxa" w:w="1500"/>
            <w:shd w:fill="FAF8F3"/>
            <w:vAlign w:val="top"/>
          </w:tcPr>
          <w:p>
            <w:pPr>
              <w:spacing w:after="0" w:line="247" w:lineRule="auto"/>
            </w:pPr>
            <w:r>
              <w:rPr>
                <w:rFonts w:ascii="Bitstream Charter" w:hAnsi="Bitstream Charter"/>
                <w:sz w:val="13"/>
              </w:rPr>
              <w:t>Upper Niger</w:t>
            </w:r>
          </w:p>
        </w:tc>
        <w:tc>
          <w:tcPr>
            <w:tcW w:type="dxa" w:w="2450"/>
            <w:shd w:fill="FAF8F3"/>
            <w:vAlign w:val="top"/>
          </w:tcPr>
          <w:p>
            <w:pPr>
              <w:spacing w:after="0" w:line="247" w:lineRule="auto"/>
            </w:pPr>
            <w:r>
              <w:rPr>
                <w:rFonts w:ascii="Bitstream Charter" w:hAnsi="Bitstream Charter"/>
                <w:sz w:val="13"/>
              </w:rPr>
              <w:t>imperial and successor traditions</w:t>
            </w:r>
          </w:p>
        </w:tc>
        <w:tc>
          <w:tcPr>
            <w:tcW w:type="dxa" w:w="800"/>
            <w:shd w:fill="FAF8F3"/>
            <w:vAlign w:val="top"/>
          </w:tcPr>
          <w:p>
            <w:pPr>
              <w:spacing w:after="0" w:line="247" w:lineRule="auto"/>
            </w:pPr>
            <w:r>
              <w:rPr>
                <w:rFonts w:ascii="Bitstream Charter" w:hAnsi="Bitstream Charter"/>
                <w:sz w:val="13"/>
              </w:rPr>
              <w:t>R</w:t>
            </w:r>
          </w:p>
        </w:tc>
        <w:tc>
          <w:tcPr>
            <w:tcW w:type="dxa" w:w="2660"/>
            <w:shd w:fill="FAF8F3"/>
            <w:vAlign w:val="top"/>
          </w:tcPr>
          <w:p>
            <w:pPr>
              <w:spacing w:after="0" w:line="247" w:lineRule="auto"/>
            </w:pPr>
            <w:r>
              <w:rPr>
                <w:rFonts w:ascii="Bitstream Charter" w:hAnsi="Bitstream Charter"/>
                <w:sz w:val="13"/>
              </w:rPr>
              <w:t>IBN KHALDUN; TARIKHS; GHA-IV; VANSINA</w:t>
            </w:r>
          </w:p>
        </w:tc>
      </w:tr>
      <w:tr>
        <w:trPr>
          <w:cantSplit w:val="true"/>
        </w:trPr>
        <w:tc>
          <w:tcPr>
            <w:tcW w:type="dxa" w:w="1950"/>
            <w:vAlign w:val="top"/>
          </w:tcPr>
          <w:p>
            <w:pPr>
              <w:spacing w:after="0" w:line="247" w:lineRule="auto"/>
            </w:pPr>
            <w:r>
              <w:rPr>
                <w:rFonts w:ascii="DejaVu Sans" w:hAnsi="DejaVu Sans"/>
                <w:b/>
                <w:color w:val="253B5B"/>
                <w:sz w:val="13"/>
              </w:rPr>
              <w:t>Segu / Bamana</w:t>
            </w:r>
          </w:p>
        </w:tc>
        <w:tc>
          <w:tcPr>
            <w:tcW w:type="dxa" w:w="1500"/>
            <w:vAlign w:val="top"/>
          </w:tcPr>
          <w:p>
            <w:pPr>
              <w:spacing w:after="0" w:line="247" w:lineRule="auto"/>
            </w:pPr>
            <w:r>
              <w:rPr>
                <w:rFonts w:ascii="Bitstream Charter" w:hAnsi="Bitstream Charter"/>
                <w:sz w:val="13"/>
              </w:rPr>
              <w:t>Middle Niger</w:t>
            </w:r>
          </w:p>
        </w:tc>
        <w:tc>
          <w:tcPr>
            <w:tcW w:type="dxa" w:w="2450"/>
            <w:vAlign w:val="top"/>
          </w:tcPr>
          <w:p>
            <w:pPr>
              <w:spacing w:after="0" w:line="247" w:lineRule="auto"/>
            </w:pPr>
            <w:r>
              <w:rPr>
                <w:rFonts w:ascii="Bitstream Charter" w:hAnsi="Bitstream Charter"/>
                <w:sz w:val="13"/>
              </w:rPr>
              <w:t>Bamana state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PARK; GHA-V; ROBERTS</w:t>
            </w:r>
          </w:p>
        </w:tc>
      </w:tr>
      <w:tr>
        <w:trPr>
          <w:cantSplit w:val="true"/>
        </w:trPr>
        <w:tc>
          <w:tcPr>
            <w:tcW w:type="dxa" w:w="1950"/>
            <w:shd w:fill="FAF8F3"/>
            <w:vAlign w:val="top"/>
          </w:tcPr>
          <w:p>
            <w:pPr>
              <w:spacing w:after="0" w:line="247" w:lineRule="auto"/>
            </w:pPr>
            <w:r>
              <w:rPr>
                <w:rFonts w:ascii="DejaVu Sans" w:hAnsi="DejaVu Sans"/>
                <w:b/>
                <w:color w:val="253B5B"/>
                <w:sz w:val="13"/>
              </w:rPr>
              <w:t>Bissagos island polities</w:t>
            </w:r>
          </w:p>
        </w:tc>
        <w:tc>
          <w:tcPr>
            <w:tcW w:type="dxa" w:w="1500"/>
            <w:shd w:fill="FAF8F3"/>
            <w:vAlign w:val="top"/>
          </w:tcPr>
          <w:p>
            <w:pPr>
              <w:spacing w:after="0" w:line="247" w:lineRule="auto"/>
            </w:pPr>
            <w:r>
              <w:rPr>
                <w:rFonts w:ascii="Bitstream Charter" w:hAnsi="Bitstream Charter"/>
                <w:sz w:val="13"/>
              </w:rPr>
              <w:t>Guinea-Bissau islands</w:t>
            </w:r>
          </w:p>
        </w:tc>
        <w:tc>
          <w:tcPr>
            <w:tcW w:type="dxa" w:w="2450"/>
            <w:shd w:fill="FAF8F3"/>
            <w:vAlign w:val="top"/>
          </w:tcPr>
          <w:p>
            <w:pPr>
              <w:spacing w:after="0" w:line="247" w:lineRule="auto"/>
            </w:pPr>
            <w:r>
              <w:rPr>
                <w:rFonts w:ascii="Bitstream Charter" w:hAnsi="Bitstream Charter"/>
                <w:sz w:val="13"/>
              </w:rPr>
              <w:t>multiple island governments</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ALM; BARBOT; SV</w:t>
            </w:r>
          </w:p>
        </w:tc>
      </w:tr>
      <w:tr>
        <w:trPr>
          <w:cantSplit w:val="true"/>
        </w:trPr>
        <w:tc>
          <w:tcPr>
            <w:tcW w:type="dxa" w:w="1950"/>
            <w:vAlign w:val="top"/>
          </w:tcPr>
          <w:p>
            <w:pPr>
              <w:spacing w:after="0" w:line="247" w:lineRule="auto"/>
            </w:pPr>
            <w:r>
              <w:rPr>
                <w:rFonts w:ascii="DejaVu Sans" w:hAnsi="DejaVu Sans"/>
                <w:b/>
                <w:color w:val="253B5B"/>
                <w:sz w:val="13"/>
              </w:rPr>
              <w:t>Koya Temne kingdom</w:t>
            </w:r>
          </w:p>
        </w:tc>
        <w:tc>
          <w:tcPr>
            <w:tcW w:type="dxa" w:w="1500"/>
            <w:vAlign w:val="top"/>
          </w:tcPr>
          <w:p>
            <w:pPr>
              <w:spacing w:after="0" w:line="247" w:lineRule="auto"/>
            </w:pPr>
            <w:r>
              <w:rPr>
                <w:rFonts w:ascii="Bitstream Charter" w:hAnsi="Bitstream Charter"/>
                <w:sz w:val="13"/>
              </w:rPr>
              <w:t>Sierra Leone estuary</w:t>
            </w:r>
          </w:p>
        </w:tc>
        <w:tc>
          <w:tcPr>
            <w:tcW w:type="dxa" w:w="2450"/>
            <w:vAlign w:val="top"/>
          </w:tcPr>
          <w:p>
            <w:pPr>
              <w:spacing w:after="0" w:line="247" w:lineRule="auto"/>
            </w:pPr>
            <w:r>
              <w:rPr>
                <w:rFonts w:ascii="Bitstream Charter" w:hAnsi="Bitstream Charter"/>
                <w:sz w:val="13"/>
              </w:rPr>
              <w:t>Temne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ALM; KOELLE; GHA-V</w:t>
            </w:r>
          </w:p>
        </w:tc>
      </w:tr>
      <w:tr>
        <w:trPr>
          <w:cantSplit w:val="true"/>
        </w:trPr>
        <w:tc>
          <w:tcPr>
            <w:tcW w:type="dxa" w:w="1950"/>
            <w:shd w:fill="FAF8F3"/>
            <w:vAlign w:val="top"/>
          </w:tcPr>
          <w:p>
            <w:pPr>
              <w:spacing w:after="0" w:line="247" w:lineRule="auto"/>
            </w:pPr>
            <w:r>
              <w:rPr>
                <w:rFonts w:ascii="DejaVu Sans" w:hAnsi="DejaVu Sans"/>
                <w:b/>
                <w:color w:val="253B5B"/>
                <w:sz w:val="13"/>
              </w:rPr>
              <w:t>Yoni Temne polity</w:t>
            </w:r>
          </w:p>
        </w:tc>
        <w:tc>
          <w:tcPr>
            <w:tcW w:type="dxa" w:w="1500"/>
            <w:shd w:fill="FAF8F3"/>
            <w:vAlign w:val="top"/>
          </w:tcPr>
          <w:p>
            <w:pPr>
              <w:spacing w:after="0" w:line="247" w:lineRule="auto"/>
            </w:pPr>
            <w:r>
              <w:rPr>
                <w:rFonts w:ascii="Bitstream Charter" w:hAnsi="Bitstream Charter"/>
                <w:sz w:val="13"/>
              </w:rPr>
              <w:t>Sierra Leone interior</w:t>
            </w:r>
          </w:p>
        </w:tc>
        <w:tc>
          <w:tcPr>
            <w:tcW w:type="dxa" w:w="2450"/>
            <w:shd w:fill="FAF8F3"/>
            <w:vAlign w:val="top"/>
          </w:tcPr>
          <w:p>
            <w:pPr>
              <w:spacing w:after="0" w:line="247" w:lineRule="auto"/>
            </w:pPr>
            <w:r>
              <w:rPr>
                <w:rFonts w:ascii="Bitstream Charter" w:hAnsi="Bitstream Charter"/>
                <w:sz w:val="13"/>
              </w:rPr>
              <w:t>Temne polity</w:t>
            </w:r>
          </w:p>
        </w:tc>
        <w:tc>
          <w:tcPr>
            <w:tcW w:type="dxa" w:w="800"/>
            <w:shd w:fill="FAF8F3"/>
            <w:vAlign w:val="top"/>
          </w:tcPr>
          <w:p>
            <w:pPr>
              <w:spacing w:after="0" w:line="247" w:lineRule="auto"/>
            </w:pPr>
            <w:r>
              <w:rPr>
                <w:rFonts w:ascii="Bitstream Charter" w:hAnsi="Bitstream Charter"/>
                <w:sz w:val="13"/>
              </w:rPr>
              <w:t>R</w:t>
            </w:r>
          </w:p>
        </w:tc>
        <w:tc>
          <w:tcPr>
            <w:tcW w:type="dxa" w:w="2660"/>
            <w:shd w:fill="FAF8F3"/>
            <w:vAlign w:val="top"/>
          </w:tcPr>
          <w:p>
            <w:pPr>
              <w:spacing w:after="0" w:line="247" w:lineRule="auto"/>
            </w:pPr>
            <w:r>
              <w:rPr>
                <w:rFonts w:ascii="Bitstream Charter" w:hAnsi="Bitstream Charter"/>
                <w:sz w:val="13"/>
              </w:rPr>
              <w:t>KOELLE; colonial treaties; oral histories</w:t>
            </w:r>
          </w:p>
        </w:tc>
      </w:tr>
      <w:tr>
        <w:trPr>
          <w:cantSplit w:val="true"/>
        </w:trPr>
        <w:tc>
          <w:tcPr>
            <w:tcW w:type="dxa" w:w="1950"/>
            <w:vAlign w:val="top"/>
          </w:tcPr>
          <w:p>
            <w:pPr>
              <w:spacing w:after="0" w:line="247" w:lineRule="auto"/>
            </w:pPr>
            <w:r>
              <w:rPr>
                <w:rFonts w:ascii="DejaVu Sans" w:hAnsi="DejaVu Sans"/>
                <w:b/>
                <w:color w:val="253B5B"/>
                <w:sz w:val="13"/>
              </w:rPr>
              <w:t>Kholifa Temne polity</w:t>
            </w:r>
          </w:p>
        </w:tc>
        <w:tc>
          <w:tcPr>
            <w:tcW w:type="dxa" w:w="1500"/>
            <w:vAlign w:val="top"/>
          </w:tcPr>
          <w:p>
            <w:pPr>
              <w:spacing w:after="0" w:line="247" w:lineRule="auto"/>
            </w:pPr>
            <w:r>
              <w:rPr>
                <w:rFonts w:ascii="Bitstream Charter" w:hAnsi="Bitstream Charter"/>
                <w:sz w:val="13"/>
              </w:rPr>
              <w:t>Sierra Leone interior</w:t>
            </w:r>
          </w:p>
        </w:tc>
        <w:tc>
          <w:tcPr>
            <w:tcW w:type="dxa" w:w="2450"/>
            <w:vAlign w:val="top"/>
          </w:tcPr>
          <w:p>
            <w:pPr>
              <w:spacing w:after="0" w:line="247" w:lineRule="auto"/>
            </w:pPr>
            <w:r>
              <w:rPr>
                <w:rFonts w:ascii="Bitstream Charter" w:hAnsi="Bitstream Charter"/>
                <w:sz w:val="13"/>
              </w:rPr>
              <w:t>Temne polity</w:t>
            </w:r>
          </w:p>
        </w:tc>
        <w:tc>
          <w:tcPr>
            <w:tcW w:type="dxa" w:w="800"/>
            <w:vAlign w:val="top"/>
          </w:tcPr>
          <w:p>
            <w:pPr>
              <w:spacing w:after="0" w:line="247" w:lineRule="auto"/>
            </w:pPr>
            <w:r>
              <w:rPr>
                <w:rFonts w:ascii="Bitstream Charter" w:hAnsi="Bitstream Charter"/>
                <w:sz w:val="13"/>
              </w:rPr>
              <w:t>R</w:t>
            </w:r>
          </w:p>
        </w:tc>
        <w:tc>
          <w:tcPr>
            <w:tcW w:type="dxa" w:w="2660"/>
            <w:vAlign w:val="top"/>
          </w:tcPr>
          <w:p>
            <w:pPr>
              <w:spacing w:after="0" w:line="247" w:lineRule="auto"/>
            </w:pPr>
            <w:r>
              <w:rPr>
                <w:rFonts w:ascii="Bitstream Charter" w:hAnsi="Bitstream Charter"/>
                <w:sz w:val="13"/>
              </w:rPr>
              <w:t>KOELLE; colonial treaties; oral histories</w:t>
            </w:r>
          </w:p>
        </w:tc>
      </w:tr>
      <w:tr>
        <w:trPr>
          <w:cantSplit w:val="true"/>
        </w:trPr>
        <w:tc>
          <w:tcPr>
            <w:tcW w:type="dxa" w:w="1950"/>
            <w:shd w:fill="FAF8F3"/>
            <w:vAlign w:val="top"/>
          </w:tcPr>
          <w:p>
            <w:pPr>
              <w:spacing w:after="0" w:line="247" w:lineRule="auto"/>
            </w:pPr>
            <w:r>
              <w:rPr>
                <w:rFonts w:ascii="DejaVu Sans" w:hAnsi="DejaVu Sans"/>
                <w:b/>
                <w:color w:val="253B5B"/>
                <w:sz w:val="13"/>
              </w:rPr>
              <w:t>Sherbro polities</w:t>
            </w:r>
          </w:p>
        </w:tc>
        <w:tc>
          <w:tcPr>
            <w:tcW w:type="dxa" w:w="1500"/>
            <w:shd w:fill="FAF8F3"/>
            <w:vAlign w:val="top"/>
          </w:tcPr>
          <w:p>
            <w:pPr>
              <w:spacing w:after="0" w:line="247" w:lineRule="auto"/>
            </w:pPr>
            <w:r>
              <w:rPr>
                <w:rFonts w:ascii="Bitstream Charter" w:hAnsi="Bitstream Charter"/>
                <w:sz w:val="13"/>
              </w:rPr>
              <w:t>Sierra Leone coast</w:t>
            </w:r>
          </w:p>
        </w:tc>
        <w:tc>
          <w:tcPr>
            <w:tcW w:type="dxa" w:w="2450"/>
            <w:shd w:fill="FAF8F3"/>
            <w:vAlign w:val="top"/>
          </w:tcPr>
          <w:p>
            <w:pPr>
              <w:spacing w:after="0" w:line="247" w:lineRule="auto"/>
            </w:pPr>
            <w:r>
              <w:rPr>
                <w:rFonts w:ascii="Bitstream Charter" w:hAnsi="Bitstream Charter"/>
                <w:sz w:val="13"/>
              </w:rPr>
              <w:t>island/coastal polity network</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ALM; BARBOT; KOELLE; SV</w:t>
            </w:r>
          </w:p>
        </w:tc>
      </w:tr>
      <w:tr>
        <w:trPr>
          <w:cantSplit w:val="true"/>
        </w:trPr>
        <w:tc>
          <w:tcPr>
            <w:tcW w:type="dxa" w:w="1950"/>
            <w:vAlign w:val="top"/>
          </w:tcPr>
          <w:p>
            <w:pPr>
              <w:spacing w:after="0" w:line="247" w:lineRule="auto"/>
            </w:pPr>
            <w:r>
              <w:rPr>
                <w:rFonts w:ascii="DejaVu Sans" w:hAnsi="DejaVu Sans"/>
                <w:b/>
                <w:color w:val="253B5B"/>
                <w:sz w:val="13"/>
              </w:rPr>
              <w:t>Mende chiefdoms</w:t>
            </w:r>
          </w:p>
        </w:tc>
        <w:tc>
          <w:tcPr>
            <w:tcW w:type="dxa" w:w="1500"/>
            <w:vAlign w:val="top"/>
          </w:tcPr>
          <w:p>
            <w:pPr>
              <w:spacing w:after="0" w:line="247" w:lineRule="auto"/>
            </w:pPr>
            <w:r>
              <w:rPr>
                <w:rFonts w:ascii="Bitstream Charter" w:hAnsi="Bitstream Charter"/>
                <w:sz w:val="13"/>
              </w:rPr>
              <w:t>Sierra Leone interior</w:t>
            </w:r>
          </w:p>
        </w:tc>
        <w:tc>
          <w:tcPr>
            <w:tcW w:type="dxa" w:w="2450"/>
            <w:vAlign w:val="top"/>
          </w:tcPr>
          <w:p>
            <w:pPr>
              <w:spacing w:after="0" w:line="247" w:lineRule="auto"/>
            </w:pPr>
            <w:r>
              <w:rPr>
                <w:rFonts w:ascii="Bitstream Charter" w:hAnsi="Bitstream Charter"/>
                <w:sz w:val="13"/>
              </w:rPr>
              <w:t>named chiefdoms; umbrella entry pending split</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AMISTAD; KOELLE; FN; GHA-VI</w:t>
            </w:r>
          </w:p>
        </w:tc>
      </w:tr>
      <w:tr>
        <w:trPr>
          <w:cantSplit w:val="true"/>
        </w:trPr>
        <w:tc>
          <w:tcPr>
            <w:tcW w:type="dxa" w:w="1950"/>
            <w:shd w:fill="FAF8F3"/>
            <w:vAlign w:val="top"/>
          </w:tcPr>
          <w:p>
            <w:pPr>
              <w:spacing w:after="0" w:line="247" w:lineRule="auto"/>
            </w:pPr>
            <w:r>
              <w:rPr>
                <w:rFonts w:ascii="DejaVu Sans" w:hAnsi="DejaVu Sans"/>
                <w:b/>
                <w:color w:val="253B5B"/>
                <w:sz w:val="13"/>
              </w:rPr>
              <w:t>Vai towns and chiefdoms</w:t>
            </w:r>
          </w:p>
        </w:tc>
        <w:tc>
          <w:tcPr>
            <w:tcW w:type="dxa" w:w="1500"/>
            <w:shd w:fill="FAF8F3"/>
            <w:vAlign w:val="top"/>
          </w:tcPr>
          <w:p>
            <w:pPr>
              <w:spacing w:after="0" w:line="247" w:lineRule="auto"/>
            </w:pPr>
            <w:r>
              <w:rPr>
                <w:rFonts w:ascii="Bitstream Charter" w:hAnsi="Bitstream Charter"/>
                <w:sz w:val="13"/>
              </w:rPr>
              <w:t>Liberia/Sierra Leone</w:t>
            </w:r>
          </w:p>
        </w:tc>
        <w:tc>
          <w:tcPr>
            <w:tcW w:type="dxa" w:w="2450"/>
            <w:shd w:fill="FAF8F3"/>
            <w:vAlign w:val="top"/>
          </w:tcPr>
          <w:p>
            <w:pPr>
              <w:spacing w:after="0" w:line="247" w:lineRule="auto"/>
            </w:pPr>
            <w:r>
              <w:rPr>
                <w:rFonts w:ascii="Bitstream Charter" w:hAnsi="Bitstream Charter"/>
                <w:sz w:val="13"/>
              </w:rPr>
              <w:t>literate self-governing communities</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KOELLE; Vai script manuscripts; FN</w:t>
            </w:r>
          </w:p>
        </w:tc>
      </w:tr>
      <w:tr>
        <w:trPr>
          <w:cantSplit w:val="true"/>
        </w:trPr>
        <w:tc>
          <w:tcPr>
            <w:tcW w:type="dxa" w:w="1950"/>
            <w:vAlign w:val="top"/>
          </w:tcPr>
          <w:p>
            <w:pPr>
              <w:spacing w:after="0" w:line="247" w:lineRule="auto"/>
            </w:pPr>
            <w:r>
              <w:rPr>
                <w:rFonts w:ascii="DejaVu Sans" w:hAnsi="DejaVu Sans"/>
                <w:b/>
                <w:color w:val="253B5B"/>
                <w:sz w:val="13"/>
              </w:rPr>
              <w:t>Gola polities</w:t>
            </w:r>
          </w:p>
        </w:tc>
        <w:tc>
          <w:tcPr>
            <w:tcW w:type="dxa" w:w="1500"/>
            <w:vAlign w:val="top"/>
          </w:tcPr>
          <w:p>
            <w:pPr>
              <w:spacing w:after="0" w:line="247" w:lineRule="auto"/>
            </w:pPr>
            <w:r>
              <w:rPr>
                <w:rFonts w:ascii="Bitstream Charter" w:hAnsi="Bitstream Charter"/>
                <w:sz w:val="13"/>
              </w:rPr>
              <w:t>Liberia/Sierra Leone</w:t>
            </w:r>
          </w:p>
        </w:tc>
        <w:tc>
          <w:tcPr>
            <w:tcW w:type="dxa" w:w="2450"/>
            <w:vAlign w:val="top"/>
          </w:tcPr>
          <w:p>
            <w:pPr>
              <w:spacing w:after="0" w:line="247" w:lineRule="auto"/>
            </w:pPr>
            <w:r>
              <w:rPr>
                <w:rFonts w:ascii="Bitstream Charter" w:hAnsi="Bitstream Charter"/>
                <w:sz w:val="13"/>
              </w:rPr>
              <w:t>umbrella entry pending polity split</w:t>
            </w:r>
          </w:p>
        </w:tc>
        <w:tc>
          <w:tcPr>
            <w:tcW w:type="dxa" w:w="800"/>
            <w:vAlign w:val="top"/>
          </w:tcPr>
          <w:p>
            <w:pPr>
              <w:spacing w:after="0" w:line="247" w:lineRule="auto"/>
            </w:pPr>
            <w:r>
              <w:rPr>
                <w:rFonts w:ascii="Bitstream Charter" w:hAnsi="Bitstream Charter"/>
                <w:sz w:val="13"/>
              </w:rPr>
              <w:t>R</w:t>
            </w:r>
          </w:p>
        </w:tc>
        <w:tc>
          <w:tcPr>
            <w:tcW w:type="dxa" w:w="2660"/>
            <w:vAlign w:val="top"/>
          </w:tcPr>
          <w:p>
            <w:pPr>
              <w:spacing w:after="0" w:line="247" w:lineRule="auto"/>
            </w:pPr>
            <w:r>
              <w:rPr>
                <w:rFonts w:ascii="Bitstream Charter" w:hAnsi="Bitstream Charter"/>
                <w:sz w:val="13"/>
              </w:rPr>
              <w:t>KOELLE; FN; oral histories</w:t>
            </w:r>
          </w:p>
        </w:tc>
      </w:tr>
      <w:tr>
        <w:trPr>
          <w:cantSplit w:val="true"/>
        </w:trPr>
        <w:tc>
          <w:tcPr>
            <w:tcW w:type="dxa" w:w="1950"/>
            <w:shd w:fill="FAF8F3"/>
            <w:vAlign w:val="top"/>
          </w:tcPr>
          <w:p>
            <w:pPr>
              <w:spacing w:after="0" w:line="247" w:lineRule="auto"/>
            </w:pPr>
            <w:r>
              <w:rPr>
                <w:rFonts w:ascii="DejaVu Sans" w:hAnsi="DejaVu Sans"/>
                <w:b/>
                <w:color w:val="253B5B"/>
                <w:sz w:val="13"/>
              </w:rPr>
              <w:t>Kissi polities</w:t>
            </w:r>
          </w:p>
        </w:tc>
        <w:tc>
          <w:tcPr>
            <w:tcW w:type="dxa" w:w="1500"/>
            <w:shd w:fill="FAF8F3"/>
            <w:vAlign w:val="top"/>
          </w:tcPr>
          <w:p>
            <w:pPr>
              <w:spacing w:after="0" w:line="247" w:lineRule="auto"/>
            </w:pPr>
            <w:r>
              <w:rPr>
                <w:rFonts w:ascii="Bitstream Charter" w:hAnsi="Bitstream Charter"/>
                <w:sz w:val="13"/>
              </w:rPr>
              <w:t>Guinea/Sierra Leone/Liberia</w:t>
            </w:r>
          </w:p>
        </w:tc>
        <w:tc>
          <w:tcPr>
            <w:tcW w:type="dxa" w:w="2450"/>
            <w:shd w:fill="FAF8F3"/>
            <w:vAlign w:val="top"/>
          </w:tcPr>
          <w:p>
            <w:pPr>
              <w:spacing w:after="0" w:line="247" w:lineRule="auto"/>
            </w:pPr>
            <w:r>
              <w:rPr>
                <w:rFonts w:ascii="Bitstream Charter" w:hAnsi="Bitstream Charter"/>
                <w:sz w:val="13"/>
              </w:rPr>
              <w:t>umbrella entry pending polity split</w:t>
            </w:r>
          </w:p>
        </w:tc>
        <w:tc>
          <w:tcPr>
            <w:tcW w:type="dxa" w:w="800"/>
            <w:shd w:fill="FAF8F3"/>
            <w:vAlign w:val="top"/>
          </w:tcPr>
          <w:p>
            <w:pPr>
              <w:spacing w:after="0" w:line="247" w:lineRule="auto"/>
            </w:pPr>
            <w:r>
              <w:rPr>
                <w:rFonts w:ascii="Bitstream Charter" w:hAnsi="Bitstream Charter"/>
                <w:sz w:val="13"/>
              </w:rPr>
              <w:t>R</w:t>
            </w:r>
          </w:p>
        </w:tc>
        <w:tc>
          <w:tcPr>
            <w:tcW w:type="dxa" w:w="2660"/>
            <w:shd w:fill="FAF8F3"/>
            <w:vAlign w:val="top"/>
          </w:tcPr>
          <w:p>
            <w:pPr>
              <w:spacing w:after="0" w:line="247" w:lineRule="auto"/>
            </w:pPr>
            <w:r>
              <w:rPr>
                <w:rFonts w:ascii="Bitstream Charter" w:hAnsi="Bitstream Charter"/>
                <w:sz w:val="13"/>
              </w:rPr>
              <w:t>KOELLE; FN</w:t>
            </w:r>
          </w:p>
        </w:tc>
      </w:tr>
      <w:tr>
        <w:trPr>
          <w:cantSplit w:val="true"/>
        </w:trPr>
        <w:tc>
          <w:tcPr>
            <w:tcW w:type="dxa" w:w="1950"/>
            <w:vAlign w:val="top"/>
          </w:tcPr>
          <w:p>
            <w:pPr>
              <w:spacing w:after="0" w:line="247" w:lineRule="auto"/>
            </w:pPr>
            <w:r>
              <w:rPr>
                <w:rFonts w:ascii="DejaVu Sans" w:hAnsi="DejaVu Sans"/>
                <w:b/>
                <w:color w:val="253B5B"/>
                <w:sz w:val="13"/>
              </w:rPr>
              <w:t>Kpelle polities</w:t>
            </w:r>
          </w:p>
        </w:tc>
        <w:tc>
          <w:tcPr>
            <w:tcW w:type="dxa" w:w="1500"/>
            <w:vAlign w:val="top"/>
          </w:tcPr>
          <w:p>
            <w:pPr>
              <w:spacing w:after="0" w:line="247" w:lineRule="auto"/>
            </w:pPr>
            <w:r>
              <w:rPr>
                <w:rFonts w:ascii="Bitstream Charter" w:hAnsi="Bitstream Charter"/>
                <w:sz w:val="13"/>
              </w:rPr>
              <w:t>Liberia/Guinea</w:t>
            </w:r>
          </w:p>
        </w:tc>
        <w:tc>
          <w:tcPr>
            <w:tcW w:type="dxa" w:w="2450"/>
            <w:vAlign w:val="top"/>
          </w:tcPr>
          <w:p>
            <w:pPr>
              <w:spacing w:after="0" w:line="247" w:lineRule="auto"/>
            </w:pPr>
            <w:r>
              <w:rPr>
                <w:rFonts w:ascii="Bitstream Charter" w:hAnsi="Bitstream Charter"/>
                <w:sz w:val="13"/>
              </w:rPr>
              <w:t>umbrella entry pending polity split</w:t>
            </w:r>
          </w:p>
        </w:tc>
        <w:tc>
          <w:tcPr>
            <w:tcW w:type="dxa" w:w="800"/>
            <w:vAlign w:val="top"/>
          </w:tcPr>
          <w:p>
            <w:pPr>
              <w:spacing w:after="0" w:line="247" w:lineRule="auto"/>
            </w:pPr>
            <w:r>
              <w:rPr>
                <w:rFonts w:ascii="Bitstream Charter" w:hAnsi="Bitstream Charter"/>
                <w:sz w:val="13"/>
              </w:rPr>
              <w:t>R</w:t>
            </w:r>
          </w:p>
        </w:tc>
        <w:tc>
          <w:tcPr>
            <w:tcW w:type="dxa" w:w="2660"/>
            <w:vAlign w:val="top"/>
          </w:tcPr>
          <w:p>
            <w:pPr>
              <w:spacing w:after="0" w:line="247" w:lineRule="auto"/>
            </w:pPr>
            <w:r>
              <w:rPr>
                <w:rFonts w:ascii="Bitstream Charter" w:hAnsi="Bitstream Charter"/>
                <w:sz w:val="13"/>
              </w:rPr>
              <w:t>KOELLE; FN</w:t>
            </w:r>
          </w:p>
        </w:tc>
      </w:tr>
      <w:tr>
        <w:trPr>
          <w:cantSplit w:val="true"/>
        </w:trPr>
        <w:tc>
          <w:tcPr>
            <w:tcW w:type="dxa" w:w="1950"/>
            <w:shd w:fill="FAF8F3"/>
            <w:vAlign w:val="top"/>
          </w:tcPr>
          <w:p>
            <w:pPr>
              <w:spacing w:after="0" w:line="247" w:lineRule="auto"/>
            </w:pPr>
            <w:r>
              <w:rPr>
                <w:rFonts w:ascii="DejaVu Sans" w:hAnsi="DejaVu Sans"/>
                <w:b/>
                <w:color w:val="253B5B"/>
                <w:sz w:val="13"/>
              </w:rPr>
              <w:t>Bassa polities</w:t>
            </w:r>
          </w:p>
        </w:tc>
        <w:tc>
          <w:tcPr>
            <w:tcW w:type="dxa" w:w="1500"/>
            <w:shd w:fill="FAF8F3"/>
            <w:vAlign w:val="top"/>
          </w:tcPr>
          <w:p>
            <w:pPr>
              <w:spacing w:after="0" w:line="247" w:lineRule="auto"/>
            </w:pPr>
            <w:r>
              <w:rPr>
                <w:rFonts w:ascii="Bitstream Charter" w:hAnsi="Bitstream Charter"/>
                <w:sz w:val="13"/>
              </w:rPr>
              <w:t>Liberia</w:t>
            </w:r>
          </w:p>
        </w:tc>
        <w:tc>
          <w:tcPr>
            <w:tcW w:type="dxa" w:w="2450"/>
            <w:shd w:fill="FAF8F3"/>
            <w:vAlign w:val="top"/>
          </w:tcPr>
          <w:p>
            <w:pPr>
              <w:spacing w:after="0" w:line="247" w:lineRule="auto"/>
            </w:pPr>
            <w:r>
              <w:rPr>
                <w:rFonts w:ascii="Bitstream Charter" w:hAnsi="Bitstream Charter"/>
                <w:sz w:val="13"/>
              </w:rPr>
              <w:t>umbrella entry pending polity split</w:t>
            </w:r>
          </w:p>
        </w:tc>
        <w:tc>
          <w:tcPr>
            <w:tcW w:type="dxa" w:w="800"/>
            <w:shd w:fill="FAF8F3"/>
            <w:vAlign w:val="top"/>
          </w:tcPr>
          <w:p>
            <w:pPr>
              <w:spacing w:after="0" w:line="247" w:lineRule="auto"/>
            </w:pPr>
            <w:r>
              <w:rPr>
                <w:rFonts w:ascii="Bitstream Charter" w:hAnsi="Bitstream Charter"/>
                <w:sz w:val="13"/>
              </w:rPr>
              <w:t>R</w:t>
            </w:r>
          </w:p>
        </w:tc>
        <w:tc>
          <w:tcPr>
            <w:tcW w:type="dxa" w:w="2660"/>
            <w:shd w:fill="FAF8F3"/>
            <w:vAlign w:val="top"/>
          </w:tcPr>
          <w:p>
            <w:pPr>
              <w:spacing w:after="0" w:line="247" w:lineRule="auto"/>
            </w:pPr>
            <w:r>
              <w:rPr>
                <w:rFonts w:ascii="Bitstream Charter" w:hAnsi="Bitstream Charter"/>
                <w:sz w:val="13"/>
              </w:rPr>
              <w:t>KOELLE; FN; SV</w:t>
            </w:r>
          </w:p>
        </w:tc>
      </w:tr>
      <w:tr>
        <w:trPr>
          <w:cantSplit w:val="true"/>
        </w:trPr>
        <w:tc>
          <w:tcPr>
            <w:tcW w:type="dxa" w:w="1950"/>
            <w:vAlign w:val="top"/>
          </w:tcPr>
          <w:p>
            <w:pPr>
              <w:spacing w:after="0" w:line="247" w:lineRule="auto"/>
            </w:pPr>
            <w:r>
              <w:rPr>
                <w:rFonts w:ascii="DejaVu Sans" w:hAnsi="DejaVu Sans"/>
                <w:b/>
                <w:color w:val="253B5B"/>
                <w:sz w:val="13"/>
              </w:rPr>
              <w:t>Kru polities</w:t>
            </w:r>
          </w:p>
        </w:tc>
        <w:tc>
          <w:tcPr>
            <w:tcW w:type="dxa" w:w="1500"/>
            <w:vAlign w:val="top"/>
          </w:tcPr>
          <w:p>
            <w:pPr>
              <w:spacing w:after="0" w:line="247" w:lineRule="auto"/>
            </w:pPr>
            <w:r>
              <w:rPr>
                <w:rFonts w:ascii="Bitstream Charter" w:hAnsi="Bitstream Charter"/>
                <w:sz w:val="13"/>
              </w:rPr>
              <w:t>Liberia/Ivory Coast</w:t>
            </w:r>
          </w:p>
        </w:tc>
        <w:tc>
          <w:tcPr>
            <w:tcW w:type="dxa" w:w="2450"/>
            <w:vAlign w:val="top"/>
          </w:tcPr>
          <w:p>
            <w:pPr>
              <w:spacing w:after="0" w:line="247" w:lineRule="auto"/>
            </w:pPr>
            <w:r>
              <w:rPr>
                <w:rFonts w:ascii="Bitstream Charter" w:hAnsi="Bitstream Charter"/>
                <w:sz w:val="13"/>
              </w:rPr>
              <w:t>coastal self-governing communities</w:t>
            </w:r>
          </w:p>
        </w:tc>
        <w:tc>
          <w:tcPr>
            <w:tcW w:type="dxa" w:w="800"/>
            <w:vAlign w:val="top"/>
          </w:tcPr>
          <w:p>
            <w:pPr>
              <w:spacing w:after="0" w:line="247" w:lineRule="auto"/>
            </w:pPr>
            <w:r>
              <w:rPr>
                <w:rFonts w:ascii="Bitstream Charter" w:hAnsi="Bitstream Charter"/>
                <w:sz w:val="13"/>
              </w:rPr>
              <w:t>R</w:t>
            </w:r>
          </w:p>
        </w:tc>
        <w:tc>
          <w:tcPr>
            <w:tcW w:type="dxa" w:w="2660"/>
            <w:vAlign w:val="top"/>
          </w:tcPr>
          <w:p>
            <w:pPr>
              <w:spacing w:after="0" w:line="247" w:lineRule="auto"/>
            </w:pPr>
            <w:r>
              <w:rPr>
                <w:rFonts w:ascii="Bitstream Charter" w:hAnsi="Bitstream Charter"/>
                <w:sz w:val="13"/>
              </w:rPr>
              <w:t>KOELLE; shipping records; SV</w:t>
            </w:r>
          </w:p>
        </w:tc>
      </w:tr>
      <w:tr>
        <w:trPr>
          <w:cantSplit w:val="true"/>
        </w:trPr>
        <w:tc>
          <w:tcPr>
            <w:tcW w:type="dxa" w:w="1950"/>
            <w:shd w:fill="FAF8F3"/>
            <w:vAlign w:val="top"/>
          </w:tcPr>
          <w:p>
            <w:pPr>
              <w:spacing w:after="0" w:line="247" w:lineRule="auto"/>
            </w:pPr>
            <w:r>
              <w:rPr>
                <w:rFonts w:ascii="DejaVu Sans" w:hAnsi="DejaVu Sans"/>
                <w:b/>
                <w:color w:val="253B5B"/>
                <w:sz w:val="13"/>
              </w:rPr>
              <w:t>Asante Union</w:t>
            </w:r>
          </w:p>
        </w:tc>
        <w:tc>
          <w:tcPr>
            <w:tcW w:type="dxa" w:w="1500"/>
            <w:shd w:fill="FAF8F3"/>
            <w:vAlign w:val="top"/>
          </w:tcPr>
          <w:p>
            <w:pPr>
              <w:spacing w:after="0" w:line="247" w:lineRule="auto"/>
            </w:pPr>
            <w:r>
              <w:rPr>
                <w:rFonts w:ascii="Bitstream Charter" w:hAnsi="Bitstream Charter"/>
                <w:sz w:val="13"/>
              </w:rPr>
              <w:t>Gold Coast interior</w:t>
            </w:r>
          </w:p>
        </w:tc>
        <w:tc>
          <w:tcPr>
            <w:tcW w:type="dxa" w:w="2450"/>
            <w:shd w:fill="FAF8F3"/>
            <w:vAlign w:val="top"/>
          </w:tcPr>
          <w:p>
            <w:pPr>
              <w:spacing w:after="0" w:line="247" w:lineRule="auto"/>
            </w:pPr>
            <w:r>
              <w:rPr>
                <w:rFonts w:ascii="Bitstream Charter" w:hAnsi="Bitstream Charter"/>
                <w:sz w:val="13"/>
              </w:rPr>
              <w:t>federated monarchy, from c. 1701</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BOSMAN; BOWDICH; DUPUIS; GHA-V; WILKS</w:t>
            </w:r>
          </w:p>
        </w:tc>
      </w:tr>
      <w:tr>
        <w:trPr>
          <w:cantSplit w:val="true"/>
        </w:trPr>
        <w:tc>
          <w:tcPr>
            <w:tcW w:type="dxa" w:w="1950"/>
            <w:vAlign w:val="top"/>
          </w:tcPr>
          <w:p>
            <w:pPr>
              <w:spacing w:after="0" w:line="247" w:lineRule="auto"/>
            </w:pPr>
            <w:r>
              <w:rPr>
                <w:rFonts w:ascii="DejaVu Sans" w:hAnsi="DejaVu Sans"/>
                <w:b/>
                <w:color w:val="253B5B"/>
                <w:sz w:val="13"/>
              </w:rPr>
              <w:t>Denkyira</w:t>
            </w:r>
          </w:p>
        </w:tc>
        <w:tc>
          <w:tcPr>
            <w:tcW w:type="dxa" w:w="1500"/>
            <w:vAlign w:val="top"/>
          </w:tcPr>
          <w:p>
            <w:pPr>
              <w:spacing w:after="0" w:line="247" w:lineRule="auto"/>
            </w:pPr>
            <w:r>
              <w:rPr>
                <w:rFonts w:ascii="Bitstream Charter" w:hAnsi="Bitstream Charter"/>
                <w:sz w:val="13"/>
              </w:rPr>
              <w:t>Gold Coast interior</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BOSMAN; BOWDICH; GHA-V; WILKS</w:t>
            </w:r>
          </w:p>
        </w:tc>
      </w:tr>
      <w:tr>
        <w:trPr>
          <w:cantSplit w:val="true"/>
        </w:trPr>
        <w:tc>
          <w:tcPr>
            <w:tcW w:type="dxa" w:w="1950"/>
            <w:shd w:fill="FAF8F3"/>
            <w:vAlign w:val="top"/>
          </w:tcPr>
          <w:p>
            <w:pPr>
              <w:spacing w:after="0" w:line="247" w:lineRule="auto"/>
            </w:pPr>
            <w:r>
              <w:rPr>
                <w:rFonts w:ascii="DejaVu Sans" w:hAnsi="DejaVu Sans"/>
                <w:b/>
                <w:color w:val="253B5B"/>
                <w:sz w:val="13"/>
              </w:rPr>
              <w:t>Akwamu</w:t>
            </w:r>
          </w:p>
        </w:tc>
        <w:tc>
          <w:tcPr>
            <w:tcW w:type="dxa" w:w="1500"/>
            <w:shd w:fill="FAF8F3"/>
            <w:vAlign w:val="top"/>
          </w:tcPr>
          <w:p>
            <w:pPr>
              <w:spacing w:after="0" w:line="247" w:lineRule="auto"/>
            </w:pPr>
            <w:r>
              <w:rPr>
                <w:rFonts w:ascii="Bitstream Charter" w:hAnsi="Bitstream Charter"/>
                <w:sz w:val="13"/>
              </w:rPr>
              <w:t>Gold Coast/Volta</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BOSMAN; Isert; GHA-V</w:t>
            </w:r>
          </w:p>
        </w:tc>
      </w:tr>
      <w:tr>
        <w:trPr>
          <w:cantSplit w:val="true"/>
        </w:trPr>
        <w:tc>
          <w:tcPr>
            <w:tcW w:type="dxa" w:w="1950"/>
            <w:vAlign w:val="top"/>
          </w:tcPr>
          <w:p>
            <w:pPr>
              <w:spacing w:after="0" w:line="247" w:lineRule="auto"/>
            </w:pPr>
            <w:r>
              <w:rPr>
                <w:rFonts w:ascii="DejaVu Sans" w:hAnsi="DejaVu Sans"/>
                <w:b/>
                <w:color w:val="253B5B"/>
                <w:sz w:val="13"/>
              </w:rPr>
              <w:t>Akyem Abuakwa</w:t>
            </w:r>
          </w:p>
        </w:tc>
        <w:tc>
          <w:tcPr>
            <w:tcW w:type="dxa" w:w="1500"/>
            <w:vAlign w:val="top"/>
          </w:tcPr>
          <w:p>
            <w:pPr>
              <w:spacing w:after="0" w:line="247" w:lineRule="auto"/>
            </w:pPr>
            <w:r>
              <w:rPr>
                <w:rFonts w:ascii="Bitstream Charter" w:hAnsi="Bitstream Charter"/>
                <w:sz w:val="13"/>
              </w:rPr>
              <w:t>Gold Coast</w:t>
            </w:r>
          </w:p>
        </w:tc>
        <w:tc>
          <w:tcPr>
            <w:tcW w:type="dxa" w:w="2450"/>
            <w:vAlign w:val="top"/>
          </w:tcPr>
          <w:p>
            <w:pPr>
              <w:spacing w:after="0" w:line="247" w:lineRule="auto"/>
            </w:pPr>
            <w:r>
              <w:rPr>
                <w:rFonts w:ascii="Bitstream Charter" w:hAnsi="Bitstream Charter"/>
                <w:sz w:val="13"/>
              </w:rPr>
              <w:t>Akan state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BOSMAN; GHA-V; oral/stool histories</w:t>
            </w:r>
          </w:p>
        </w:tc>
      </w:tr>
      <w:tr>
        <w:trPr>
          <w:cantSplit w:val="true"/>
        </w:trPr>
        <w:tc>
          <w:tcPr>
            <w:tcW w:type="dxa" w:w="1950"/>
            <w:shd w:fill="FAF8F3"/>
            <w:vAlign w:val="top"/>
          </w:tcPr>
          <w:p>
            <w:pPr>
              <w:spacing w:after="0" w:line="247" w:lineRule="auto"/>
            </w:pPr>
            <w:r>
              <w:rPr>
                <w:rFonts w:ascii="DejaVu Sans" w:hAnsi="DejaVu Sans"/>
                <w:b/>
                <w:color w:val="253B5B"/>
                <w:sz w:val="13"/>
              </w:rPr>
              <w:t>Akyem Kotoku</w:t>
            </w:r>
          </w:p>
        </w:tc>
        <w:tc>
          <w:tcPr>
            <w:tcW w:type="dxa" w:w="1500"/>
            <w:shd w:fill="FAF8F3"/>
            <w:vAlign w:val="top"/>
          </w:tcPr>
          <w:p>
            <w:pPr>
              <w:spacing w:after="0" w:line="247" w:lineRule="auto"/>
            </w:pPr>
            <w:r>
              <w:rPr>
                <w:rFonts w:ascii="Bitstream Charter" w:hAnsi="Bitstream Charter"/>
                <w:sz w:val="13"/>
              </w:rPr>
              <w:t>Gold Coast</w:t>
            </w:r>
          </w:p>
        </w:tc>
        <w:tc>
          <w:tcPr>
            <w:tcW w:type="dxa" w:w="2450"/>
            <w:shd w:fill="FAF8F3"/>
            <w:vAlign w:val="top"/>
          </w:tcPr>
          <w:p>
            <w:pPr>
              <w:spacing w:after="0" w:line="247" w:lineRule="auto"/>
            </w:pPr>
            <w:r>
              <w:rPr>
                <w:rFonts w:ascii="Bitstream Charter" w:hAnsi="Bitstream Charter"/>
                <w:sz w:val="13"/>
              </w:rPr>
              <w:t>Akan state</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BOSMAN; GHA-V; oral/stool histories</w:t>
            </w:r>
          </w:p>
        </w:tc>
      </w:tr>
      <w:tr>
        <w:trPr>
          <w:cantSplit w:val="true"/>
        </w:trPr>
        <w:tc>
          <w:tcPr>
            <w:tcW w:type="dxa" w:w="1950"/>
            <w:vAlign w:val="top"/>
          </w:tcPr>
          <w:p>
            <w:pPr>
              <w:spacing w:after="0" w:line="247" w:lineRule="auto"/>
            </w:pPr>
            <w:r>
              <w:rPr>
                <w:rFonts w:ascii="DejaVu Sans" w:hAnsi="DejaVu Sans"/>
                <w:b/>
                <w:color w:val="253B5B"/>
                <w:sz w:val="13"/>
              </w:rPr>
              <w:t>Akuapem</w:t>
            </w:r>
          </w:p>
        </w:tc>
        <w:tc>
          <w:tcPr>
            <w:tcW w:type="dxa" w:w="1500"/>
            <w:vAlign w:val="top"/>
          </w:tcPr>
          <w:p>
            <w:pPr>
              <w:spacing w:after="0" w:line="247" w:lineRule="auto"/>
            </w:pPr>
            <w:r>
              <w:rPr>
                <w:rFonts w:ascii="Bitstream Charter" w:hAnsi="Bitstream Charter"/>
                <w:sz w:val="13"/>
              </w:rPr>
              <w:t>Gold Coast hills</w:t>
            </w:r>
          </w:p>
        </w:tc>
        <w:tc>
          <w:tcPr>
            <w:tcW w:type="dxa" w:w="2450"/>
            <w:vAlign w:val="top"/>
          </w:tcPr>
          <w:p>
            <w:pPr>
              <w:spacing w:after="0" w:line="247" w:lineRule="auto"/>
            </w:pPr>
            <w:r>
              <w:rPr>
                <w:rFonts w:ascii="Bitstream Charter" w:hAnsi="Bitstream Charter"/>
                <w:sz w:val="13"/>
              </w:rPr>
              <w:t>federated state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Isert; Basel mission records; GHA-V</w:t>
            </w:r>
          </w:p>
        </w:tc>
      </w:tr>
      <w:tr>
        <w:trPr>
          <w:cantSplit w:val="true"/>
        </w:trPr>
        <w:tc>
          <w:tcPr>
            <w:tcW w:type="dxa" w:w="1950"/>
            <w:shd w:fill="FAF8F3"/>
            <w:vAlign w:val="top"/>
          </w:tcPr>
          <w:p>
            <w:pPr>
              <w:spacing w:after="0" w:line="247" w:lineRule="auto"/>
            </w:pPr>
            <w:r>
              <w:rPr>
                <w:rFonts w:ascii="DejaVu Sans" w:hAnsi="DejaVu Sans"/>
                <w:b/>
                <w:color w:val="253B5B"/>
                <w:sz w:val="13"/>
              </w:rPr>
              <w:t>Fante states / Mankessim council</w:t>
            </w:r>
          </w:p>
        </w:tc>
        <w:tc>
          <w:tcPr>
            <w:tcW w:type="dxa" w:w="1500"/>
            <w:shd w:fill="FAF8F3"/>
            <w:vAlign w:val="top"/>
          </w:tcPr>
          <w:p>
            <w:pPr>
              <w:spacing w:after="0" w:line="247" w:lineRule="auto"/>
            </w:pPr>
            <w:r>
              <w:rPr>
                <w:rFonts w:ascii="Bitstream Charter" w:hAnsi="Bitstream Charter"/>
                <w:sz w:val="13"/>
              </w:rPr>
              <w:t>Gold Coast coast</w:t>
            </w:r>
          </w:p>
        </w:tc>
        <w:tc>
          <w:tcPr>
            <w:tcW w:type="dxa" w:w="2450"/>
            <w:shd w:fill="FAF8F3"/>
            <w:vAlign w:val="top"/>
          </w:tcPr>
          <w:p>
            <w:pPr>
              <w:spacing w:after="0" w:line="247" w:lineRule="auto"/>
            </w:pPr>
            <w:r>
              <w:rPr>
                <w:rFonts w:ascii="Bitstream Charter" w:hAnsi="Bitstream Charter"/>
                <w:sz w:val="13"/>
              </w:rPr>
              <w:t>Akan state network</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BOSMAN; Fante records; GHA-V</w:t>
            </w:r>
          </w:p>
        </w:tc>
      </w:tr>
      <w:tr>
        <w:trPr>
          <w:cantSplit w:val="true"/>
        </w:trPr>
        <w:tc>
          <w:tcPr>
            <w:tcW w:type="dxa" w:w="1950"/>
            <w:vAlign w:val="top"/>
          </w:tcPr>
          <w:p>
            <w:pPr>
              <w:spacing w:after="0" w:line="247" w:lineRule="auto"/>
            </w:pPr>
            <w:r>
              <w:rPr>
                <w:rFonts w:ascii="DejaVu Sans" w:hAnsi="DejaVu Sans"/>
                <w:b/>
                <w:color w:val="253B5B"/>
                <w:sz w:val="13"/>
              </w:rPr>
              <w:t>Wassa</w:t>
            </w:r>
          </w:p>
        </w:tc>
        <w:tc>
          <w:tcPr>
            <w:tcW w:type="dxa" w:w="1500"/>
            <w:vAlign w:val="top"/>
          </w:tcPr>
          <w:p>
            <w:pPr>
              <w:spacing w:after="0" w:line="247" w:lineRule="auto"/>
            </w:pPr>
            <w:r>
              <w:rPr>
                <w:rFonts w:ascii="Bitstream Charter" w:hAnsi="Bitstream Charter"/>
                <w:sz w:val="13"/>
              </w:rPr>
              <w:t>Gold Coast southwest</w:t>
            </w:r>
          </w:p>
        </w:tc>
        <w:tc>
          <w:tcPr>
            <w:tcW w:type="dxa" w:w="2450"/>
            <w:vAlign w:val="top"/>
          </w:tcPr>
          <w:p>
            <w:pPr>
              <w:spacing w:after="0" w:line="247" w:lineRule="auto"/>
            </w:pPr>
            <w:r>
              <w:rPr>
                <w:rFonts w:ascii="Bitstream Charter" w:hAnsi="Bitstream Charter"/>
                <w:sz w:val="13"/>
              </w:rPr>
              <w:t>Akan state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BOSMAN; Dutch records; GHA-V</w:t>
            </w:r>
          </w:p>
        </w:tc>
      </w:tr>
      <w:tr>
        <w:trPr>
          <w:cantSplit w:val="true"/>
        </w:trPr>
        <w:tc>
          <w:tcPr>
            <w:tcW w:type="dxa" w:w="1950"/>
            <w:shd w:fill="FAF8F3"/>
            <w:vAlign w:val="top"/>
          </w:tcPr>
          <w:p>
            <w:pPr>
              <w:spacing w:after="0" w:line="247" w:lineRule="auto"/>
            </w:pPr>
            <w:r>
              <w:rPr>
                <w:rFonts w:ascii="DejaVu Sans" w:hAnsi="DejaVu Sans"/>
                <w:b/>
                <w:color w:val="253B5B"/>
                <w:sz w:val="13"/>
              </w:rPr>
              <w:t>Ahanta</w:t>
            </w:r>
          </w:p>
        </w:tc>
        <w:tc>
          <w:tcPr>
            <w:tcW w:type="dxa" w:w="1500"/>
            <w:shd w:fill="FAF8F3"/>
            <w:vAlign w:val="top"/>
          </w:tcPr>
          <w:p>
            <w:pPr>
              <w:spacing w:after="0" w:line="247" w:lineRule="auto"/>
            </w:pPr>
            <w:r>
              <w:rPr>
                <w:rFonts w:ascii="Bitstream Charter" w:hAnsi="Bitstream Charter"/>
                <w:sz w:val="13"/>
              </w:rPr>
              <w:t>Gold Coast southwest</w:t>
            </w:r>
          </w:p>
        </w:tc>
        <w:tc>
          <w:tcPr>
            <w:tcW w:type="dxa" w:w="2450"/>
            <w:shd w:fill="FAF8F3"/>
            <w:vAlign w:val="top"/>
          </w:tcPr>
          <w:p>
            <w:pPr>
              <w:spacing w:after="0" w:line="247" w:lineRule="auto"/>
            </w:pPr>
            <w:r>
              <w:rPr>
                <w:rFonts w:ascii="Bitstream Charter" w:hAnsi="Bitstream Charter"/>
                <w:sz w:val="13"/>
              </w:rPr>
              <w:t>coastal state network</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BOSMAN; Dutch records; GHA-V</w:t>
            </w:r>
          </w:p>
        </w:tc>
      </w:tr>
      <w:tr>
        <w:trPr>
          <w:cantSplit w:val="true"/>
        </w:trPr>
        <w:tc>
          <w:tcPr>
            <w:tcW w:type="dxa" w:w="1950"/>
            <w:vAlign w:val="top"/>
          </w:tcPr>
          <w:p>
            <w:pPr>
              <w:spacing w:after="0" w:line="247" w:lineRule="auto"/>
            </w:pPr>
            <w:r>
              <w:rPr>
                <w:rFonts w:ascii="DejaVu Sans" w:hAnsi="DejaVu Sans"/>
                <w:b/>
                <w:color w:val="253B5B"/>
                <w:sz w:val="13"/>
              </w:rPr>
              <w:t>Nzema / Apollonia</w:t>
            </w:r>
          </w:p>
        </w:tc>
        <w:tc>
          <w:tcPr>
            <w:tcW w:type="dxa" w:w="1500"/>
            <w:vAlign w:val="top"/>
          </w:tcPr>
          <w:p>
            <w:pPr>
              <w:spacing w:after="0" w:line="247" w:lineRule="auto"/>
            </w:pPr>
            <w:r>
              <w:rPr>
                <w:rFonts w:ascii="Bitstream Charter" w:hAnsi="Bitstream Charter"/>
                <w:sz w:val="13"/>
              </w:rPr>
              <w:t>Gold Coast west</w:t>
            </w:r>
          </w:p>
        </w:tc>
        <w:tc>
          <w:tcPr>
            <w:tcW w:type="dxa" w:w="2450"/>
            <w:vAlign w:val="top"/>
          </w:tcPr>
          <w:p>
            <w:pPr>
              <w:spacing w:after="0" w:line="247" w:lineRule="auto"/>
            </w:pPr>
            <w:r>
              <w:rPr>
                <w:rFonts w:ascii="Bitstream Charter" w:hAnsi="Bitstream Charter"/>
                <w:sz w:val="13"/>
              </w:rPr>
              <w:t>state network</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BOSMAN; Dutch/British records; GHA-V</w:t>
            </w:r>
          </w:p>
        </w:tc>
      </w:tr>
      <w:tr>
        <w:trPr>
          <w:cantSplit w:val="true"/>
        </w:trPr>
        <w:tc>
          <w:tcPr>
            <w:tcW w:type="dxa" w:w="1950"/>
            <w:shd w:fill="FAF8F3"/>
            <w:vAlign w:val="top"/>
          </w:tcPr>
          <w:p>
            <w:pPr>
              <w:spacing w:after="0" w:line="247" w:lineRule="auto"/>
            </w:pPr>
            <w:r>
              <w:rPr>
                <w:rFonts w:ascii="DejaVu Sans" w:hAnsi="DejaVu Sans"/>
                <w:b/>
                <w:color w:val="253B5B"/>
                <w:sz w:val="13"/>
              </w:rPr>
              <w:t>Ga / Accra states</w:t>
            </w:r>
          </w:p>
        </w:tc>
        <w:tc>
          <w:tcPr>
            <w:tcW w:type="dxa" w:w="1500"/>
            <w:shd w:fill="FAF8F3"/>
            <w:vAlign w:val="top"/>
          </w:tcPr>
          <w:p>
            <w:pPr>
              <w:spacing w:after="0" w:line="247" w:lineRule="auto"/>
            </w:pPr>
            <w:r>
              <w:rPr>
                <w:rFonts w:ascii="Bitstream Charter" w:hAnsi="Bitstream Charter"/>
                <w:sz w:val="13"/>
              </w:rPr>
              <w:t>Gold Coast coast</w:t>
            </w:r>
          </w:p>
        </w:tc>
        <w:tc>
          <w:tcPr>
            <w:tcW w:type="dxa" w:w="2450"/>
            <w:shd w:fill="FAF8F3"/>
            <w:vAlign w:val="top"/>
          </w:tcPr>
          <w:p>
            <w:pPr>
              <w:spacing w:after="0" w:line="247" w:lineRule="auto"/>
            </w:pPr>
            <w:r>
              <w:rPr>
                <w:rFonts w:ascii="Bitstream Charter" w:hAnsi="Bitstream Charter"/>
                <w:sz w:val="13"/>
              </w:rPr>
              <w:t>town-state network</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BOSMAN; Danish/Dutch records; GHA-V</w:t>
            </w:r>
          </w:p>
        </w:tc>
      </w:tr>
      <w:tr>
        <w:trPr>
          <w:cantSplit w:val="true"/>
        </w:trPr>
        <w:tc>
          <w:tcPr>
            <w:tcW w:type="dxa" w:w="1950"/>
            <w:vAlign w:val="top"/>
          </w:tcPr>
          <w:p>
            <w:pPr>
              <w:spacing w:after="0" w:line="247" w:lineRule="auto"/>
            </w:pPr>
            <w:r>
              <w:rPr>
                <w:rFonts w:ascii="DejaVu Sans" w:hAnsi="DejaVu Sans"/>
                <w:b/>
                <w:color w:val="253B5B"/>
                <w:sz w:val="13"/>
              </w:rPr>
              <w:t>Anlo</w:t>
            </w:r>
          </w:p>
        </w:tc>
        <w:tc>
          <w:tcPr>
            <w:tcW w:type="dxa" w:w="1500"/>
            <w:vAlign w:val="top"/>
          </w:tcPr>
          <w:p>
            <w:pPr>
              <w:spacing w:after="0" w:line="247" w:lineRule="auto"/>
            </w:pPr>
            <w:r>
              <w:rPr>
                <w:rFonts w:ascii="Bitstream Charter" w:hAnsi="Bitstream Charter"/>
                <w:sz w:val="13"/>
              </w:rPr>
              <w:t>Volta coast</w:t>
            </w:r>
          </w:p>
        </w:tc>
        <w:tc>
          <w:tcPr>
            <w:tcW w:type="dxa" w:w="2450"/>
            <w:vAlign w:val="top"/>
          </w:tcPr>
          <w:p>
            <w:pPr>
              <w:spacing w:after="0" w:line="247" w:lineRule="auto"/>
            </w:pPr>
            <w:r>
              <w:rPr>
                <w:rFonts w:ascii="Bitstream Charter" w:hAnsi="Bitstream Charter"/>
                <w:sz w:val="13"/>
              </w:rPr>
              <w:t>Ewe state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Isert; Danish records; GHA-V</w:t>
            </w:r>
          </w:p>
        </w:tc>
      </w:tr>
      <w:tr>
        <w:trPr>
          <w:cantSplit w:val="true"/>
        </w:trPr>
        <w:tc>
          <w:tcPr>
            <w:tcW w:type="dxa" w:w="1950"/>
            <w:shd w:fill="FAF8F3"/>
            <w:vAlign w:val="top"/>
          </w:tcPr>
          <w:p>
            <w:pPr>
              <w:spacing w:after="0" w:line="247" w:lineRule="auto"/>
            </w:pPr>
            <w:r>
              <w:rPr>
                <w:rFonts w:ascii="DejaVu Sans" w:hAnsi="DejaVu Sans"/>
                <w:b/>
                <w:color w:val="253B5B"/>
                <w:sz w:val="13"/>
              </w:rPr>
              <w:t>Gonja</w:t>
            </w:r>
          </w:p>
        </w:tc>
        <w:tc>
          <w:tcPr>
            <w:tcW w:type="dxa" w:w="1500"/>
            <w:shd w:fill="FAF8F3"/>
            <w:vAlign w:val="top"/>
          </w:tcPr>
          <w:p>
            <w:pPr>
              <w:spacing w:after="0" w:line="247" w:lineRule="auto"/>
            </w:pPr>
            <w:r>
              <w:rPr>
                <w:rFonts w:ascii="Bitstream Charter" w:hAnsi="Bitstream Charter"/>
                <w:sz w:val="13"/>
              </w:rPr>
              <w:t>northern Gold Coast</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Arabic records; GHA-V; Wilks</w:t>
            </w:r>
          </w:p>
        </w:tc>
      </w:tr>
      <w:tr>
        <w:trPr>
          <w:cantSplit w:val="true"/>
        </w:trPr>
        <w:tc>
          <w:tcPr>
            <w:tcW w:type="dxa" w:w="1950"/>
            <w:vAlign w:val="top"/>
          </w:tcPr>
          <w:p>
            <w:pPr>
              <w:spacing w:after="0" w:line="247" w:lineRule="auto"/>
            </w:pPr>
            <w:r>
              <w:rPr>
                <w:rFonts w:ascii="DejaVu Sans" w:hAnsi="DejaVu Sans"/>
                <w:b/>
                <w:color w:val="253B5B"/>
                <w:sz w:val="13"/>
              </w:rPr>
              <w:t>Dagbon</w:t>
            </w:r>
          </w:p>
        </w:tc>
        <w:tc>
          <w:tcPr>
            <w:tcW w:type="dxa" w:w="1500"/>
            <w:vAlign w:val="top"/>
          </w:tcPr>
          <w:p>
            <w:pPr>
              <w:spacing w:after="0" w:line="247" w:lineRule="auto"/>
            </w:pPr>
            <w:r>
              <w:rPr>
                <w:rFonts w:ascii="Bitstream Charter" w:hAnsi="Bitstream Charter"/>
                <w:sz w:val="13"/>
              </w:rPr>
              <w:t>northern Gold Coast</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oral histories; Arabic records; GHA-V</w:t>
            </w:r>
          </w:p>
        </w:tc>
      </w:tr>
      <w:tr>
        <w:trPr>
          <w:cantSplit w:val="true"/>
        </w:trPr>
        <w:tc>
          <w:tcPr>
            <w:tcW w:type="dxa" w:w="1950"/>
            <w:shd w:fill="FAF8F3"/>
            <w:vAlign w:val="top"/>
          </w:tcPr>
          <w:p>
            <w:pPr>
              <w:spacing w:after="0" w:line="247" w:lineRule="auto"/>
            </w:pPr>
            <w:r>
              <w:rPr>
                <w:rFonts w:ascii="DejaVu Sans" w:hAnsi="DejaVu Sans"/>
                <w:b/>
                <w:color w:val="253B5B"/>
                <w:sz w:val="13"/>
              </w:rPr>
              <w:t>Allada / Great Ardra</w:t>
            </w:r>
          </w:p>
        </w:tc>
        <w:tc>
          <w:tcPr>
            <w:tcW w:type="dxa" w:w="1500"/>
            <w:shd w:fill="FAF8F3"/>
            <w:vAlign w:val="top"/>
          </w:tcPr>
          <w:p>
            <w:pPr>
              <w:spacing w:after="0" w:line="247" w:lineRule="auto"/>
            </w:pPr>
            <w:r>
              <w:rPr>
                <w:rFonts w:ascii="Bitstream Charter" w:hAnsi="Bitstream Charter"/>
                <w:sz w:val="13"/>
              </w:rPr>
              <w:t>Slave Coast</w:t>
            </w:r>
          </w:p>
        </w:tc>
        <w:tc>
          <w:tcPr>
            <w:tcW w:type="dxa" w:w="2450"/>
            <w:shd w:fill="FAF8F3"/>
            <w:vAlign w:val="top"/>
          </w:tcPr>
          <w:p>
            <w:pPr>
              <w:spacing w:after="0" w:line="247" w:lineRule="auto"/>
            </w:pPr>
            <w:r>
              <w:rPr>
                <w:rFonts w:ascii="Bitstream Charter" w:hAnsi="Bitstream Charter"/>
                <w:sz w:val="13"/>
              </w:rPr>
              <w:t>kingdom conquered by Dahomey, 1724</w:t>
            </w:r>
          </w:p>
        </w:tc>
        <w:tc>
          <w:tcPr>
            <w:tcW w:type="dxa" w:w="800"/>
            <w:shd w:fill="FAF8F3"/>
            <w:vAlign w:val="top"/>
          </w:tcPr>
          <w:p>
            <w:pPr>
              <w:spacing w:after="0" w:line="247" w:lineRule="auto"/>
            </w:pPr>
            <w:r>
              <w:rPr>
                <w:rFonts w:ascii="Bitstream Charter" w:hAnsi="Bitstream Charter"/>
                <w:sz w:val="13"/>
              </w:rPr>
              <w:t>D1</w:t>
            </w:r>
          </w:p>
        </w:tc>
        <w:tc>
          <w:tcPr>
            <w:tcW w:type="dxa" w:w="2660"/>
            <w:shd w:fill="FAF8F3"/>
            <w:vAlign w:val="top"/>
          </w:tcPr>
          <w:p>
            <w:pPr>
              <w:spacing w:after="0" w:line="247" w:lineRule="auto"/>
            </w:pPr>
            <w:r>
              <w:rPr>
                <w:rFonts w:ascii="Bitstream Charter" w:hAnsi="Bitstream Charter"/>
                <w:sz w:val="13"/>
              </w:rPr>
              <w:t>BOSMAN; SNELGRAVE; LAW-SC; GHA-V</w:t>
            </w:r>
          </w:p>
        </w:tc>
      </w:tr>
      <w:tr>
        <w:trPr>
          <w:cantSplit w:val="true"/>
        </w:trPr>
        <w:tc>
          <w:tcPr>
            <w:tcW w:type="dxa" w:w="1950"/>
            <w:vAlign w:val="top"/>
          </w:tcPr>
          <w:p>
            <w:pPr>
              <w:spacing w:after="0" w:line="247" w:lineRule="auto"/>
            </w:pPr>
            <w:r>
              <w:rPr>
                <w:rFonts w:ascii="DejaVu Sans" w:hAnsi="DejaVu Sans"/>
                <w:b/>
                <w:color w:val="253B5B"/>
                <w:sz w:val="13"/>
              </w:rPr>
              <w:t>Hueda / Whydah</w:t>
            </w:r>
          </w:p>
        </w:tc>
        <w:tc>
          <w:tcPr>
            <w:tcW w:type="dxa" w:w="1500"/>
            <w:vAlign w:val="top"/>
          </w:tcPr>
          <w:p>
            <w:pPr>
              <w:spacing w:after="0" w:line="247" w:lineRule="auto"/>
            </w:pPr>
            <w:r>
              <w:rPr>
                <w:rFonts w:ascii="Bitstream Charter" w:hAnsi="Bitstream Charter"/>
                <w:sz w:val="13"/>
              </w:rPr>
              <w:t>Slave Coast</w:t>
            </w:r>
          </w:p>
        </w:tc>
        <w:tc>
          <w:tcPr>
            <w:tcW w:type="dxa" w:w="2450"/>
            <w:vAlign w:val="top"/>
          </w:tcPr>
          <w:p>
            <w:pPr>
              <w:spacing w:after="0" w:line="247" w:lineRule="auto"/>
            </w:pPr>
            <w:r>
              <w:rPr>
                <w:rFonts w:ascii="Bitstream Charter" w:hAnsi="Bitstream Charter"/>
                <w:sz w:val="13"/>
              </w:rPr>
              <w:t>kingdom conquered by Dahomey, 1727</w:t>
            </w:r>
          </w:p>
        </w:tc>
        <w:tc>
          <w:tcPr>
            <w:tcW w:type="dxa" w:w="800"/>
            <w:vAlign w:val="top"/>
          </w:tcPr>
          <w:p>
            <w:pPr>
              <w:spacing w:after="0" w:line="247" w:lineRule="auto"/>
            </w:pPr>
            <w:r>
              <w:rPr>
                <w:rFonts w:ascii="Bitstream Charter" w:hAnsi="Bitstream Charter"/>
                <w:sz w:val="13"/>
              </w:rPr>
              <w:t>D1</w:t>
            </w:r>
          </w:p>
        </w:tc>
        <w:tc>
          <w:tcPr>
            <w:tcW w:type="dxa" w:w="2660"/>
            <w:vAlign w:val="top"/>
          </w:tcPr>
          <w:p>
            <w:pPr>
              <w:spacing w:after="0" w:line="247" w:lineRule="auto"/>
            </w:pPr>
            <w:r>
              <w:rPr>
                <w:rFonts w:ascii="Bitstream Charter" w:hAnsi="Bitstream Charter"/>
                <w:sz w:val="13"/>
              </w:rPr>
              <w:t>BOSMAN; SNELGRAVE; LAW-OUIDAH; GHA-V</w:t>
            </w:r>
          </w:p>
        </w:tc>
      </w:tr>
      <w:tr>
        <w:trPr>
          <w:cantSplit w:val="true"/>
        </w:trPr>
        <w:tc>
          <w:tcPr>
            <w:tcW w:type="dxa" w:w="1950"/>
            <w:shd w:fill="FAF8F3"/>
            <w:vAlign w:val="top"/>
          </w:tcPr>
          <w:p>
            <w:pPr>
              <w:spacing w:after="0" w:line="247" w:lineRule="auto"/>
            </w:pPr>
            <w:r>
              <w:rPr>
                <w:rFonts w:ascii="DejaVu Sans" w:hAnsi="DejaVu Sans"/>
                <w:b/>
                <w:color w:val="253B5B"/>
                <w:sz w:val="13"/>
              </w:rPr>
              <w:t>Dahomey</w:t>
            </w:r>
          </w:p>
        </w:tc>
        <w:tc>
          <w:tcPr>
            <w:tcW w:type="dxa" w:w="1500"/>
            <w:shd w:fill="FAF8F3"/>
            <w:vAlign w:val="top"/>
          </w:tcPr>
          <w:p>
            <w:pPr>
              <w:spacing w:after="0" w:line="247" w:lineRule="auto"/>
            </w:pPr>
            <w:r>
              <w:rPr>
                <w:rFonts w:ascii="Bitstream Charter" w:hAnsi="Bitstream Charter"/>
                <w:sz w:val="13"/>
              </w:rPr>
              <w:t>Bight of Benin</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DALZEL; NORRIS; LAW-SC; BAY; GHA-V; GHA-VI (pages pending)</w:t>
            </w:r>
          </w:p>
        </w:tc>
      </w:tr>
      <w:tr>
        <w:trPr>
          <w:cantSplit w:val="true"/>
        </w:trPr>
        <w:tc>
          <w:tcPr>
            <w:tcW w:type="dxa" w:w="1950"/>
            <w:vAlign w:val="top"/>
          </w:tcPr>
          <w:p>
            <w:pPr>
              <w:spacing w:after="0" w:line="247" w:lineRule="auto"/>
            </w:pPr>
            <w:r>
              <w:rPr>
                <w:rFonts w:ascii="DejaVu Sans" w:hAnsi="DejaVu Sans"/>
                <w:b/>
                <w:color w:val="253B5B"/>
                <w:sz w:val="13"/>
              </w:rPr>
              <w:t>Oyo Empire</w:t>
            </w:r>
          </w:p>
        </w:tc>
        <w:tc>
          <w:tcPr>
            <w:tcW w:type="dxa" w:w="1500"/>
            <w:vAlign w:val="top"/>
          </w:tcPr>
          <w:p>
            <w:pPr>
              <w:spacing w:after="0" w:line="247" w:lineRule="auto"/>
            </w:pPr>
            <w:r>
              <w:rPr>
                <w:rFonts w:ascii="Bitstream Charter" w:hAnsi="Bitstream Charter"/>
                <w:sz w:val="13"/>
              </w:rPr>
              <w:t>Yorubaland</w:t>
            </w:r>
          </w:p>
        </w:tc>
        <w:tc>
          <w:tcPr>
            <w:tcW w:type="dxa" w:w="2450"/>
            <w:vAlign w:val="top"/>
          </w:tcPr>
          <w:p>
            <w:pPr>
              <w:spacing w:after="0" w:line="247" w:lineRule="auto"/>
            </w:pPr>
            <w:r>
              <w:rPr>
                <w:rFonts w:ascii="Bitstream Charter" w:hAnsi="Bitstream Charter"/>
                <w:sz w:val="13"/>
              </w:rPr>
              <w:t>imperial federation</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CLAPPERTON; JOHNSON; LAW-OYO; GHA-V; GHA-VI (pages pending)</w:t>
            </w:r>
          </w:p>
        </w:tc>
      </w:tr>
      <w:tr>
        <w:trPr>
          <w:cantSplit w:val="true"/>
        </w:trPr>
        <w:tc>
          <w:tcPr>
            <w:tcW w:type="dxa" w:w="1950"/>
            <w:shd w:fill="FAF8F3"/>
            <w:vAlign w:val="top"/>
          </w:tcPr>
          <w:p>
            <w:pPr>
              <w:spacing w:after="0" w:line="247" w:lineRule="auto"/>
            </w:pPr>
            <w:r>
              <w:rPr>
                <w:rFonts w:ascii="DejaVu Sans" w:hAnsi="DejaVu Sans"/>
                <w:b/>
                <w:color w:val="253B5B"/>
                <w:sz w:val="13"/>
              </w:rPr>
              <w:t>Owu</w:t>
            </w:r>
          </w:p>
        </w:tc>
        <w:tc>
          <w:tcPr>
            <w:tcW w:type="dxa" w:w="1500"/>
            <w:shd w:fill="FAF8F3"/>
            <w:vAlign w:val="top"/>
          </w:tcPr>
          <w:p>
            <w:pPr>
              <w:spacing w:after="0" w:line="247" w:lineRule="auto"/>
            </w:pPr>
            <w:r>
              <w:rPr>
                <w:rFonts w:ascii="Bitstream Charter" w:hAnsi="Bitstream Charter"/>
                <w:sz w:val="13"/>
              </w:rPr>
              <w:t>Yorubaland</w:t>
            </w:r>
          </w:p>
        </w:tc>
        <w:tc>
          <w:tcPr>
            <w:tcW w:type="dxa" w:w="2450"/>
            <w:shd w:fill="FAF8F3"/>
            <w:vAlign w:val="top"/>
          </w:tcPr>
          <w:p>
            <w:pPr>
              <w:spacing w:after="0" w:line="247" w:lineRule="auto"/>
            </w:pPr>
            <w:r>
              <w:rPr>
                <w:rFonts w:ascii="Bitstream Charter" w:hAnsi="Bitstream Charter"/>
                <w:sz w:val="13"/>
              </w:rPr>
              <w:t>Yoruba kingdom destroyed in war, c. 1820s</w:t>
            </w:r>
          </w:p>
        </w:tc>
        <w:tc>
          <w:tcPr>
            <w:tcW w:type="dxa" w:w="800"/>
            <w:shd w:fill="FAF8F3"/>
            <w:vAlign w:val="top"/>
          </w:tcPr>
          <w:p>
            <w:pPr>
              <w:spacing w:after="0" w:line="247" w:lineRule="auto"/>
            </w:pPr>
            <w:r>
              <w:rPr>
                <w:rFonts w:ascii="Bitstream Charter" w:hAnsi="Bitstream Charter"/>
                <w:sz w:val="13"/>
              </w:rPr>
              <w:t>D1</w:t>
            </w:r>
          </w:p>
        </w:tc>
        <w:tc>
          <w:tcPr>
            <w:tcW w:type="dxa" w:w="2660"/>
            <w:shd w:fill="FAF8F3"/>
            <w:vAlign w:val="top"/>
          </w:tcPr>
          <w:p>
            <w:pPr>
              <w:spacing w:after="0" w:line="247" w:lineRule="auto"/>
            </w:pPr>
            <w:r>
              <w:rPr>
                <w:rFonts w:ascii="Bitstream Charter" w:hAnsi="Bitstream Charter"/>
                <w:sz w:val="13"/>
              </w:rPr>
              <w:t>JOHNSON; oral histories; GHA-VI</w:t>
            </w:r>
          </w:p>
        </w:tc>
      </w:tr>
      <w:tr>
        <w:trPr>
          <w:cantSplit w:val="true"/>
        </w:trPr>
        <w:tc>
          <w:tcPr>
            <w:tcW w:type="dxa" w:w="1950"/>
            <w:vAlign w:val="top"/>
          </w:tcPr>
          <w:p>
            <w:pPr>
              <w:spacing w:after="0" w:line="247" w:lineRule="auto"/>
            </w:pPr>
            <w:r>
              <w:rPr>
                <w:rFonts w:ascii="DejaVu Sans" w:hAnsi="DejaVu Sans"/>
                <w:b/>
                <w:color w:val="253B5B"/>
                <w:sz w:val="13"/>
              </w:rPr>
              <w:t>Ketu</w:t>
            </w:r>
          </w:p>
        </w:tc>
        <w:tc>
          <w:tcPr>
            <w:tcW w:type="dxa" w:w="1500"/>
            <w:vAlign w:val="top"/>
          </w:tcPr>
          <w:p>
            <w:pPr>
              <w:spacing w:after="0" w:line="247" w:lineRule="auto"/>
            </w:pPr>
            <w:r>
              <w:rPr>
                <w:rFonts w:ascii="Bitstream Charter" w:hAnsi="Bitstream Charter"/>
                <w:sz w:val="13"/>
              </w:rPr>
              <w:t>Yorubaland</w:t>
            </w:r>
          </w:p>
        </w:tc>
        <w:tc>
          <w:tcPr>
            <w:tcW w:type="dxa" w:w="2450"/>
            <w:vAlign w:val="top"/>
          </w:tcPr>
          <w:p>
            <w:pPr>
              <w:spacing w:after="0" w:line="247" w:lineRule="auto"/>
            </w:pPr>
            <w:r>
              <w:rPr>
                <w:rFonts w:ascii="Bitstream Charter" w:hAnsi="Bitstream Charter"/>
                <w:sz w:val="13"/>
              </w:rPr>
              <w:t>Yoruba kingdom</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JOHNSON; Dahomean records; GHA-VI</w:t>
            </w:r>
          </w:p>
        </w:tc>
      </w:tr>
      <w:tr>
        <w:trPr>
          <w:cantSplit w:val="true"/>
        </w:trPr>
        <w:tc>
          <w:tcPr>
            <w:tcW w:type="dxa" w:w="1950"/>
            <w:shd w:fill="FAF8F3"/>
            <w:vAlign w:val="top"/>
          </w:tcPr>
          <w:p>
            <w:pPr>
              <w:spacing w:after="0" w:line="247" w:lineRule="auto"/>
            </w:pPr>
            <w:r>
              <w:rPr>
                <w:rFonts w:ascii="DejaVu Sans" w:hAnsi="DejaVu Sans"/>
                <w:b/>
                <w:color w:val="253B5B"/>
                <w:sz w:val="13"/>
              </w:rPr>
              <w:t>Ijebu</w:t>
            </w:r>
          </w:p>
        </w:tc>
        <w:tc>
          <w:tcPr>
            <w:tcW w:type="dxa" w:w="1500"/>
            <w:shd w:fill="FAF8F3"/>
            <w:vAlign w:val="top"/>
          </w:tcPr>
          <w:p>
            <w:pPr>
              <w:spacing w:after="0" w:line="247" w:lineRule="auto"/>
            </w:pPr>
            <w:r>
              <w:rPr>
                <w:rFonts w:ascii="Bitstream Charter" w:hAnsi="Bitstream Charter"/>
                <w:sz w:val="13"/>
              </w:rPr>
              <w:t>Yorubaland</w:t>
            </w:r>
          </w:p>
        </w:tc>
        <w:tc>
          <w:tcPr>
            <w:tcW w:type="dxa" w:w="2450"/>
            <w:shd w:fill="FAF8F3"/>
            <w:vAlign w:val="top"/>
          </w:tcPr>
          <w:p>
            <w:pPr>
              <w:spacing w:after="0" w:line="247" w:lineRule="auto"/>
            </w:pPr>
            <w:r>
              <w:rPr>
                <w:rFonts w:ascii="Bitstream Charter" w:hAnsi="Bitstream Charter"/>
                <w:sz w:val="13"/>
              </w:rPr>
              <w:t>Yoruba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JOHNSON; CMS; GHA-VI</w:t>
            </w:r>
          </w:p>
        </w:tc>
      </w:tr>
      <w:tr>
        <w:trPr>
          <w:cantSplit w:val="true"/>
        </w:trPr>
        <w:tc>
          <w:tcPr>
            <w:tcW w:type="dxa" w:w="1950"/>
            <w:vAlign w:val="top"/>
          </w:tcPr>
          <w:p>
            <w:pPr>
              <w:spacing w:after="0" w:line="247" w:lineRule="auto"/>
            </w:pPr>
            <w:r>
              <w:rPr>
                <w:rFonts w:ascii="DejaVu Sans" w:hAnsi="DejaVu Sans"/>
                <w:b/>
                <w:color w:val="253B5B"/>
                <w:sz w:val="13"/>
              </w:rPr>
              <w:t>Egba polities / Abeokuta</w:t>
            </w:r>
          </w:p>
        </w:tc>
        <w:tc>
          <w:tcPr>
            <w:tcW w:type="dxa" w:w="1500"/>
            <w:vAlign w:val="top"/>
          </w:tcPr>
          <w:p>
            <w:pPr>
              <w:spacing w:after="0" w:line="247" w:lineRule="auto"/>
            </w:pPr>
            <w:r>
              <w:rPr>
                <w:rFonts w:ascii="Bitstream Charter" w:hAnsi="Bitstream Charter"/>
                <w:sz w:val="13"/>
              </w:rPr>
              <w:t>Yorubaland</w:t>
            </w:r>
          </w:p>
        </w:tc>
        <w:tc>
          <w:tcPr>
            <w:tcW w:type="dxa" w:w="2450"/>
            <w:vAlign w:val="top"/>
          </w:tcPr>
          <w:p>
            <w:pPr>
              <w:spacing w:after="0" w:line="247" w:lineRule="auto"/>
            </w:pPr>
            <w:r>
              <w:rPr>
                <w:rFonts w:ascii="Bitstream Charter" w:hAnsi="Bitstream Charter"/>
                <w:sz w:val="13"/>
              </w:rPr>
              <w:t>town polities and refugee federation</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CROWTHER; CMS; JOHNSON; GHA-VI</w:t>
            </w:r>
          </w:p>
        </w:tc>
      </w:tr>
      <w:tr>
        <w:trPr>
          <w:cantSplit w:val="true"/>
        </w:trPr>
        <w:tc>
          <w:tcPr>
            <w:tcW w:type="dxa" w:w="1950"/>
            <w:shd w:fill="FAF8F3"/>
            <w:vAlign w:val="top"/>
          </w:tcPr>
          <w:p>
            <w:pPr>
              <w:spacing w:after="0" w:line="247" w:lineRule="auto"/>
            </w:pPr>
            <w:r>
              <w:rPr>
                <w:rFonts w:ascii="DejaVu Sans" w:hAnsi="DejaVu Sans"/>
                <w:b/>
                <w:color w:val="253B5B"/>
                <w:sz w:val="13"/>
              </w:rPr>
              <w:t>Ijaye</w:t>
            </w:r>
          </w:p>
        </w:tc>
        <w:tc>
          <w:tcPr>
            <w:tcW w:type="dxa" w:w="1500"/>
            <w:shd w:fill="FAF8F3"/>
            <w:vAlign w:val="top"/>
          </w:tcPr>
          <w:p>
            <w:pPr>
              <w:spacing w:after="0" w:line="247" w:lineRule="auto"/>
            </w:pPr>
            <w:r>
              <w:rPr>
                <w:rFonts w:ascii="Bitstream Charter" w:hAnsi="Bitstream Charter"/>
                <w:sz w:val="13"/>
              </w:rPr>
              <w:t>Yorubaland</w:t>
            </w:r>
          </w:p>
        </w:tc>
        <w:tc>
          <w:tcPr>
            <w:tcW w:type="dxa" w:w="2450"/>
            <w:shd w:fill="FAF8F3"/>
            <w:vAlign w:val="top"/>
          </w:tcPr>
          <w:p>
            <w:pPr>
              <w:spacing w:after="0" w:line="247" w:lineRule="auto"/>
            </w:pPr>
            <w:r>
              <w:rPr>
                <w:rFonts w:ascii="Bitstream Charter" w:hAnsi="Bitstream Charter"/>
                <w:sz w:val="13"/>
              </w:rPr>
              <w:t>city-state destroyed in 1862</w:t>
            </w:r>
          </w:p>
        </w:tc>
        <w:tc>
          <w:tcPr>
            <w:tcW w:type="dxa" w:w="800"/>
            <w:shd w:fill="FAF8F3"/>
            <w:vAlign w:val="top"/>
          </w:tcPr>
          <w:p>
            <w:pPr>
              <w:spacing w:after="0" w:line="247" w:lineRule="auto"/>
            </w:pPr>
            <w:r>
              <w:rPr>
                <w:rFonts w:ascii="Bitstream Charter" w:hAnsi="Bitstream Charter"/>
                <w:sz w:val="13"/>
              </w:rPr>
              <w:t>D1</w:t>
            </w:r>
          </w:p>
        </w:tc>
        <w:tc>
          <w:tcPr>
            <w:tcW w:type="dxa" w:w="2660"/>
            <w:shd w:fill="FAF8F3"/>
            <w:vAlign w:val="top"/>
          </w:tcPr>
          <w:p>
            <w:pPr>
              <w:spacing w:after="0" w:line="247" w:lineRule="auto"/>
            </w:pPr>
            <w:r>
              <w:rPr>
                <w:rFonts w:ascii="Bitstream Charter" w:hAnsi="Bitstream Charter"/>
                <w:sz w:val="13"/>
              </w:rPr>
              <w:t>JOHNSON; CMS; GHA-VI</w:t>
            </w:r>
          </w:p>
        </w:tc>
      </w:tr>
      <w:tr>
        <w:trPr>
          <w:cantSplit w:val="true"/>
        </w:trPr>
        <w:tc>
          <w:tcPr>
            <w:tcW w:type="dxa" w:w="1950"/>
            <w:vAlign w:val="top"/>
          </w:tcPr>
          <w:p>
            <w:pPr>
              <w:spacing w:after="0" w:line="247" w:lineRule="auto"/>
            </w:pPr>
            <w:r>
              <w:rPr>
                <w:rFonts w:ascii="DejaVu Sans" w:hAnsi="DejaVu Sans"/>
                <w:b/>
                <w:color w:val="253B5B"/>
                <w:sz w:val="13"/>
              </w:rPr>
              <w:t>Ibadan</w:t>
            </w:r>
          </w:p>
        </w:tc>
        <w:tc>
          <w:tcPr>
            <w:tcW w:type="dxa" w:w="1500"/>
            <w:vAlign w:val="top"/>
          </w:tcPr>
          <w:p>
            <w:pPr>
              <w:spacing w:after="0" w:line="247" w:lineRule="auto"/>
            </w:pPr>
            <w:r>
              <w:rPr>
                <w:rFonts w:ascii="Bitstream Charter" w:hAnsi="Bitstream Charter"/>
                <w:sz w:val="13"/>
              </w:rPr>
              <w:t>Yorubaland</w:t>
            </w:r>
          </w:p>
        </w:tc>
        <w:tc>
          <w:tcPr>
            <w:tcW w:type="dxa" w:w="2450"/>
            <w:vAlign w:val="top"/>
          </w:tcPr>
          <w:p>
            <w:pPr>
              <w:spacing w:after="0" w:line="247" w:lineRule="auto"/>
            </w:pPr>
            <w:r>
              <w:rPr>
                <w:rFonts w:ascii="Bitstream Charter" w:hAnsi="Bitstream Charter"/>
                <w:sz w:val="13"/>
              </w:rPr>
              <w:t>19th-c. military city-state</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JOHNSON; CMS; GHA-VI</w:t>
            </w:r>
          </w:p>
        </w:tc>
      </w:tr>
      <w:tr>
        <w:trPr>
          <w:cantSplit w:val="true"/>
        </w:trPr>
        <w:tc>
          <w:tcPr>
            <w:tcW w:type="dxa" w:w="1950"/>
            <w:shd w:fill="FAF8F3"/>
            <w:vAlign w:val="top"/>
          </w:tcPr>
          <w:p>
            <w:pPr>
              <w:spacing w:after="0" w:line="247" w:lineRule="auto"/>
            </w:pPr>
            <w:r>
              <w:rPr>
                <w:rFonts w:ascii="DejaVu Sans" w:hAnsi="DejaVu Sans"/>
                <w:b/>
                <w:color w:val="253B5B"/>
                <w:sz w:val="13"/>
              </w:rPr>
              <w:t>Sabe</w:t>
            </w:r>
          </w:p>
        </w:tc>
        <w:tc>
          <w:tcPr>
            <w:tcW w:type="dxa" w:w="1500"/>
            <w:shd w:fill="FAF8F3"/>
            <w:vAlign w:val="top"/>
          </w:tcPr>
          <w:p>
            <w:pPr>
              <w:spacing w:after="0" w:line="247" w:lineRule="auto"/>
            </w:pPr>
            <w:r>
              <w:rPr>
                <w:rFonts w:ascii="Bitstream Charter" w:hAnsi="Bitstream Charter"/>
                <w:sz w:val="13"/>
              </w:rPr>
              <w:t>Yorubaland</w:t>
            </w:r>
          </w:p>
        </w:tc>
        <w:tc>
          <w:tcPr>
            <w:tcW w:type="dxa" w:w="2450"/>
            <w:shd w:fill="FAF8F3"/>
            <w:vAlign w:val="top"/>
          </w:tcPr>
          <w:p>
            <w:pPr>
              <w:spacing w:after="0" w:line="247" w:lineRule="auto"/>
            </w:pPr>
            <w:r>
              <w:rPr>
                <w:rFonts w:ascii="Bitstream Charter" w:hAnsi="Bitstream Charter"/>
                <w:sz w:val="13"/>
              </w:rPr>
              <w:t>Yoruba kingdom</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JOHNSON; oral traditions; GHA-VI</w:t>
            </w:r>
          </w:p>
        </w:tc>
      </w:tr>
      <w:tr>
        <w:trPr>
          <w:cantSplit w:val="true"/>
        </w:trPr>
        <w:tc>
          <w:tcPr>
            <w:tcW w:type="dxa" w:w="1950"/>
            <w:vAlign w:val="top"/>
          </w:tcPr>
          <w:p>
            <w:pPr>
              <w:spacing w:after="0" w:line="247" w:lineRule="auto"/>
            </w:pPr>
            <w:r>
              <w:rPr>
                <w:rFonts w:ascii="DejaVu Sans" w:hAnsi="DejaVu Sans"/>
                <w:b/>
                <w:color w:val="253B5B"/>
                <w:sz w:val="13"/>
              </w:rPr>
              <w:t>Nikki</w:t>
            </w:r>
          </w:p>
        </w:tc>
        <w:tc>
          <w:tcPr>
            <w:tcW w:type="dxa" w:w="1500"/>
            <w:vAlign w:val="top"/>
          </w:tcPr>
          <w:p>
            <w:pPr>
              <w:spacing w:after="0" w:line="247" w:lineRule="auto"/>
            </w:pPr>
            <w:r>
              <w:rPr>
                <w:rFonts w:ascii="Bitstream Charter" w:hAnsi="Bitstream Charter"/>
                <w:sz w:val="13"/>
              </w:rPr>
              <w:t>Borgu</w:t>
            </w:r>
          </w:p>
        </w:tc>
        <w:tc>
          <w:tcPr>
            <w:tcW w:type="dxa" w:w="2450"/>
            <w:vAlign w:val="top"/>
          </w:tcPr>
          <w:p>
            <w:pPr>
              <w:spacing w:after="0" w:line="247" w:lineRule="auto"/>
            </w:pPr>
            <w:r>
              <w:rPr>
                <w:rFonts w:ascii="Bitstream Charter" w:hAnsi="Bitstream Charter"/>
                <w:sz w:val="13"/>
              </w:rPr>
              <w:t>Borgu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CLAPPERTON; Lander; GHA-VI</w:t>
            </w:r>
          </w:p>
        </w:tc>
      </w:tr>
      <w:tr>
        <w:trPr>
          <w:cantSplit w:val="true"/>
        </w:trPr>
        <w:tc>
          <w:tcPr>
            <w:tcW w:type="dxa" w:w="1950"/>
            <w:shd w:fill="FAF8F3"/>
            <w:vAlign w:val="top"/>
          </w:tcPr>
          <w:p>
            <w:pPr>
              <w:spacing w:after="0" w:line="247" w:lineRule="auto"/>
            </w:pPr>
            <w:r>
              <w:rPr>
                <w:rFonts w:ascii="DejaVu Sans" w:hAnsi="DejaVu Sans"/>
                <w:b/>
                <w:color w:val="253B5B"/>
                <w:sz w:val="13"/>
              </w:rPr>
              <w:t>Bussa</w:t>
            </w:r>
          </w:p>
        </w:tc>
        <w:tc>
          <w:tcPr>
            <w:tcW w:type="dxa" w:w="1500"/>
            <w:shd w:fill="FAF8F3"/>
            <w:vAlign w:val="top"/>
          </w:tcPr>
          <w:p>
            <w:pPr>
              <w:spacing w:after="0" w:line="247" w:lineRule="auto"/>
            </w:pPr>
            <w:r>
              <w:rPr>
                <w:rFonts w:ascii="Bitstream Charter" w:hAnsi="Bitstream Charter"/>
                <w:sz w:val="13"/>
              </w:rPr>
              <w:t>Borgu/Niger</w:t>
            </w:r>
          </w:p>
        </w:tc>
        <w:tc>
          <w:tcPr>
            <w:tcW w:type="dxa" w:w="2450"/>
            <w:shd w:fill="FAF8F3"/>
            <w:vAlign w:val="top"/>
          </w:tcPr>
          <w:p>
            <w:pPr>
              <w:spacing w:after="0" w:line="247" w:lineRule="auto"/>
            </w:pPr>
            <w:r>
              <w:rPr>
                <w:rFonts w:ascii="Bitstream Charter" w:hAnsi="Bitstream Charter"/>
                <w:sz w:val="13"/>
              </w:rPr>
              <w:t>Borgu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PARK; CLAPPERTON; GHA-VI</w:t>
            </w:r>
          </w:p>
        </w:tc>
      </w:tr>
      <w:tr>
        <w:trPr>
          <w:cantSplit w:val="true"/>
        </w:trPr>
        <w:tc>
          <w:tcPr>
            <w:tcW w:type="dxa" w:w="1950"/>
            <w:vAlign w:val="top"/>
          </w:tcPr>
          <w:p>
            <w:pPr>
              <w:spacing w:after="0" w:line="247" w:lineRule="auto"/>
            </w:pPr>
            <w:r>
              <w:rPr>
                <w:rFonts w:ascii="DejaVu Sans" w:hAnsi="DejaVu Sans"/>
                <w:b/>
                <w:color w:val="253B5B"/>
                <w:sz w:val="13"/>
              </w:rPr>
              <w:t>Nupe</w:t>
            </w:r>
          </w:p>
        </w:tc>
        <w:tc>
          <w:tcPr>
            <w:tcW w:type="dxa" w:w="1500"/>
            <w:vAlign w:val="top"/>
          </w:tcPr>
          <w:p>
            <w:pPr>
              <w:spacing w:after="0" w:line="247" w:lineRule="auto"/>
            </w:pPr>
            <w:r>
              <w:rPr>
                <w:rFonts w:ascii="Bitstream Charter" w:hAnsi="Bitstream Charter"/>
                <w:sz w:val="13"/>
              </w:rPr>
              <w:t>Middle Niger</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CLAPPERTON; CROWTHER; GHA-VI</w:t>
            </w:r>
          </w:p>
        </w:tc>
      </w:tr>
      <w:tr>
        <w:trPr>
          <w:cantSplit w:val="true"/>
        </w:trPr>
        <w:tc>
          <w:tcPr>
            <w:tcW w:type="dxa" w:w="1950"/>
            <w:shd w:fill="FAF8F3"/>
            <w:vAlign w:val="top"/>
          </w:tcPr>
          <w:p>
            <w:pPr>
              <w:spacing w:after="0" w:line="247" w:lineRule="auto"/>
            </w:pPr>
            <w:r>
              <w:rPr>
                <w:rFonts w:ascii="DejaVu Sans" w:hAnsi="DejaVu Sans"/>
                <w:b/>
                <w:color w:val="253B5B"/>
                <w:sz w:val="13"/>
              </w:rPr>
              <w:t>Benin / Edo</w:t>
            </w:r>
          </w:p>
        </w:tc>
        <w:tc>
          <w:tcPr>
            <w:tcW w:type="dxa" w:w="1500"/>
            <w:shd w:fill="FAF8F3"/>
            <w:vAlign w:val="top"/>
          </w:tcPr>
          <w:p>
            <w:pPr>
              <w:spacing w:after="0" w:line="247" w:lineRule="auto"/>
            </w:pPr>
            <w:r>
              <w:rPr>
                <w:rFonts w:ascii="Bitstream Charter" w:hAnsi="Bitstream Charter"/>
                <w:sz w:val="13"/>
              </w:rPr>
              <w:t>lower Niger</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Portuguese records; DAPPER; bronzes/archaeology; GHA-IV-VI</w:t>
            </w:r>
          </w:p>
        </w:tc>
      </w:tr>
      <w:tr>
        <w:trPr>
          <w:cantSplit w:val="true"/>
        </w:trPr>
        <w:tc>
          <w:tcPr>
            <w:tcW w:type="dxa" w:w="1950"/>
            <w:vAlign w:val="top"/>
          </w:tcPr>
          <w:p>
            <w:pPr>
              <w:spacing w:after="0" w:line="247" w:lineRule="auto"/>
            </w:pPr>
            <w:r>
              <w:rPr>
                <w:rFonts w:ascii="DejaVu Sans" w:hAnsi="DejaVu Sans"/>
                <w:b/>
                <w:color w:val="253B5B"/>
                <w:sz w:val="13"/>
              </w:rPr>
              <w:t>Eko / Lagos</w:t>
            </w:r>
          </w:p>
        </w:tc>
        <w:tc>
          <w:tcPr>
            <w:tcW w:type="dxa" w:w="1500"/>
            <w:vAlign w:val="top"/>
          </w:tcPr>
          <w:p>
            <w:pPr>
              <w:spacing w:after="0" w:line="247" w:lineRule="auto"/>
            </w:pPr>
            <w:r>
              <w:rPr>
                <w:rFonts w:ascii="Bitstream Charter" w:hAnsi="Bitstream Charter"/>
                <w:sz w:val="13"/>
              </w:rPr>
              <w:t>Yoruba coast</w:t>
            </w:r>
          </w:p>
        </w:tc>
        <w:tc>
          <w:tcPr>
            <w:tcW w:type="dxa" w:w="2450"/>
            <w:vAlign w:val="top"/>
          </w:tcPr>
          <w:p>
            <w:pPr>
              <w:spacing w:after="0" w:line="247" w:lineRule="auto"/>
            </w:pPr>
            <w:r>
              <w:rPr>
                <w:rFonts w:ascii="Bitstream Charter" w:hAnsi="Bitstream Charter"/>
                <w:sz w:val="13"/>
              </w:rPr>
              <w:t>kingdom and port polity</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CMS; British consular records; GHA-VI</w:t>
            </w:r>
          </w:p>
        </w:tc>
      </w:tr>
      <w:tr>
        <w:trPr>
          <w:cantSplit w:val="true"/>
        </w:trPr>
        <w:tc>
          <w:tcPr>
            <w:tcW w:type="dxa" w:w="1950"/>
            <w:shd w:fill="FAF8F3"/>
            <w:vAlign w:val="top"/>
          </w:tcPr>
          <w:p>
            <w:pPr>
              <w:spacing w:after="0" w:line="247" w:lineRule="auto"/>
            </w:pPr>
            <w:r>
              <w:rPr>
                <w:rFonts w:ascii="DejaVu Sans" w:hAnsi="DejaVu Sans"/>
                <w:b/>
                <w:color w:val="253B5B"/>
                <w:sz w:val="13"/>
              </w:rPr>
              <w:t>Grand-Popo / Hula (Xwla) polities</w:t>
            </w:r>
          </w:p>
        </w:tc>
        <w:tc>
          <w:tcPr>
            <w:tcW w:type="dxa" w:w="1500"/>
            <w:shd w:fill="FAF8F3"/>
            <w:vAlign w:val="top"/>
          </w:tcPr>
          <w:p>
            <w:pPr>
              <w:spacing w:after="0" w:line="247" w:lineRule="auto"/>
            </w:pPr>
            <w:r>
              <w:rPr>
                <w:rFonts w:ascii="Bitstream Charter" w:hAnsi="Bitstream Charter"/>
                <w:sz w:val="13"/>
              </w:rPr>
              <w:t>Slave Coast</w:t>
            </w:r>
          </w:p>
        </w:tc>
        <w:tc>
          <w:tcPr>
            <w:tcW w:type="dxa" w:w="2450"/>
            <w:shd w:fill="FAF8F3"/>
            <w:vAlign w:val="top"/>
          </w:tcPr>
          <w:p>
            <w:pPr>
              <w:spacing w:after="0" w:line="247" w:lineRule="auto"/>
            </w:pPr>
            <w:r>
              <w:rPr>
                <w:rFonts w:ascii="Bitstream Charter" w:hAnsi="Bitstream Charter"/>
                <w:sz w:val="13"/>
              </w:rPr>
              <w:t>coastal polity</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BOSMAN; SNELGRAVE; LAW-SC</w:t>
            </w:r>
          </w:p>
        </w:tc>
      </w:tr>
      <w:tr>
        <w:trPr>
          <w:cantSplit w:val="true"/>
        </w:trPr>
        <w:tc>
          <w:tcPr>
            <w:tcW w:type="dxa" w:w="1950"/>
            <w:vAlign w:val="top"/>
          </w:tcPr>
          <w:p>
            <w:pPr>
              <w:spacing w:after="0" w:line="247" w:lineRule="auto"/>
            </w:pPr>
            <w:r>
              <w:rPr>
                <w:rFonts w:ascii="DejaVu Sans" w:hAnsi="DejaVu Sans"/>
                <w:b/>
                <w:color w:val="253B5B"/>
                <w:sz w:val="13"/>
              </w:rPr>
              <w:t>Little Popo / Aného (Gen-Mina polity)</w:t>
            </w:r>
          </w:p>
        </w:tc>
        <w:tc>
          <w:tcPr>
            <w:tcW w:type="dxa" w:w="1500"/>
            <w:vAlign w:val="top"/>
          </w:tcPr>
          <w:p>
            <w:pPr>
              <w:spacing w:after="0" w:line="247" w:lineRule="auto"/>
            </w:pPr>
            <w:r>
              <w:rPr>
                <w:rFonts w:ascii="Bitstream Charter" w:hAnsi="Bitstream Charter"/>
                <w:sz w:val="13"/>
              </w:rPr>
              <w:t>Slave Coast</w:t>
            </w:r>
          </w:p>
        </w:tc>
        <w:tc>
          <w:tcPr>
            <w:tcW w:type="dxa" w:w="2450"/>
            <w:vAlign w:val="top"/>
          </w:tcPr>
          <w:p>
            <w:pPr>
              <w:spacing w:after="0" w:line="247" w:lineRule="auto"/>
            </w:pPr>
            <w:r>
              <w:rPr>
                <w:rFonts w:ascii="Bitstream Charter" w:hAnsi="Bitstream Charter"/>
                <w:sz w:val="13"/>
              </w:rPr>
              <w:t>coastal polity</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Isert; Danish records; LAW-SC</w:t>
            </w:r>
          </w:p>
        </w:tc>
      </w:tr>
      <w:tr>
        <w:trPr>
          <w:cantSplit w:val="true"/>
        </w:trPr>
        <w:tc>
          <w:tcPr>
            <w:tcW w:type="dxa" w:w="1950"/>
            <w:shd w:fill="FAF8F3"/>
            <w:vAlign w:val="top"/>
          </w:tcPr>
          <w:p>
            <w:pPr>
              <w:spacing w:after="0" w:line="247" w:lineRule="auto"/>
            </w:pPr>
            <w:r>
              <w:rPr>
                <w:rFonts w:ascii="DejaVu Sans" w:hAnsi="DejaVu Sans"/>
                <w:b/>
                <w:color w:val="253B5B"/>
                <w:sz w:val="13"/>
              </w:rPr>
              <w:t>Nri</w:t>
            </w:r>
          </w:p>
        </w:tc>
        <w:tc>
          <w:tcPr>
            <w:tcW w:type="dxa" w:w="1500"/>
            <w:shd w:fill="FAF8F3"/>
            <w:vAlign w:val="top"/>
          </w:tcPr>
          <w:p>
            <w:pPr>
              <w:spacing w:after="0" w:line="247" w:lineRule="auto"/>
            </w:pPr>
            <w:r>
              <w:rPr>
                <w:rFonts w:ascii="Bitstream Charter" w:hAnsi="Bitstream Charter"/>
                <w:sz w:val="13"/>
              </w:rPr>
              <w:t>Igbo country</w:t>
            </w:r>
          </w:p>
        </w:tc>
        <w:tc>
          <w:tcPr>
            <w:tcW w:type="dxa" w:w="2450"/>
            <w:shd w:fill="FAF8F3"/>
            <w:vAlign w:val="top"/>
          </w:tcPr>
          <w:p>
            <w:pPr>
              <w:spacing w:after="0" w:line="247" w:lineRule="auto"/>
            </w:pPr>
            <w:r>
              <w:rPr>
                <w:rFonts w:ascii="Bitstream Charter" w:hAnsi="Bitstream Charter"/>
                <w:sz w:val="13"/>
              </w:rPr>
              <w:t>ritual polity and title network</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NORTHCOTE THOMAS; archaeology; AFIGBO; NWOKEJI</w:t>
            </w:r>
          </w:p>
        </w:tc>
      </w:tr>
      <w:tr>
        <w:trPr>
          <w:cantSplit w:val="true"/>
        </w:trPr>
        <w:tc>
          <w:tcPr>
            <w:tcW w:type="dxa" w:w="1950"/>
            <w:vAlign w:val="top"/>
          </w:tcPr>
          <w:p>
            <w:pPr>
              <w:spacing w:after="0" w:line="247" w:lineRule="auto"/>
            </w:pPr>
            <w:r>
              <w:rPr>
                <w:rFonts w:ascii="DejaVu Sans" w:hAnsi="DejaVu Sans"/>
                <w:b/>
                <w:color w:val="253B5B"/>
                <w:sz w:val="13"/>
              </w:rPr>
              <w:t>Aro Confederacy</w:t>
            </w:r>
          </w:p>
        </w:tc>
        <w:tc>
          <w:tcPr>
            <w:tcW w:type="dxa" w:w="1500"/>
            <w:vAlign w:val="top"/>
          </w:tcPr>
          <w:p>
            <w:pPr>
              <w:spacing w:after="0" w:line="247" w:lineRule="auto"/>
            </w:pPr>
            <w:r>
              <w:rPr>
                <w:rFonts w:ascii="Bitstream Charter" w:hAnsi="Bitstream Charter"/>
                <w:sz w:val="13"/>
              </w:rPr>
              <w:t>Igbo/Cross River</w:t>
            </w:r>
          </w:p>
        </w:tc>
        <w:tc>
          <w:tcPr>
            <w:tcW w:type="dxa" w:w="2450"/>
            <w:vAlign w:val="top"/>
          </w:tcPr>
          <w:p>
            <w:pPr>
              <w:spacing w:after="0" w:line="247" w:lineRule="auto"/>
            </w:pPr>
            <w:r>
              <w:rPr>
                <w:rFonts w:ascii="Bitstream Charter" w:hAnsi="Bitstream Charter"/>
                <w:sz w:val="13"/>
              </w:rPr>
              <w:t>commercial, ritual and settlement network</w:t>
            </w:r>
          </w:p>
        </w:tc>
        <w:tc>
          <w:tcPr>
            <w:tcW w:type="dxa" w:w="800"/>
            <w:vAlign w:val="top"/>
          </w:tcPr>
          <w:p>
            <w:pPr>
              <w:spacing w:after="0" w:line="247" w:lineRule="auto"/>
            </w:pPr>
            <w:r>
              <w:rPr>
                <w:rFonts w:ascii="Bitstream Charter" w:hAnsi="Bitstream Charter"/>
                <w:sz w:val="13"/>
              </w:rPr>
              <w:t>D2</w:t>
            </w:r>
          </w:p>
        </w:tc>
        <w:tc>
          <w:tcPr>
            <w:tcW w:type="dxa" w:w="2660"/>
            <w:vAlign w:val="top"/>
          </w:tcPr>
          <w:p>
            <w:pPr>
              <w:spacing w:after="0" w:line="247" w:lineRule="auto"/>
            </w:pPr>
            <w:r>
              <w:rPr>
                <w:rFonts w:ascii="Bitstream Charter" w:hAnsi="Bitstream Charter"/>
                <w:sz w:val="13"/>
              </w:rPr>
              <w:t>NORTHCOTE THOMAS; colonial records; AFIGBO; NWOKEJI</w:t>
            </w:r>
          </w:p>
        </w:tc>
      </w:tr>
      <w:tr>
        <w:trPr>
          <w:cantSplit w:val="true"/>
        </w:trPr>
        <w:tc>
          <w:tcPr>
            <w:tcW w:type="dxa" w:w="1950"/>
            <w:shd w:fill="FAF8F3"/>
            <w:vAlign w:val="top"/>
          </w:tcPr>
          <w:p>
            <w:pPr>
              <w:spacing w:after="0" w:line="247" w:lineRule="auto"/>
            </w:pPr>
            <w:r>
              <w:rPr>
                <w:rFonts w:ascii="DejaVu Sans" w:hAnsi="DejaVu Sans"/>
                <w:b/>
                <w:color w:val="253B5B"/>
                <w:sz w:val="13"/>
              </w:rPr>
              <w:t>Arochukwu</w:t>
            </w:r>
          </w:p>
        </w:tc>
        <w:tc>
          <w:tcPr>
            <w:tcW w:type="dxa" w:w="1500"/>
            <w:shd w:fill="FAF8F3"/>
            <w:vAlign w:val="top"/>
          </w:tcPr>
          <w:p>
            <w:pPr>
              <w:spacing w:after="0" w:line="247" w:lineRule="auto"/>
            </w:pPr>
            <w:r>
              <w:rPr>
                <w:rFonts w:ascii="Bitstream Charter" w:hAnsi="Bitstream Charter"/>
                <w:sz w:val="13"/>
              </w:rPr>
              <w:t>Igbo/Cross River</w:t>
            </w:r>
          </w:p>
        </w:tc>
        <w:tc>
          <w:tcPr>
            <w:tcW w:type="dxa" w:w="2450"/>
            <w:shd w:fill="FAF8F3"/>
            <w:vAlign w:val="top"/>
          </w:tcPr>
          <w:p>
            <w:pPr>
              <w:spacing w:after="0" w:line="247" w:lineRule="auto"/>
            </w:pPr>
            <w:r>
              <w:rPr>
                <w:rFonts w:ascii="Bitstream Charter" w:hAnsi="Bitstream Charter"/>
                <w:sz w:val="13"/>
              </w:rPr>
              <w:t>city-state and ritual center</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colonial records; oral histories; AFIGBO</w:t>
            </w:r>
          </w:p>
        </w:tc>
      </w:tr>
      <w:tr>
        <w:trPr>
          <w:cantSplit w:val="true"/>
        </w:trPr>
        <w:tc>
          <w:tcPr>
            <w:tcW w:type="dxa" w:w="1950"/>
            <w:vAlign w:val="top"/>
          </w:tcPr>
          <w:p>
            <w:pPr>
              <w:spacing w:after="0" w:line="247" w:lineRule="auto"/>
            </w:pPr>
            <w:r>
              <w:rPr>
                <w:rFonts w:ascii="DejaVu Sans" w:hAnsi="DejaVu Sans"/>
                <w:b/>
                <w:color w:val="253B5B"/>
                <w:sz w:val="13"/>
              </w:rPr>
              <w:t>Onitsha</w:t>
            </w:r>
          </w:p>
        </w:tc>
        <w:tc>
          <w:tcPr>
            <w:tcW w:type="dxa" w:w="1500"/>
            <w:vAlign w:val="top"/>
          </w:tcPr>
          <w:p>
            <w:pPr>
              <w:spacing w:after="0" w:line="247" w:lineRule="auto"/>
            </w:pPr>
            <w:r>
              <w:rPr>
                <w:rFonts w:ascii="Bitstream Charter" w:hAnsi="Bitstream Charter"/>
                <w:sz w:val="13"/>
              </w:rPr>
              <w:t>lower Niger</w:t>
            </w:r>
          </w:p>
        </w:tc>
        <w:tc>
          <w:tcPr>
            <w:tcW w:type="dxa" w:w="2450"/>
            <w:vAlign w:val="top"/>
          </w:tcPr>
          <w:p>
            <w:pPr>
              <w:spacing w:after="0" w:line="247" w:lineRule="auto"/>
            </w:pPr>
            <w:r>
              <w:rPr>
                <w:rFonts w:ascii="Bitstream Charter" w:hAnsi="Bitstream Charter"/>
                <w:sz w:val="13"/>
              </w:rPr>
              <w:t>Igbo monarchy and river town</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CROWTHER; CMS; NORTHCOTE THOMAS</w:t>
            </w:r>
          </w:p>
        </w:tc>
      </w:tr>
      <w:tr>
        <w:trPr>
          <w:cantSplit w:val="true"/>
        </w:trPr>
        <w:tc>
          <w:tcPr>
            <w:tcW w:type="dxa" w:w="1950"/>
            <w:shd w:fill="FAF8F3"/>
            <w:vAlign w:val="top"/>
          </w:tcPr>
          <w:p>
            <w:pPr>
              <w:spacing w:after="0" w:line="247" w:lineRule="auto"/>
            </w:pPr>
            <w:r>
              <w:rPr>
                <w:rFonts w:ascii="DejaVu Sans" w:hAnsi="DejaVu Sans"/>
                <w:b/>
                <w:color w:val="253B5B"/>
                <w:sz w:val="13"/>
              </w:rPr>
              <w:t>Igbo village republics</w:t>
            </w:r>
          </w:p>
        </w:tc>
        <w:tc>
          <w:tcPr>
            <w:tcW w:type="dxa" w:w="1500"/>
            <w:shd w:fill="FAF8F3"/>
            <w:vAlign w:val="top"/>
          </w:tcPr>
          <w:p>
            <w:pPr>
              <w:spacing w:after="0" w:line="247" w:lineRule="auto"/>
            </w:pPr>
            <w:r>
              <w:rPr>
                <w:rFonts w:ascii="Bitstream Charter" w:hAnsi="Bitstream Charter"/>
                <w:sz w:val="13"/>
              </w:rPr>
              <w:t>Bight of Biafra interior</w:t>
            </w:r>
          </w:p>
        </w:tc>
        <w:tc>
          <w:tcPr>
            <w:tcW w:type="dxa" w:w="2450"/>
            <w:shd w:fill="FAF8F3"/>
            <w:vAlign w:val="top"/>
          </w:tcPr>
          <w:p>
            <w:pPr>
              <w:spacing w:after="0" w:line="247" w:lineRule="auto"/>
            </w:pPr>
            <w:r>
              <w:rPr>
                <w:rFonts w:ascii="Bitstream Charter" w:hAnsi="Bitstream Charter"/>
                <w:sz w:val="13"/>
              </w:rPr>
              <w:t>many autonomous communities; umbrella pending split</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EQUIANO [contested provenance]; NORTHCOTE THOMAS; AFIGBO; NWOKEJI</w:t>
            </w:r>
          </w:p>
        </w:tc>
      </w:tr>
      <w:tr>
        <w:trPr>
          <w:cantSplit w:val="true"/>
        </w:trPr>
        <w:tc>
          <w:tcPr>
            <w:tcW w:type="dxa" w:w="1950"/>
            <w:vAlign w:val="top"/>
          </w:tcPr>
          <w:p>
            <w:pPr>
              <w:spacing w:after="0" w:line="247" w:lineRule="auto"/>
            </w:pPr>
            <w:r>
              <w:rPr>
                <w:rFonts w:ascii="DejaVu Sans" w:hAnsi="DejaVu Sans"/>
                <w:b/>
                <w:color w:val="253B5B"/>
                <w:sz w:val="13"/>
              </w:rPr>
              <w:t>Bonny / Ibani</w:t>
            </w:r>
          </w:p>
        </w:tc>
        <w:tc>
          <w:tcPr>
            <w:tcW w:type="dxa" w:w="1500"/>
            <w:vAlign w:val="top"/>
          </w:tcPr>
          <w:p>
            <w:pPr>
              <w:spacing w:after="0" w:line="247" w:lineRule="auto"/>
            </w:pPr>
            <w:r>
              <w:rPr>
                <w:rFonts w:ascii="Bitstream Charter" w:hAnsi="Bitstream Charter"/>
                <w:sz w:val="13"/>
              </w:rPr>
              <w:t>Niger Delta</w:t>
            </w:r>
          </w:p>
        </w:tc>
        <w:tc>
          <w:tcPr>
            <w:tcW w:type="dxa" w:w="2450"/>
            <w:vAlign w:val="top"/>
          </w:tcPr>
          <w:p>
            <w:pPr>
              <w:spacing w:after="0" w:line="247" w:lineRule="auto"/>
            </w:pPr>
            <w:r>
              <w:rPr>
                <w:rFonts w:ascii="Bitstream Charter" w:hAnsi="Bitstream Charter"/>
                <w:sz w:val="13"/>
              </w:rPr>
              <w:t>kingdom/canoe-house state</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trader correspondence; consular records; Dike; NWOKEJI</w:t>
            </w:r>
          </w:p>
        </w:tc>
      </w:tr>
      <w:tr>
        <w:trPr>
          <w:cantSplit w:val="true"/>
        </w:trPr>
        <w:tc>
          <w:tcPr>
            <w:tcW w:type="dxa" w:w="1950"/>
            <w:shd w:fill="FAF8F3"/>
            <w:vAlign w:val="top"/>
          </w:tcPr>
          <w:p>
            <w:pPr>
              <w:spacing w:after="0" w:line="247" w:lineRule="auto"/>
            </w:pPr>
            <w:r>
              <w:rPr>
                <w:rFonts w:ascii="DejaVu Sans" w:hAnsi="DejaVu Sans"/>
                <w:b/>
                <w:color w:val="253B5B"/>
                <w:sz w:val="13"/>
              </w:rPr>
              <w:t>Elem Kalabari</w:t>
            </w:r>
          </w:p>
        </w:tc>
        <w:tc>
          <w:tcPr>
            <w:tcW w:type="dxa" w:w="1500"/>
            <w:shd w:fill="FAF8F3"/>
            <w:vAlign w:val="top"/>
          </w:tcPr>
          <w:p>
            <w:pPr>
              <w:spacing w:after="0" w:line="247" w:lineRule="auto"/>
            </w:pPr>
            <w:r>
              <w:rPr>
                <w:rFonts w:ascii="Bitstream Charter" w:hAnsi="Bitstream Charter"/>
                <w:sz w:val="13"/>
              </w:rPr>
              <w:t>Niger Delta</w:t>
            </w:r>
          </w:p>
        </w:tc>
        <w:tc>
          <w:tcPr>
            <w:tcW w:type="dxa" w:w="2450"/>
            <w:shd w:fill="FAF8F3"/>
            <w:vAlign w:val="top"/>
          </w:tcPr>
          <w:p>
            <w:pPr>
              <w:spacing w:after="0" w:line="247" w:lineRule="auto"/>
            </w:pPr>
            <w:r>
              <w:rPr>
                <w:rFonts w:ascii="Bitstream Charter" w:hAnsi="Bitstream Charter"/>
                <w:sz w:val="13"/>
              </w:rPr>
              <w:t>kingdom/canoe-house state</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trader correspondence; consular records; Alagoa</w:t>
            </w:r>
          </w:p>
        </w:tc>
      </w:tr>
      <w:tr>
        <w:trPr>
          <w:cantSplit w:val="true"/>
        </w:trPr>
        <w:tc>
          <w:tcPr>
            <w:tcW w:type="dxa" w:w="1950"/>
            <w:vAlign w:val="top"/>
          </w:tcPr>
          <w:p>
            <w:pPr>
              <w:spacing w:after="0" w:line="247" w:lineRule="auto"/>
            </w:pPr>
            <w:r>
              <w:rPr>
                <w:rFonts w:ascii="DejaVu Sans" w:hAnsi="DejaVu Sans"/>
                <w:b/>
                <w:color w:val="253B5B"/>
                <w:sz w:val="13"/>
              </w:rPr>
              <w:t>Nembe / Brass</w:t>
            </w:r>
          </w:p>
        </w:tc>
        <w:tc>
          <w:tcPr>
            <w:tcW w:type="dxa" w:w="1500"/>
            <w:vAlign w:val="top"/>
          </w:tcPr>
          <w:p>
            <w:pPr>
              <w:spacing w:after="0" w:line="247" w:lineRule="auto"/>
            </w:pPr>
            <w:r>
              <w:rPr>
                <w:rFonts w:ascii="Bitstream Charter" w:hAnsi="Bitstream Charter"/>
                <w:sz w:val="13"/>
              </w:rPr>
              <w:t>Niger Delta</w:t>
            </w:r>
          </w:p>
        </w:tc>
        <w:tc>
          <w:tcPr>
            <w:tcW w:type="dxa" w:w="2450"/>
            <w:vAlign w:val="top"/>
          </w:tcPr>
          <w:p>
            <w:pPr>
              <w:spacing w:after="0" w:line="247" w:lineRule="auto"/>
            </w:pPr>
            <w:r>
              <w:rPr>
                <w:rFonts w:ascii="Bitstream Charter" w:hAnsi="Bitstream Charter"/>
                <w:sz w:val="13"/>
              </w:rPr>
              <w:t>Ijo kingdom</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consular records; oral histories; Alagoa</w:t>
            </w:r>
          </w:p>
        </w:tc>
      </w:tr>
      <w:tr>
        <w:trPr>
          <w:cantSplit w:val="true"/>
        </w:trPr>
        <w:tc>
          <w:tcPr>
            <w:tcW w:type="dxa" w:w="1950"/>
            <w:shd w:fill="FAF8F3"/>
            <w:vAlign w:val="top"/>
          </w:tcPr>
          <w:p>
            <w:pPr>
              <w:spacing w:after="0" w:line="247" w:lineRule="auto"/>
            </w:pPr>
            <w:r>
              <w:rPr>
                <w:rFonts w:ascii="DejaVu Sans" w:hAnsi="DejaVu Sans"/>
                <w:b/>
                <w:color w:val="253B5B"/>
                <w:sz w:val="13"/>
              </w:rPr>
              <w:t>Opobo</w:t>
            </w:r>
          </w:p>
        </w:tc>
        <w:tc>
          <w:tcPr>
            <w:tcW w:type="dxa" w:w="1500"/>
            <w:shd w:fill="FAF8F3"/>
            <w:vAlign w:val="top"/>
          </w:tcPr>
          <w:p>
            <w:pPr>
              <w:spacing w:after="0" w:line="247" w:lineRule="auto"/>
            </w:pPr>
            <w:r>
              <w:rPr>
                <w:rFonts w:ascii="Bitstream Charter" w:hAnsi="Bitstream Charter"/>
                <w:sz w:val="13"/>
              </w:rPr>
              <w:t>Niger Delta</w:t>
            </w:r>
          </w:p>
        </w:tc>
        <w:tc>
          <w:tcPr>
            <w:tcW w:type="dxa" w:w="2450"/>
            <w:shd w:fill="FAF8F3"/>
            <w:vAlign w:val="top"/>
          </w:tcPr>
          <w:p>
            <w:pPr>
              <w:spacing w:after="0" w:line="247" w:lineRule="auto"/>
            </w:pPr>
            <w:r>
              <w:rPr>
                <w:rFonts w:ascii="Bitstream Charter" w:hAnsi="Bitstream Charter"/>
                <w:sz w:val="13"/>
              </w:rPr>
              <w:t>post-1869 Ibani state</w:t>
            </w:r>
          </w:p>
        </w:tc>
        <w:tc>
          <w:tcPr>
            <w:tcW w:type="dxa" w:w="800"/>
            <w:shd w:fill="FAF8F3"/>
            <w:vAlign w:val="top"/>
          </w:tcPr>
          <w:p>
            <w:pPr>
              <w:spacing w:after="0" w:line="247" w:lineRule="auto"/>
            </w:pPr>
            <w:r>
              <w:rPr>
                <w:rFonts w:ascii="Bitstream Charter" w:hAnsi="Bitstream Charter"/>
                <w:sz w:val="13"/>
              </w:rPr>
              <w:t>R</w:t>
            </w:r>
          </w:p>
        </w:tc>
        <w:tc>
          <w:tcPr>
            <w:tcW w:type="dxa" w:w="2660"/>
            <w:shd w:fill="FAF8F3"/>
            <w:vAlign w:val="top"/>
          </w:tcPr>
          <w:p>
            <w:pPr>
              <w:spacing w:after="0" w:line="247" w:lineRule="auto"/>
            </w:pPr>
            <w:r>
              <w:rPr>
                <w:rFonts w:ascii="Bitstream Charter" w:hAnsi="Bitstream Charter"/>
                <w:sz w:val="13"/>
              </w:rPr>
              <w:t>Jaja records; consular papers; Alagoa</w:t>
            </w:r>
          </w:p>
        </w:tc>
      </w:tr>
      <w:tr>
        <w:trPr>
          <w:cantSplit w:val="true"/>
        </w:trPr>
        <w:tc>
          <w:tcPr>
            <w:tcW w:type="dxa" w:w="1950"/>
            <w:vAlign w:val="top"/>
          </w:tcPr>
          <w:p>
            <w:pPr>
              <w:spacing w:after="0" w:line="247" w:lineRule="auto"/>
            </w:pPr>
            <w:r>
              <w:rPr>
                <w:rFonts w:ascii="DejaVu Sans" w:hAnsi="DejaVu Sans"/>
                <w:b/>
                <w:color w:val="253B5B"/>
                <w:sz w:val="13"/>
              </w:rPr>
              <w:t>Old Calabar Efik states</w:t>
            </w:r>
          </w:p>
        </w:tc>
        <w:tc>
          <w:tcPr>
            <w:tcW w:type="dxa" w:w="1500"/>
            <w:vAlign w:val="top"/>
          </w:tcPr>
          <w:p>
            <w:pPr>
              <w:spacing w:after="0" w:line="247" w:lineRule="auto"/>
            </w:pPr>
            <w:r>
              <w:rPr>
                <w:rFonts w:ascii="Bitstream Charter" w:hAnsi="Bitstream Charter"/>
                <w:sz w:val="13"/>
              </w:rPr>
              <w:t>Cross River estuary</w:t>
            </w:r>
          </w:p>
        </w:tc>
        <w:tc>
          <w:tcPr>
            <w:tcW w:type="dxa" w:w="2450"/>
            <w:vAlign w:val="top"/>
          </w:tcPr>
          <w:p>
            <w:pPr>
              <w:spacing w:after="0" w:line="247" w:lineRule="auto"/>
            </w:pPr>
            <w:r>
              <w:rPr>
                <w:rFonts w:ascii="Bitstream Charter" w:hAnsi="Bitstream Charter"/>
                <w:sz w:val="13"/>
              </w:rPr>
              <w:t>Duke Town, Creek Town, Old Town polities</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Efik letter books; British trader records; Northrup</w:t>
            </w:r>
          </w:p>
        </w:tc>
      </w:tr>
      <w:tr>
        <w:trPr>
          <w:cantSplit w:val="true"/>
        </w:trPr>
        <w:tc>
          <w:tcPr>
            <w:tcW w:type="dxa" w:w="1950"/>
            <w:shd w:fill="FAF8F3"/>
            <w:vAlign w:val="top"/>
          </w:tcPr>
          <w:p>
            <w:pPr>
              <w:spacing w:after="0" w:line="247" w:lineRule="auto"/>
            </w:pPr>
            <w:r>
              <w:rPr>
                <w:rFonts w:ascii="DejaVu Sans" w:hAnsi="DejaVu Sans"/>
                <w:b/>
                <w:color w:val="253B5B"/>
                <w:sz w:val="13"/>
              </w:rPr>
              <w:t>Ibibio village polities</w:t>
            </w:r>
          </w:p>
        </w:tc>
        <w:tc>
          <w:tcPr>
            <w:tcW w:type="dxa" w:w="1500"/>
            <w:shd w:fill="FAF8F3"/>
            <w:vAlign w:val="top"/>
          </w:tcPr>
          <w:p>
            <w:pPr>
              <w:spacing w:after="0" w:line="247" w:lineRule="auto"/>
            </w:pPr>
            <w:r>
              <w:rPr>
                <w:rFonts w:ascii="Bitstream Charter" w:hAnsi="Bitstream Charter"/>
                <w:sz w:val="13"/>
              </w:rPr>
              <w:t>Cross River hinterland</w:t>
            </w:r>
          </w:p>
        </w:tc>
        <w:tc>
          <w:tcPr>
            <w:tcW w:type="dxa" w:w="2450"/>
            <w:shd w:fill="FAF8F3"/>
            <w:vAlign w:val="top"/>
          </w:tcPr>
          <w:p>
            <w:pPr>
              <w:spacing w:after="0" w:line="247" w:lineRule="auto"/>
            </w:pPr>
            <w:r>
              <w:rPr>
                <w:rFonts w:ascii="Bitstream Charter" w:hAnsi="Bitstream Charter"/>
                <w:sz w:val="13"/>
              </w:rPr>
              <w:t>many autonomous communities; umbrella pending split</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colonial reports; oral histories; Northrup</w:t>
            </w:r>
          </w:p>
        </w:tc>
      </w:tr>
      <w:tr>
        <w:trPr>
          <w:cantSplit w:val="true"/>
        </w:trPr>
        <w:tc>
          <w:tcPr>
            <w:tcW w:type="dxa" w:w="1950"/>
            <w:vAlign w:val="top"/>
          </w:tcPr>
          <w:p>
            <w:pPr>
              <w:spacing w:after="0" w:line="247" w:lineRule="auto"/>
            </w:pPr>
            <w:r>
              <w:rPr>
                <w:rFonts w:ascii="DejaVu Sans" w:hAnsi="DejaVu Sans"/>
                <w:b/>
                <w:color w:val="253B5B"/>
                <w:sz w:val="13"/>
              </w:rPr>
              <w:t>Ejagham polities</w:t>
            </w:r>
          </w:p>
        </w:tc>
        <w:tc>
          <w:tcPr>
            <w:tcW w:type="dxa" w:w="1500"/>
            <w:vAlign w:val="top"/>
          </w:tcPr>
          <w:p>
            <w:pPr>
              <w:spacing w:after="0" w:line="247" w:lineRule="auto"/>
            </w:pPr>
            <w:r>
              <w:rPr>
                <w:rFonts w:ascii="Bitstream Charter" w:hAnsi="Bitstream Charter"/>
                <w:sz w:val="13"/>
              </w:rPr>
              <w:t>Cross River/Cameroon</w:t>
            </w:r>
          </w:p>
        </w:tc>
        <w:tc>
          <w:tcPr>
            <w:tcW w:type="dxa" w:w="2450"/>
            <w:vAlign w:val="top"/>
          </w:tcPr>
          <w:p>
            <w:pPr>
              <w:spacing w:after="0" w:line="247" w:lineRule="auto"/>
            </w:pPr>
            <w:r>
              <w:rPr>
                <w:rFonts w:ascii="Bitstream Charter" w:hAnsi="Bitstream Charter"/>
                <w:sz w:val="13"/>
              </w:rPr>
              <w:t>Ekpe-linked communities; umbrella pending split</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mission/colonial records; oral histories; FN</w:t>
            </w:r>
          </w:p>
        </w:tc>
      </w:tr>
      <w:tr>
        <w:trPr>
          <w:cantSplit w:val="true"/>
        </w:trPr>
        <w:tc>
          <w:tcPr>
            <w:tcW w:type="dxa" w:w="1950"/>
            <w:shd w:fill="FAF8F3"/>
            <w:vAlign w:val="top"/>
          </w:tcPr>
          <w:p>
            <w:pPr>
              <w:spacing w:after="0" w:line="247" w:lineRule="auto"/>
            </w:pPr>
            <w:r>
              <w:rPr>
                <w:rFonts w:ascii="DejaVu Sans" w:hAnsi="DejaVu Sans"/>
                <w:b/>
                <w:color w:val="253B5B"/>
                <w:sz w:val="13"/>
              </w:rPr>
              <w:t>Duala - Bell polity</w:t>
            </w:r>
          </w:p>
        </w:tc>
        <w:tc>
          <w:tcPr>
            <w:tcW w:type="dxa" w:w="1500"/>
            <w:shd w:fill="FAF8F3"/>
            <w:vAlign w:val="top"/>
          </w:tcPr>
          <w:p>
            <w:pPr>
              <w:spacing w:after="0" w:line="247" w:lineRule="auto"/>
            </w:pPr>
            <w:r>
              <w:rPr>
                <w:rFonts w:ascii="Bitstream Charter" w:hAnsi="Bitstream Charter"/>
                <w:sz w:val="13"/>
              </w:rPr>
              <w:t>Cameroon estuary</w:t>
            </w:r>
          </w:p>
        </w:tc>
        <w:tc>
          <w:tcPr>
            <w:tcW w:type="dxa" w:w="2450"/>
            <w:shd w:fill="FAF8F3"/>
            <w:vAlign w:val="top"/>
          </w:tcPr>
          <w:p>
            <w:pPr>
              <w:spacing w:after="0" w:line="247" w:lineRule="auto"/>
            </w:pPr>
            <w:r>
              <w:rPr>
                <w:rFonts w:ascii="Bitstream Charter" w:hAnsi="Bitstream Charter"/>
                <w:sz w:val="13"/>
              </w:rPr>
              <w:t>merchant-chiefdom polity</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German/British treaties and correspondence; SV</w:t>
            </w:r>
          </w:p>
        </w:tc>
      </w:tr>
      <w:tr>
        <w:trPr>
          <w:cantSplit w:val="true"/>
        </w:trPr>
        <w:tc>
          <w:tcPr>
            <w:tcW w:type="dxa" w:w="1950"/>
            <w:vAlign w:val="top"/>
          </w:tcPr>
          <w:p>
            <w:pPr>
              <w:spacing w:after="0" w:line="247" w:lineRule="auto"/>
            </w:pPr>
            <w:r>
              <w:rPr>
                <w:rFonts w:ascii="DejaVu Sans" w:hAnsi="DejaVu Sans"/>
                <w:b/>
                <w:color w:val="253B5B"/>
                <w:sz w:val="13"/>
              </w:rPr>
              <w:t>Duala - Akwa polity</w:t>
            </w:r>
          </w:p>
        </w:tc>
        <w:tc>
          <w:tcPr>
            <w:tcW w:type="dxa" w:w="1500"/>
            <w:vAlign w:val="top"/>
          </w:tcPr>
          <w:p>
            <w:pPr>
              <w:spacing w:after="0" w:line="247" w:lineRule="auto"/>
            </w:pPr>
            <w:r>
              <w:rPr>
                <w:rFonts w:ascii="Bitstream Charter" w:hAnsi="Bitstream Charter"/>
                <w:sz w:val="13"/>
              </w:rPr>
              <w:t>Cameroon estuary</w:t>
            </w:r>
          </w:p>
        </w:tc>
        <w:tc>
          <w:tcPr>
            <w:tcW w:type="dxa" w:w="2450"/>
            <w:vAlign w:val="top"/>
          </w:tcPr>
          <w:p>
            <w:pPr>
              <w:spacing w:after="0" w:line="247" w:lineRule="auto"/>
            </w:pPr>
            <w:r>
              <w:rPr>
                <w:rFonts w:ascii="Bitstream Charter" w:hAnsi="Bitstream Charter"/>
                <w:sz w:val="13"/>
              </w:rPr>
              <w:t>merchant-chiefdom polity</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German/British treaties and correspondence; SV</w:t>
            </w:r>
          </w:p>
        </w:tc>
      </w:tr>
      <w:tr>
        <w:trPr>
          <w:cantSplit w:val="true"/>
        </w:trPr>
        <w:tc>
          <w:tcPr>
            <w:tcW w:type="dxa" w:w="1950"/>
            <w:shd w:fill="FAF8F3"/>
            <w:vAlign w:val="top"/>
          </w:tcPr>
          <w:p>
            <w:pPr>
              <w:spacing w:after="0" w:line="247" w:lineRule="auto"/>
            </w:pPr>
            <w:r>
              <w:rPr>
                <w:rFonts w:ascii="DejaVu Sans" w:hAnsi="DejaVu Sans"/>
                <w:b/>
                <w:color w:val="253B5B"/>
                <w:sz w:val="13"/>
              </w:rPr>
              <w:t>Bimbia / Isubu</w:t>
            </w:r>
          </w:p>
        </w:tc>
        <w:tc>
          <w:tcPr>
            <w:tcW w:type="dxa" w:w="1500"/>
            <w:shd w:fill="FAF8F3"/>
            <w:vAlign w:val="top"/>
          </w:tcPr>
          <w:p>
            <w:pPr>
              <w:spacing w:after="0" w:line="247" w:lineRule="auto"/>
            </w:pPr>
            <w:r>
              <w:rPr>
                <w:rFonts w:ascii="Bitstream Charter" w:hAnsi="Bitstream Charter"/>
                <w:sz w:val="13"/>
              </w:rPr>
              <w:t>Cameroon coast</w:t>
            </w:r>
          </w:p>
        </w:tc>
        <w:tc>
          <w:tcPr>
            <w:tcW w:type="dxa" w:w="2450"/>
            <w:shd w:fill="FAF8F3"/>
            <w:vAlign w:val="top"/>
          </w:tcPr>
          <w:p>
            <w:pPr>
              <w:spacing w:after="0" w:line="247" w:lineRule="auto"/>
            </w:pPr>
            <w:r>
              <w:rPr>
                <w:rFonts w:ascii="Bitstream Charter" w:hAnsi="Bitstream Charter"/>
                <w:sz w:val="13"/>
              </w:rPr>
              <w:t>coastal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missionary and consular records; SV</w:t>
            </w:r>
          </w:p>
        </w:tc>
      </w:tr>
      <w:tr>
        <w:trPr>
          <w:cantSplit w:val="true"/>
        </w:trPr>
        <w:tc>
          <w:tcPr>
            <w:tcW w:type="dxa" w:w="1950"/>
            <w:vAlign w:val="top"/>
          </w:tcPr>
          <w:p>
            <w:pPr>
              <w:spacing w:after="0" w:line="247" w:lineRule="auto"/>
            </w:pPr>
            <w:r>
              <w:rPr>
                <w:rFonts w:ascii="DejaVu Sans" w:hAnsi="DejaVu Sans"/>
                <w:b/>
                <w:color w:val="253B5B"/>
                <w:sz w:val="13"/>
              </w:rPr>
              <w:t>Bamum</w:t>
            </w:r>
          </w:p>
        </w:tc>
        <w:tc>
          <w:tcPr>
            <w:tcW w:type="dxa" w:w="1500"/>
            <w:vAlign w:val="top"/>
          </w:tcPr>
          <w:p>
            <w:pPr>
              <w:spacing w:after="0" w:line="247" w:lineRule="auto"/>
            </w:pPr>
            <w:r>
              <w:rPr>
                <w:rFonts w:ascii="Bitstream Charter" w:hAnsi="Bitstream Charter"/>
                <w:sz w:val="13"/>
              </w:rPr>
              <w:t>Cameroon Grassfields</w:t>
            </w:r>
          </w:p>
        </w:tc>
        <w:tc>
          <w:tcPr>
            <w:tcW w:type="dxa" w:w="2450"/>
            <w:vAlign w:val="top"/>
          </w:tcPr>
          <w:p>
            <w:pPr>
              <w:spacing w:after="0" w:line="247" w:lineRule="auto"/>
            </w:pPr>
            <w:r>
              <w:rPr>
                <w:rFonts w:ascii="Bitstream Charter" w:hAnsi="Bitstream Charter"/>
                <w:sz w:val="13"/>
              </w:rPr>
              <w:t>kingdom with indigenous script archive</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Bamum Palace Archives; GHA-VI</w:t>
            </w:r>
          </w:p>
        </w:tc>
      </w:tr>
      <w:tr>
        <w:trPr>
          <w:cantSplit w:val="true"/>
        </w:trPr>
        <w:tc>
          <w:tcPr>
            <w:tcW w:type="dxa" w:w="1950"/>
            <w:shd w:fill="FAF8F3"/>
            <w:vAlign w:val="top"/>
          </w:tcPr>
          <w:p>
            <w:pPr>
              <w:spacing w:after="0" w:line="247" w:lineRule="auto"/>
            </w:pPr>
            <w:r>
              <w:rPr>
                <w:rFonts w:ascii="DejaVu Sans" w:hAnsi="DejaVu Sans"/>
                <w:b/>
                <w:color w:val="253B5B"/>
                <w:sz w:val="13"/>
              </w:rPr>
              <w:t>Kongo</w:t>
            </w:r>
          </w:p>
        </w:tc>
        <w:tc>
          <w:tcPr>
            <w:tcW w:type="dxa" w:w="1500"/>
            <w:shd w:fill="FAF8F3"/>
            <w:vAlign w:val="top"/>
          </w:tcPr>
          <w:p>
            <w:pPr>
              <w:spacing w:after="0" w:line="247" w:lineRule="auto"/>
            </w:pPr>
            <w:r>
              <w:rPr>
                <w:rFonts w:ascii="Bitstream Charter" w:hAnsi="Bitstream Charter"/>
                <w:sz w:val="13"/>
              </w:rPr>
              <w:t>Congo River/Angola</w:t>
            </w:r>
          </w:p>
        </w:tc>
        <w:tc>
          <w:tcPr>
            <w:tcW w:type="dxa" w:w="2450"/>
            <w:shd w:fill="FAF8F3"/>
            <w:vAlign w:val="top"/>
          </w:tcPr>
          <w:p>
            <w:pPr>
              <w:spacing w:after="0" w:line="247" w:lineRule="auto"/>
            </w:pPr>
            <w:r>
              <w:rPr>
                <w:rFonts w:ascii="Bitstream Charter" w:hAnsi="Bitstream Charter"/>
                <w:sz w:val="13"/>
              </w:rPr>
              <w:t>centralized kingdom and provincial federation</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AFONSO; LOPES/PIGAFETTA; CAVAZZI; THORNTON-WCA; MET</w:t>
            </w:r>
          </w:p>
        </w:tc>
      </w:tr>
      <w:tr>
        <w:trPr>
          <w:cantSplit w:val="true"/>
        </w:trPr>
        <w:tc>
          <w:tcPr>
            <w:tcW w:type="dxa" w:w="1950"/>
            <w:vAlign w:val="top"/>
          </w:tcPr>
          <w:p>
            <w:pPr>
              <w:spacing w:after="0" w:line="247" w:lineRule="auto"/>
            </w:pPr>
            <w:r>
              <w:rPr>
                <w:rFonts w:ascii="DejaVu Sans" w:hAnsi="DejaVu Sans"/>
                <w:b/>
                <w:color w:val="253B5B"/>
                <w:sz w:val="13"/>
              </w:rPr>
              <w:t>Soyo</w:t>
            </w:r>
          </w:p>
        </w:tc>
        <w:tc>
          <w:tcPr>
            <w:tcW w:type="dxa" w:w="1500"/>
            <w:vAlign w:val="top"/>
          </w:tcPr>
          <w:p>
            <w:pPr>
              <w:spacing w:after="0" w:line="247" w:lineRule="auto"/>
            </w:pPr>
            <w:r>
              <w:rPr>
                <w:rFonts w:ascii="Bitstream Charter" w:hAnsi="Bitstream Charter"/>
                <w:sz w:val="13"/>
              </w:rPr>
              <w:t>lower Congo coast</w:t>
            </w:r>
          </w:p>
        </w:tc>
        <w:tc>
          <w:tcPr>
            <w:tcW w:type="dxa" w:w="2450"/>
            <w:vAlign w:val="top"/>
          </w:tcPr>
          <w:p>
            <w:pPr>
              <w:spacing w:after="0" w:line="247" w:lineRule="auto"/>
            </w:pPr>
            <w:r>
              <w:rPr>
                <w:rFonts w:ascii="Bitstream Charter" w:hAnsi="Bitstream Charter"/>
                <w:sz w:val="13"/>
              </w:rPr>
              <w:t>Kongo province, later independent principality</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CAVAZZI; Capuchin records; THORNTON-WCA</w:t>
            </w:r>
          </w:p>
        </w:tc>
      </w:tr>
      <w:tr>
        <w:trPr>
          <w:cantSplit w:val="true"/>
        </w:trPr>
        <w:tc>
          <w:tcPr>
            <w:tcW w:type="dxa" w:w="1950"/>
            <w:shd w:fill="FAF8F3"/>
            <w:vAlign w:val="top"/>
          </w:tcPr>
          <w:p>
            <w:pPr>
              <w:spacing w:after="0" w:line="247" w:lineRule="auto"/>
            </w:pPr>
            <w:r>
              <w:rPr>
                <w:rFonts w:ascii="DejaVu Sans" w:hAnsi="DejaVu Sans"/>
                <w:b/>
                <w:color w:val="253B5B"/>
                <w:sz w:val="13"/>
              </w:rPr>
              <w:t>Loango</w:t>
            </w:r>
          </w:p>
        </w:tc>
        <w:tc>
          <w:tcPr>
            <w:tcW w:type="dxa" w:w="1500"/>
            <w:shd w:fill="FAF8F3"/>
            <w:vAlign w:val="top"/>
          </w:tcPr>
          <w:p>
            <w:pPr>
              <w:spacing w:after="0" w:line="247" w:lineRule="auto"/>
            </w:pPr>
            <w:r>
              <w:rPr>
                <w:rFonts w:ascii="Bitstream Charter" w:hAnsi="Bitstream Charter"/>
                <w:sz w:val="13"/>
              </w:rPr>
              <w:t>Loango coast</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DAPPER; PROYART; French/Dutch records; SV</w:t>
            </w:r>
          </w:p>
        </w:tc>
      </w:tr>
      <w:tr>
        <w:trPr>
          <w:cantSplit w:val="true"/>
        </w:trPr>
        <w:tc>
          <w:tcPr>
            <w:tcW w:type="dxa" w:w="1950"/>
            <w:vAlign w:val="top"/>
          </w:tcPr>
          <w:p>
            <w:pPr>
              <w:spacing w:after="0" w:line="247" w:lineRule="auto"/>
            </w:pPr>
            <w:r>
              <w:rPr>
                <w:rFonts w:ascii="DejaVu Sans" w:hAnsi="DejaVu Sans"/>
                <w:b/>
                <w:color w:val="253B5B"/>
                <w:sz w:val="13"/>
              </w:rPr>
              <w:t>Kakongo</w:t>
            </w:r>
          </w:p>
        </w:tc>
        <w:tc>
          <w:tcPr>
            <w:tcW w:type="dxa" w:w="1500"/>
            <w:vAlign w:val="top"/>
          </w:tcPr>
          <w:p>
            <w:pPr>
              <w:spacing w:after="0" w:line="247" w:lineRule="auto"/>
            </w:pPr>
            <w:r>
              <w:rPr>
                <w:rFonts w:ascii="Bitstream Charter" w:hAnsi="Bitstream Charter"/>
                <w:sz w:val="13"/>
              </w:rPr>
              <w:t>Loango coast</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PROYART; French records; SV</w:t>
            </w:r>
          </w:p>
        </w:tc>
      </w:tr>
      <w:tr>
        <w:trPr>
          <w:cantSplit w:val="true"/>
        </w:trPr>
        <w:tc>
          <w:tcPr>
            <w:tcW w:type="dxa" w:w="1950"/>
            <w:shd w:fill="FAF8F3"/>
            <w:vAlign w:val="top"/>
          </w:tcPr>
          <w:p>
            <w:pPr>
              <w:spacing w:after="0" w:line="247" w:lineRule="auto"/>
            </w:pPr>
            <w:r>
              <w:rPr>
                <w:rFonts w:ascii="DejaVu Sans" w:hAnsi="DejaVu Sans"/>
                <w:b/>
                <w:color w:val="253B5B"/>
                <w:sz w:val="13"/>
              </w:rPr>
              <w:t>Ngoyo</w:t>
            </w:r>
          </w:p>
        </w:tc>
        <w:tc>
          <w:tcPr>
            <w:tcW w:type="dxa" w:w="1500"/>
            <w:shd w:fill="FAF8F3"/>
            <w:vAlign w:val="top"/>
          </w:tcPr>
          <w:p>
            <w:pPr>
              <w:spacing w:after="0" w:line="247" w:lineRule="auto"/>
            </w:pPr>
            <w:r>
              <w:rPr>
                <w:rFonts w:ascii="Bitstream Charter" w:hAnsi="Bitstream Charter"/>
                <w:sz w:val="13"/>
              </w:rPr>
              <w:t>Cabinda coast</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PROYART; Portuguese records; SV</w:t>
            </w:r>
          </w:p>
        </w:tc>
      </w:tr>
      <w:tr>
        <w:trPr>
          <w:cantSplit w:val="true"/>
        </w:trPr>
        <w:tc>
          <w:tcPr>
            <w:tcW w:type="dxa" w:w="1950"/>
            <w:vAlign w:val="top"/>
          </w:tcPr>
          <w:p>
            <w:pPr>
              <w:spacing w:after="0" w:line="247" w:lineRule="auto"/>
            </w:pPr>
            <w:r>
              <w:rPr>
                <w:rFonts w:ascii="DejaVu Sans" w:hAnsi="DejaVu Sans"/>
                <w:b/>
                <w:color w:val="253B5B"/>
                <w:sz w:val="13"/>
              </w:rPr>
              <w:t>Tio / Anziku</w:t>
            </w:r>
          </w:p>
        </w:tc>
        <w:tc>
          <w:tcPr>
            <w:tcW w:type="dxa" w:w="1500"/>
            <w:vAlign w:val="top"/>
          </w:tcPr>
          <w:p>
            <w:pPr>
              <w:spacing w:after="0" w:line="247" w:lineRule="auto"/>
            </w:pPr>
            <w:r>
              <w:rPr>
                <w:rFonts w:ascii="Bitstream Charter" w:hAnsi="Bitstream Charter"/>
                <w:sz w:val="13"/>
              </w:rPr>
              <w:t>Pool Malebo interior</w:t>
            </w:r>
          </w:p>
        </w:tc>
        <w:tc>
          <w:tcPr>
            <w:tcW w:type="dxa" w:w="2450"/>
            <w:vAlign w:val="top"/>
          </w:tcPr>
          <w:p>
            <w:pPr>
              <w:spacing w:after="0" w:line="247" w:lineRule="auto"/>
            </w:pPr>
            <w:r>
              <w:rPr>
                <w:rFonts w:ascii="Bitstream Charter" w:hAnsi="Bitstream Charter"/>
                <w:sz w:val="13"/>
              </w:rPr>
              <w:t>kingdom and trading federation</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LOPES/PIGAFETTA; DAPPER; VANSINA</w:t>
            </w:r>
          </w:p>
        </w:tc>
      </w:tr>
      <w:tr>
        <w:trPr>
          <w:cantSplit w:val="true"/>
        </w:trPr>
        <w:tc>
          <w:tcPr>
            <w:tcW w:type="dxa" w:w="1950"/>
            <w:shd w:fill="FAF8F3"/>
            <w:vAlign w:val="top"/>
          </w:tcPr>
          <w:p>
            <w:pPr>
              <w:spacing w:after="0" w:line="247" w:lineRule="auto"/>
            </w:pPr>
            <w:r>
              <w:rPr>
                <w:rFonts w:ascii="DejaVu Sans" w:hAnsi="DejaVu Sans"/>
                <w:b/>
                <w:color w:val="253B5B"/>
                <w:sz w:val="13"/>
              </w:rPr>
              <w:t>Ndongo</w:t>
            </w:r>
          </w:p>
        </w:tc>
        <w:tc>
          <w:tcPr>
            <w:tcW w:type="dxa" w:w="1500"/>
            <w:shd w:fill="FAF8F3"/>
            <w:vAlign w:val="top"/>
          </w:tcPr>
          <w:p>
            <w:pPr>
              <w:spacing w:after="0" w:line="247" w:lineRule="auto"/>
            </w:pPr>
            <w:r>
              <w:rPr>
                <w:rFonts w:ascii="Bitstream Charter" w:hAnsi="Bitstream Charter"/>
                <w:sz w:val="13"/>
              </w:rPr>
              <w:t>Kwanza valley</w:t>
            </w:r>
          </w:p>
        </w:tc>
        <w:tc>
          <w:tcPr>
            <w:tcW w:type="dxa" w:w="2450"/>
            <w:shd w:fill="FAF8F3"/>
            <w:vAlign w:val="top"/>
          </w:tcPr>
          <w:p>
            <w:pPr>
              <w:spacing w:after="0" w:line="247" w:lineRule="auto"/>
            </w:pPr>
            <w:r>
              <w:rPr>
                <w:rFonts w:ascii="Bitstream Charter" w:hAnsi="Bitstream Charter"/>
                <w:sz w:val="13"/>
              </w:rPr>
              <w:t>Mbundu kingdom</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CAVAZZI; CADORNEGA; Portuguese archives; HEYWOOD-NJINGA</w:t>
            </w:r>
          </w:p>
        </w:tc>
      </w:tr>
      <w:tr>
        <w:trPr>
          <w:cantSplit w:val="true"/>
        </w:trPr>
        <w:tc>
          <w:tcPr>
            <w:tcW w:type="dxa" w:w="1950"/>
            <w:vAlign w:val="top"/>
          </w:tcPr>
          <w:p>
            <w:pPr>
              <w:spacing w:after="0" w:line="247" w:lineRule="auto"/>
            </w:pPr>
            <w:r>
              <w:rPr>
                <w:rFonts w:ascii="DejaVu Sans" w:hAnsi="DejaVu Sans"/>
                <w:b/>
                <w:color w:val="253B5B"/>
                <w:sz w:val="13"/>
              </w:rPr>
              <w:t>Matamba</w:t>
            </w:r>
          </w:p>
        </w:tc>
        <w:tc>
          <w:tcPr>
            <w:tcW w:type="dxa" w:w="1500"/>
            <w:vAlign w:val="top"/>
          </w:tcPr>
          <w:p>
            <w:pPr>
              <w:spacing w:after="0" w:line="247" w:lineRule="auto"/>
            </w:pPr>
            <w:r>
              <w:rPr>
                <w:rFonts w:ascii="Bitstream Charter" w:hAnsi="Bitstream Charter"/>
                <w:sz w:val="13"/>
              </w:rPr>
              <w:t>Angolan interior</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CAVAZZI; CADORNEGA; HEYWOOD-NJINGA</w:t>
            </w:r>
          </w:p>
        </w:tc>
      </w:tr>
      <w:tr>
        <w:trPr>
          <w:cantSplit w:val="true"/>
        </w:trPr>
        <w:tc>
          <w:tcPr>
            <w:tcW w:type="dxa" w:w="1950"/>
            <w:shd w:fill="FAF8F3"/>
            <w:vAlign w:val="top"/>
          </w:tcPr>
          <w:p>
            <w:pPr>
              <w:spacing w:after="0" w:line="247" w:lineRule="auto"/>
            </w:pPr>
            <w:r>
              <w:rPr>
                <w:rFonts w:ascii="DejaVu Sans" w:hAnsi="DejaVu Sans"/>
                <w:b/>
                <w:color w:val="253B5B"/>
                <w:sz w:val="13"/>
              </w:rPr>
              <w:t>Kasanje</w:t>
            </w:r>
          </w:p>
        </w:tc>
        <w:tc>
          <w:tcPr>
            <w:tcW w:type="dxa" w:w="1500"/>
            <w:shd w:fill="FAF8F3"/>
            <w:vAlign w:val="top"/>
          </w:tcPr>
          <w:p>
            <w:pPr>
              <w:spacing w:after="0" w:line="247" w:lineRule="auto"/>
            </w:pPr>
            <w:r>
              <w:rPr>
                <w:rFonts w:ascii="Bitstream Charter" w:hAnsi="Bitstream Charter"/>
                <w:sz w:val="13"/>
              </w:rPr>
              <w:t>Kwanza/Angolan interior</w:t>
            </w:r>
          </w:p>
        </w:tc>
        <w:tc>
          <w:tcPr>
            <w:tcW w:type="dxa" w:w="2450"/>
            <w:shd w:fill="FAF8F3"/>
            <w:vAlign w:val="top"/>
          </w:tcPr>
          <w:p>
            <w:pPr>
              <w:spacing w:after="0" w:line="247" w:lineRule="auto"/>
            </w:pPr>
            <w:r>
              <w:rPr>
                <w:rFonts w:ascii="Bitstream Charter" w:hAnsi="Bitstream Charter"/>
                <w:sz w:val="13"/>
              </w:rPr>
              <w:t>Imbangala kingdom</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CAVAZZI; CADORNEGA; MILLER</w:t>
            </w:r>
          </w:p>
        </w:tc>
      </w:tr>
      <w:tr>
        <w:trPr>
          <w:cantSplit w:val="true"/>
        </w:trPr>
        <w:tc>
          <w:tcPr>
            <w:tcW w:type="dxa" w:w="1950"/>
            <w:vAlign w:val="top"/>
          </w:tcPr>
          <w:p>
            <w:pPr>
              <w:spacing w:after="0" w:line="247" w:lineRule="auto"/>
            </w:pPr>
            <w:r>
              <w:rPr>
                <w:rFonts w:ascii="DejaVu Sans" w:hAnsi="DejaVu Sans"/>
                <w:b/>
                <w:color w:val="253B5B"/>
                <w:sz w:val="13"/>
              </w:rPr>
              <w:t>Libolo polities</w:t>
            </w:r>
          </w:p>
        </w:tc>
        <w:tc>
          <w:tcPr>
            <w:tcW w:type="dxa" w:w="1500"/>
            <w:vAlign w:val="top"/>
          </w:tcPr>
          <w:p>
            <w:pPr>
              <w:spacing w:after="0" w:line="247" w:lineRule="auto"/>
            </w:pPr>
            <w:r>
              <w:rPr>
                <w:rFonts w:ascii="Bitstream Charter" w:hAnsi="Bitstream Charter"/>
                <w:sz w:val="13"/>
              </w:rPr>
              <w:t>Angolan interior</w:t>
            </w:r>
          </w:p>
        </w:tc>
        <w:tc>
          <w:tcPr>
            <w:tcW w:type="dxa" w:w="2450"/>
            <w:vAlign w:val="top"/>
          </w:tcPr>
          <w:p>
            <w:pPr>
              <w:spacing w:after="0" w:line="247" w:lineRule="auto"/>
            </w:pPr>
            <w:r>
              <w:rPr>
                <w:rFonts w:ascii="Bitstream Charter" w:hAnsi="Bitstream Charter"/>
                <w:sz w:val="13"/>
              </w:rPr>
              <w:t>sobado network; umbrella pending split</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Portuguese soba records; MILLER</w:t>
            </w:r>
          </w:p>
        </w:tc>
      </w:tr>
      <w:tr>
        <w:trPr>
          <w:cantSplit w:val="true"/>
        </w:trPr>
        <w:tc>
          <w:tcPr>
            <w:tcW w:type="dxa" w:w="1950"/>
            <w:shd w:fill="FAF8F3"/>
            <w:vAlign w:val="top"/>
          </w:tcPr>
          <w:p>
            <w:pPr>
              <w:spacing w:after="0" w:line="247" w:lineRule="auto"/>
            </w:pPr>
            <w:r>
              <w:rPr>
                <w:rFonts w:ascii="DejaVu Sans" w:hAnsi="DejaVu Sans"/>
                <w:b/>
                <w:color w:val="253B5B"/>
                <w:sz w:val="13"/>
              </w:rPr>
              <w:t>Bailundu</w:t>
            </w:r>
          </w:p>
        </w:tc>
        <w:tc>
          <w:tcPr>
            <w:tcW w:type="dxa" w:w="1500"/>
            <w:shd w:fill="FAF8F3"/>
            <w:vAlign w:val="top"/>
          </w:tcPr>
          <w:p>
            <w:pPr>
              <w:spacing w:after="0" w:line="247" w:lineRule="auto"/>
            </w:pPr>
            <w:r>
              <w:rPr>
                <w:rFonts w:ascii="Bitstream Charter" w:hAnsi="Bitstream Charter"/>
                <w:sz w:val="13"/>
              </w:rPr>
              <w:t>central Angola</w:t>
            </w:r>
          </w:p>
        </w:tc>
        <w:tc>
          <w:tcPr>
            <w:tcW w:type="dxa" w:w="2450"/>
            <w:shd w:fill="FAF8F3"/>
            <w:vAlign w:val="top"/>
          </w:tcPr>
          <w:p>
            <w:pPr>
              <w:spacing w:after="0" w:line="247" w:lineRule="auto"/>
            </w:pPr>
            <w:r>
              <w:rPr>
                <w:rFonts w:ascii="Bitstream Charter" w:hAnsi="Bitstream Charter"/>
                <w:sz w:val="13"/>
              </w:rPr>
              <w:t>Ovimbundu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Portuguese records; oral histories; GHA-VI</w:t>
            </w:r>
          </w:p>
        </w:tc>
      </w:tr>
      <w:tr>
        <w:trPr>
          <w:cantSplit w:val="true"/>
        </w:trPr>
        <w:tc>
          <w:tcPr>
            <w:tcW w:type="dxa" w:w="1950"/>
            <w:vAlign w:val="top"/>
          </w:tcPr>
          <w:p>
            <w:pPr>
              <w:spacing w:after="0" w:line="247" w:lineRule="auto"/>
            </w:pPr>
            <w:r>
              <w:rPr>
                <w:rFonts w:ascii="DejaVu Sans" w:hAnsi="DejaVu Sans"/>
                <w:b/>
                <w:color w:val="253B5B"/>
                <w:sz w:val="13"/>
              </w:rPr>
              <w:t>Bihe</w:t>
            </w:r>
          </w:p>
        </w:tc>
        <w:tc>
          <w:tcPr>
            <w:tcW w:type="dxa" w:w="1500"/>
            <w:vAlign w:val="top"/>
          </w:tcPr>
          <w:p>
            <w:pPr>
              <w:spacing w:after="0" w:line="247" w:lineRule="auto"/>
            </w:pPr>
            <w:r>
              <w:rPr>
                <w:rFonts w:ascii="Bitstream Charter" w:hAnsi="Bitstream Charter"/>
                <w:sz w:val="13"/>
              </w:rPr>
              <w:t>central Angola</w:t>
            </w:r>
          </w:p>
        </w:tc>
        <w:tc>
          <w:tcPr>
            <w:tcW w:type="dxa" w:w="2450"/>
            <w:vAlign w:val="top"/>
          </w:tcPr>
          <w:p>
            <w:pPr>
              <w:spacing w:after="0" w:line="247" w:lineRule="auto"/>
            </w:pPr>
            <w:r>
              <w:rPr>
                <w:rFonts w:ascii="Bitstream Charter" w:hAnsi="Bitstream Charter"/>
                <w:sz w:val="13"/>
              </w:rPr>
              <w:t>Ovimbundu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Portuguese records; trader itineraries; GHA-VI</w:t>
            </w:r>
          </w:p>
        </w:tc>
      </w:tr>
      <w:tr>
        <w:trPr>
          <w:cantSplit w:val="true"/>
        </w:trPr>
        <w:tc>
          <w:tcPr>
            <w:tcW w:type="dxa" w:w="1950"/>
            <w:shd w:fill="FAF8F3"/>
            <w:vAlign w:val="top"/>
          </w:tcPr>
          <w:p>
            <w:pPr>
              <w:spacing w:after="0" w:line="247" w:lineRule="auto"/>
            </w:pPr>
            <w:r>
              <w:rPr>
                <w:rFonts w:ascii="DejaVu Sans" w:hAnsi="DejaVu Sans"/>
                <w:b/>
                <w:color w:val="253B5B"/>
                <w:sz w:val="13"/>
              </w:rPr>
              <w:t>Wambu / Huambo</w:t>
            </w:r>
          </w:p>
        </w:tc>
        <w:tc>
          <w:tcPr>
            <w:tcW w:type="dxa" w:w="1500"/>
            <w:shd w:fill="FAF8F3"/>
            <w:vAlign w:val="top"/>
          </w:tcPr>
          <w:p>
            <w:pPr>
              <w:spacing w:after="0" w:line="247" w:lineRule="auto"/>
            </w:pPr>
            <w:r>
              <w:rPr>
                <w:rFonts w:ascii="Bitstream Charter" w:hAnsi="Bitstream Charter"/>
                <w:sz w:val="13"/>
              </w:rPr>
              <w:t>central Angola</w:t>
            </w:r>
          </w:p>
        </w:tc>
        <w:tc>
          <w:tcPr>
            <w:tcW w:type="dxa" w:w="2450"/>
            <w:shd w:fill="FAF8F3"/>
            <w:vAlign w:val="top"/>
          </w:tcPr>
          <w:p>
            <w:pPr>
              <w:spacing w:after="0" w:line="247" w:lineRule="auto"/>
            </w:pPr>
            <w:r>
              <w:rPr>
                <w:rFonts w:ascii="Bitstream Charter" w:hAnsi="Bitstream Charter"/>
                <w:sz w:val="13"/>
              </w:rPr>
              <w:t>Ovimbundu 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Portuguese records; oral histories; GHA-VI</w:t>
            </w:r>
          </w:p>
        </w:tc>
      </w:tr>
      <w:tr>
        <w:trPr>
          <w:cantSplit w:val="true"/>
        </w:trPr>
        <w:tc>
          <w:tcPr>
            <w:tcW w:type="dxa" w:w="1950"/>
            <w:vAlign w:val="top"/>
          </w:tcPr>
          <w:p>
            <w:pPr>
              <w:spacing w:after="0" w:line="247" w:lineRule="auto"/>
            </w:pPr>
            <w:r>
              <w:rPr>
                <w:rFonts w:ascii="DejaVu Sans" w:hAnsi="DejaVu Sans"/>
                <w:b/>
                <w:color w:val="253B5B"/>
                <w:sz w:val="13"/>
              </w:rPr>
              <w:t>Lunda</w:t>
            </w:r>
          </w:p>
        </w:tc>
        <w:tc>
          <w:tcPr>
            <w:tcW w:type="dxa" w:w="1500"/>
            <w:vAlign w:val="top"/>
          </w:tcPr>
          <w:p>
            <w:pPr>
              <w:spacing w:after="0" w:line="247" w:lineRule="auto"/>
            </w:pPr>
            <w:r>
              <w:rPr>
                <w:rFonts w:ascii="Bitstream Charter" w:hAnsi="Bitstream Charter"/>
                <w:sz w:val="13"/>
              </w:rPr>
              <w:t>south-central Africa</w:t>
            </w:r>
          </w:p>
        </w:tc>
        <w:tc>
          <w:tcPr>
            <w:tcW w:type="dxa" w:w="2450"/>
            <w:vAlign w:val="top"/>
          </w:tcPr>
          <w:p>
            <w:pPr>
              <w:spacing w:after="0" w:line="247" w:lineRule="auto"/>
            </w:pPr>
            <w:r>
              <w:rPr>
                <w:rFonts w:ascii="Bitstream Charter" w:hAnsi="Bitstream Charter"/>
                <w:sz w:val="13"/>
              </w:rPr>
              <w:t>empire and tributary network</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Cavazzi-era reports; Portuguese itineraries; VANSINA</w:t>
            </w:r>
          </w:p>
        </w:tc>
      </w:tr>
      <w:tr>
        <w:trPr>
          <w:cantSplit w:val="true"/>
        </w:trPr>
        <w:tc>
          <w:tcPr>
            <w:tcW w:type="dxa" w:w="1950"/>
            <w:shd w:fill="FAF8F3"/>
            <w:vAlign w:val="top"/>
          </w:tcPr>
          <w:p>
            <w:pPr>
              <w:spacing w:after="0" w:line="247" w:lineRule="auto"/>
            </w:pPr>
            <w:r>
              <w:rPr>
                <w:rFonts w:ascii="DejaVu Sans" w:hAnsi="DejaVu Sans"/>
                <w:b/>
                <w:color w:val="253B5B"/>
                <w:sz w:val="13"/>
              </w:rPr>
              <w:t>Luba</w:t>
            </w:r>
          </w:p>
        </w:tc>
        <w:tc>
          <w:tcPr>
            <w:tcW w:type="dxa" w:w="1500"/>
            <w:shd w:fill="FAF8F3"/>
            <w:vAlign w:val="top"/>
          </w:tcPr>
          <w:p>
            <w:pPr>
              <w:spacing w:after="0" w:line="247" w:lineRule="auto"/>
            </w:pPr>
            <w:r>
              <w:rPr>
                <w:rFonts w:ascii="Bitstream Charter" w:hAnsi="Bitstream Charter"/>
                <w:sz w:val="13"/>
              </w:rPr>
              <w:t>south-central Africa</w:t>
            </w:r>
          </w:p>
        </w:tc>
        <w:tc>
          <w:tcPr>
            <w:tcW w:type="dxa" w:w="2450"/>
            <w:shd w:fill="FAF8F3"/>
            <w:vAlign w:val="top"/>
          </w:tcPr>
          <w:p>
            <w:pPr>
              <w:spacing w:after="0" w:line="247" w:lineRule="auto"/>
            </w:pPr>
            <w:r>
              <w:rPr>
                <w:rFonts w:ascii="Bitstream Charter" w:hAnsi="Bitstream Charter"/>
                <w:sz w:val="13"/>
              </w:rPr>
              <w:t>kingdom and council tradition</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oral histories; archaeology; VANSINA; MET</w:t>
            </w:r>
          </w:p>
        </w:tc>
      </w:tr>
      <w:tr>
        <w:trPr>
          <w:cantSplit w:val="true"/>
        </w:trPr>
        <w:tc>
          <w:tcPr>
            <w:tcW w:type="dxa" w:w="1950"/>
            <w:vAlign w:val="top"/>
          </w:tcPr>
          <w:p>
            <w:pPr>
              <w:spacing w:after="0" w:line="247" w:lineRule="auto"/>
            </w:pPr>
            <w:r>
              <w:rPr>
                <w:rFonts w:ascii="DejaVu Sans" w:hAnsi="DejaVu Sans"/>
                <w:b/>
                <w:color w:val="253B5B"/>
                <w:sz w:val="13"/>
              </w:rPr>
              <w:t>Kuba</w:t>
            </w:r>
          </w:p>
        </w:tc>
        <w:tc>
          <w:tcPr>
            <w:tcW w:type="dxa" w:w="1500"/>
            <w:vAlign w:val="top"/>
          </w:tcPr>
          <w:p>
            <w:pPr>
              <w:spacing w:after="0" w:line="247" w:lineRule="auto"/>
            </w:pPr>
            <w:r>
              <w:rPr>
                <w:rFonts w:ascii="Bitstream Charter" w:hAnsi="Bitstream Charter"/>
                <w:sz w:val="13"/>
              </w:rPr>
              <w:t>Kasai</w:t>
            </w:r>
          </w:p>
        </w:tc>
        <w:tc>
          <w:tcPr>
            <w:tcW w:type="dxa" w:w="2450"/>
            <w:vAlign w:val="top"/>
          </w:tcPr>
          <w:p>
            <w:pPr>
              <w:spacing w:after="0" w:line="247" w:lineRule="auto"/>
            </w:pPr>
            <w:r>
              <w:rPr>
                <w:rFonts w:ascii="Bitstream Charter" w:hAnsi="Bitstream Charter"/>
                <w:sz w:val="13"/>
              </w:rPr>
              <w:t>federated 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oral histories; material culture; VANSINA</w:t>
            </w:r>
          </w:p>
        </w:tc>
      </w:tr>
      <w:tr>
        <w:trPr>
          <w:cantSplit w:val="true"/>
        </w:trPr>
        <w:tc>
          <w:tcPr>
            <w:tcW w:type="dxa" w:w="1950"/>
            <w:shd w:fill="FAF8F3"/>
            <w:vAlign w:val="top"/>
          </w:tcPr>
          <w:p>
            <w:pPr>
              <w:spacing w:after="0" w:line="247" w:lineRule="auto"/>
            </w:pPr>
            <w:r>
              <w:rPr>
                <w:rFonts w:ascii="DejaVu Sans" w:hAnsi="DejaVu Sans"/>
                <w:b/>
                <w:color w:val="253B5B"/>
                <w:sz w:val="13"/>
              </w:rPr>
              <w:t>Yaka polities</w:t>
            </w:r>
          </w:p>
        </w:tc>
        <w:tc>
          <w:tcPr>
            <w:tcW w:type="dxa" w:w="1500"/>
            <w:shd w:fill="FAF8F3"/>
            <w:vAlign w:val="top"/>
          </w:tcPr>
          <w:p>
            <w:pPr>
              <w:spacing w:after="0" w:line="247" w:lineRule="auto"/>
            </w:pPr>
            <w:r>
              <w:rPr>
                <w:rFonts w:ascii="Bitstream Charter" w:hAnsi="Bitstream Charter"/>
                <w:sz w:val="13"/>
              </w:rPr>
              <w:t>Kwango</w:t>
            </w:r>
          </w:p>
        </w:tc>
        <w:tc>
          <w:tcPr>
            <w:tcW w:type="dxa" w:w="2450"/>
            <w:shd w:fill="FAF8F3"/>
            <w:vAlign w:val="top"/>
          </w:tcPr>
          <w:p>
            <w:pPr>
              <w:spacing w:after="0" w:line="247" w:lineRule="auto"/>
            </w:pPr>
            <w:r>
              <w:rPr>
                <w:rFonts w:ascii="Bitstream Charter" w:hAnsi="Bitstream Charter"/>
                <w:sz w:val="13"/>
              </w:rPr>
              <w:t>polity network; umbrella pending split</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Portuguese records; oral histories; MILLER</w:t>
            </w:r>
          </w:p>
        </w:tc>
      </w:tr>
      <w:tr>
        <w:trPr>
          <w:cantSplit w:val="true"/>
        </w:trPr>
        <w:tc>
          <w:tcPr>
            <w:tcW w:type="dxa" w:w="1950"/>
            <w:vAlign w:val="top"/>
          </w:tcPr>
          <w:p>
            <w:pPr>
              <w:spacing w:after="0" w:line="247" w:lineRule="auto"/>
            </w:pPr>
            <w:r>
              <w:rPr>
                <w:rFonts w:ascii="DejaVu Sans" w:hAnsi="DejaVu Sans"/>
                <w:b/>
                <w:color w:val="253B5B"/>
                <w:sz w:val="13"/>
              </w:rPr>
              <w:t>Chokwe polities</w:t>
            </w:r>
          </w:p>
        </w:tc>
        <w:tc>
          <w:tcPr>
            <w:tcW w:type="dxa" w:w="1500"/>
            <w:vAlign w:val="top"/>
          </w:tcPr>
          <w:p>
            <w:pPr>
              <w:spacing w:after="0" w:line="247" w:lineRule="auto"/>
            </w:pPr>
            <w:r>
              <w:rPr>
                <w:rFonts w:ascii="Bitstream Charter" w:hAnsi="Bitstream Charter"/>
                <w:sz w:val="13"/>
              </w:rPr>
              <w:t>Angola/DRC/Zambia</w:t>
            </w:r>
          </w:p>
        </w:tc>
        <w:tc>
          <w:tcPr>
            <w:tcW w:type="dxa" w:w="2450"/>
            <w:vAlign w:val="top"/>
          </w:tcPr>
          <w:p>
            <w:pPr>
              <w:spacing w:after="0" w:line="247" w:lineRule="auto"/>
            </w:pPr>
            <w:r>
              <w:rPr>
                <w:rFonts w:ascii="Bitstream Charter" w:hAnsi="Bitstream Charter"/>
                <w:sz w:val="13"/>
              </w:rPr>
              <w:t>polity network; umbrella pending split</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Portuguese records; oral histories; GHA-VI</w:t>
            </w:r>
          </w:p>
        </w:tc>
      </w:tr>
      <w:tr>
        <w:trPr>
          <w:cantSplit w:val="true"/>
        </w:trPr>
        <w:tc>
          <w:tcPr>
            <w:tcW w:type="dxa" w:w="1950"/>
            <w:shd w:fill="FAF8F3"/>
            <w:vAlign w:val="top"/>
          </w:tcPr>
          <w:p>
            <w:pPr>
              <w:spacing w:after="0" w:line="247" w:lineRule="auto"/>
            </w:pPr>
            <w:r>
              <w:rPr>
                <w:rFonts w:ascii="DejaVu Sans" w:hAnsi="DejaVu Sans"/>
                <w:b/>
                <w:color w:val="253B5B"/>
                <w:sz w:val="13"/>
              </w:rPr>
              <w:t>Mutapa</w:t>
            </w:r>
          </w:p>
        </w:tc>
        <w:tc>
          <w:tcPr>
            <w:tcW w:type="dxa" w:w="1500"/>
            <w:shd w:fill="FAF8F3"/>
            <w:vAlign w:val="top"/>
          </w:tcPr>
          <w:p>
            <w:pPr>
              <w:spacing w:after="0" w:line="247" w:lineRule="auto"/>
            </w:pPr>
            <w:r>
              <w:rPr>
                <w:rFonts w:ascii="Bitstream Charter" w:hAnsi="Bitstream Charter"/>
                <w:sz w:val="13"/>
              </w:rPr>
              <w:t>Zambezi plateau</w:t>
            </w:r>
          </w:p>
        </w:tc>
        <w:tc>
          <w:tcPr>
            <w:tcW w:type="dxa" w:w="2450"/>
            <w:shd w:fill="FAF8F3"/>
            <w:vAlign w:val="top"/>
          </w:tcPr>
          <w:p>
            <w:pPr>
              <w:spacing w:after="0" w:line="247" w:lineRule="auto"/>
            </w:pPr>
            <w:r>
              <w:rPr>
                <w:rFonts w:ascii="Bitstream Charter" w:hAnsi="Bitstream Charter"/>
                <w:sz w:val="13"/>
              </w:rPr>
              <w:t>kingdom/empire</w:t>
            </w:r>
          </w:p>
        </w:tc>
        <w:tc>
          <w:tcPr>
            <w:tcW w:type="dxa" w:w="800"/>
            <w:shd w:fill="FAF8F3"/>
            <w:vAlign w:val="top"/>
          </w:tcPr>
          <w:p>
            <w:pPr>
              <w:spacing w:after="0" w:line="247" w:lineRule="auto"/>
            </w:pPr>
            <w:r>
              <w:rPr>
                <w:rFonts w:ascii="Bitstream Charter" w:hAnsi="Bitstream Charter"/>
                <w:sz w:val="13"/>
              </w:rPr>
              <w:t>D4</w:t>
            </w:r>
          </w:p>
        </w:tc>
        <w:tc>
          <w:tcPr>
            <w:tcW w:type="dxa" w:w="2660"/>
            <w:shd w:fill="FAF8F3"/>
            <w:vAlign w:val="top"/>
          </w:tcPr>
          <w:p>
            <w:pPr>
              <w:spacing w:after="0" w:line="247" w:lineRule="auto"/>
            </w:pPr>
            <w:r>
              <w:rPr>
                <w:rFonts w:ascii="Bitstream Charter" w:hAnsi="Bitstream Charter"/>
                <w:sz w:val="13"/>
              </w:rPr>
              <w:t>Portuguese chronicles; archaeology; GHA-IV-VI</w:t>
            </w:r>
          </w:p>
        </w:tc>
      </w:tr>
      <w:tr>
        <w:trPr>
          <w:cantSplit w:val="true"/>
        </w:trPr>
        <w:tc>
          <w:tcPr>
            <w:tcW w:type="dxa" w:w="1950"/>
            <w:vAlign w:val="top"/>
          </w:tcPr>
          <w:p>
            <w:pPr>
              <w:spacing w:after="0" w:line="247" w:lineRule="auto"/>
            </w:pPr>
            <w:r>
              <w:rPr>
                <w:rFonts w:ascii="DejaVu Sans" w:hAnsi="DejaVu Sans"/>
                <w:b/>
                <w:color w:val="253B5B"/>
                <w:sz w:val="13"/>
              </w:rPr>
              <w:t>Maravi</w:t>
            </w:r>
          </w:p>
        </w:tc>
        <w:tc>
          <w:tcPr>
            <w:tcW w:type="dxa" w:w="1500"/>
            <w:vAlign w:val="top"/>
          </w:tcPr>
          <w:p>
            <w:pPr>
              <w:spacing w:after="0" w:line="247" w:lineRule="auto"/>
            </w:pPr>
            <w:r>
              <w:rPr>
                <w:rFonts w:ascii="Bitstream Charter" w:hAnsi="Bitstream Charter"/>
                <w:sz w:val="13"/>
              </w:rPr>
              <w:t>Lake Malawi/Zambezi</w:t>
            </w:r>
          </w:p>
        </w:tc>
        <w:tc>
          <w:tcPr>
            <w:tcW w:type="dxa" w:w="2450"/>
            <w:vAlign w:val="top"/>
          </w:tcPr>
          <w:p>
            <w:pPr>
              <w:spacing w:after="0" w:line="247" w:lineRule="auto"/>
            </w:pPr>
            <w:r>
              <w:rPr>
                <w:rFonts w:ascii="Bitstream Charter" w:hAnsi="Bitstream Charter"/>
                <w:sz w:val="13"/>
              </w:rPr>
              <w:t>confederacy</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Portuguese records; oral histories; GHA-V</w:t>
            </w:r>
          </w:p>
        </w:tc>
      </w:tr>
      <w:tr>
        <w:trPr>
          <w:cantSplit w:val="true"/>
        </w:trPr>
        <w:tc>
          <w:tcPr>
            <w:tcW w:type="dxa" w:w="1950"/>
            <w:shd w:fill="FAF8F3"/>
            <w:vAlign w:val="top"/>
          </w:tcPr>
          <w:p>
            <w:pPr>
              <w:spacing w:after="0" w:line="247" w:lineRule="auto"/>
            </w:pPr>
            <w:r>
              <w:rPr>
                <w:rFonts w:ascii="DejaVu Sans" w:hAnsi="DejaVu Sans"/>
                <w:b/>
                <w:color w:val="253B5B"/>
                <w:sz w:val="13"/>
              </w:rPr>
              <w:t>Makua-Lomwe polities</w:t>
            </w:r>
          </w:p>
        </w:tc>
        <w:tc>
          <w:tcPr>
            <w:tcW w:type="dxa" w:w="1500"/>
            <w:shd w:fill="FAF8F3"/>
            <w:vAlign w:val="top"/>
          </w:tcPr>
          <w:p>
            <w:pPr>
              <w:spacing w:after="0" w:line="247" w:lineRule="auto"/>
            </w:pPr>
            <w:r>
              <w:rPr>
                <w:rFonts w:ascii="Bitstream Charter" w:hAnsi="Bitstream Charter"/>
                <w:sz w:val="13"/>
              </w:rPr>
              <w:t>Mozambique interior</w:t>
            </w:r>
          </w:p>
        </w:tc>
        <w:tc>
          <w:tcPr>
            <w:tcW w:type="dxa" w:w="2450"/>
            <w:shd w:fill="FAF8F3"/>
            <w:vAlign w:val="top"/>
          </w:tcPr>
          <w:p>
            <w:pPr>
              <w:spacing w:after="0" w:line="247" w:lineRule="auto"/>
            </w:pPr>
            <w:r>
              <w:rPr>
                <w:rFonts w:ascii="Bitstream Charter" w:hAnsi="Bitstream Charter"/>
                <w:sz w:val="13"/>
              </w:rPr>
              <w:t>many named chiefdoms; umbrella pending split</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Portuguese records; SV; GHA-VI</w:t>
            </w:r>
          </w:p>
        </w:tc>
      </w:tr>
      <w:tr>
        <w:trPr>
          <w:cantSplit w:val="true"/>
        </w:trPr>
        <w:tc>
          <w:tcPr>
            <w:tcW w:type="dxa" w:w="1950"/>
            <w:vAlign w:val="top"/>
          </w:tcPr>
          <w:p>
            <w:pPr>
              <w:spacing w:after="0" w:line="247" w:lineRule="auto"/>
            </w:pPr>
            <w:r>
              <w:rPr>
                <w:rFonts w:ascii="DejaVu Sans" w:hAnsi="DejaVu Sans"/>
                <w:b/>
                <w:color w:val="253B5B"/>
                <w:sz w:val="13"/>
              </w:rPr>
              <w:t>Yao polities</w:t>
            </w:r>
          </w:p>
        </w:tc>
        <w:tc>
          <w:tcPr>
            <w:tcW w:type="dxa" w:w="1500"/>
            <w:vAlign w:val="top"/>
          </w:tcPr>
          <w:p>
            <w:pPr>
              <w:spacing w:after="0" w:line="247" w:lineRule="auto"/>
            </w:pPr>
            <w:r>
              <w:rPr>
                <w:rFonts w:ascii="Bitstream Charter" w:hAnsi="Bitstream Charter"/>
                <w:sz w:val="13"/>
              </w:rPr>
              <w:t>Malawi/Mozambique/Tanzania</w:t>
            </w:r>
          </w:p>
        </w:tc>
        <w:tc>
          <w:tcPr>
            <w:tcW w:type="dxa" w:w="2450"/>
            <w:vAlign w:val="top"/>
          </w:tcPr>
          <w:p>
            <w:pPr>
              <w:spacing w:after="0" w:line="247" w:lineRule="auto"/>
            </w:pPr>
            <w:r>
              <w:rPr>
                <w:rFonts w:ascii="Bitstream Charter" w:hAnsi="Bitstream Charter"/>
                <w:sz w:val="13"/>
              </w:rPr>
              <w:t>chiefdom networks; umbrella pending split</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Portuguese/British records; GHA-VI</w:t>
            </w:r>
          </w:p>
        </w:tc>
      </w:tr>
      <w:tr>
        <w:trPr>
          <w:cantSplit w:val="true"/>
        </w:trPr>
        <w:tc>
          <w:tcPr>
            <w:tcW w:type="dxa" w:w="1950"/>
            <w:shd w:fill="FAF8F3"/>
            <w:vAlign w:val="top"/>
          </w:tcPr>
          <w:p>
            <w:pPr>
              <w:spacing w:after="0" w:line="247" w:lineRule="auto"/>
            </w:pPr>
            <w:r>
              <w:rPr>
                <w:rFonts w:ascii="DejaVu Sans" w:hAnsi="DejaVu Sans"/>
                <w:b/>
                <w:color w:val="253B5B"/>
                <w:sz w:val="13"/>
              </w:rPr>
              <w:t>Kilwa</w:t>
            </w:r>
          </w:p>
        </w:tc>
        <w:tc>
          <w:tcPr>
            <w:tcW w:type="dxa" w:w="1500"/>
            <w:shd w:fill="FAF8F3"/>
            <w:vAlign w:val="top"/>
          </w:tcPr>
          <w:p>
            <w:pPr>
              <w:spacing w:after="0" w:line="247" w:lineRule="auto"/>
            </w:pPr>
            <w:r>
              <w:rPr>
                <w:rFonts w:ascii="Bitstream Charter" w:hAnsi="Bitstream Charter"/>
                <w:sz w:val="13"/>
              </w:rPr>
              <w:t>Swahili coast</w:t>
            </w:r>
          </w:p>
        </w:tc>
        <w:tc>
          <w:tcPr>
            <w:tcW w:type="dxa" w:w="2450"/>
            <w:shd w:fill="FAF8F3"/>
            <w:vAlign w:val="top"/>
          </w:tcPr>
          <w:p>
            <w:pPr>
              <w:spacing w:after="0" w:line="247" w:lineRule="auto"/>
            </w:pPr>
            <w:r>
              <w:rPr>
                <w:rFonts w:ascii="Bitstream Charter" w:hAnsi="Bitstream Charter"/>
                <w:sz w:val="13"/>
              </w:rPr>
              <w:t>city-state</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Kilwa Chronicle; archaeology; Portuguese records</w:t>
            </w:r>
          </w:p>
        </w:tc>
      </w:tr>
      <w:tr>
        <w:trPr>
          <w:cantSplit w:val="true"/>
        </w:trPr>
        <w:tc>
          <w:tcPr>
            <w:tcW w:type="dxa" w:w="1950"/>
            <w:vAlign w:val="top"/>
          </w:tcPr>
          <w:p>
            <w:pPr>
              <w:spacing w:after="0" w:line="247" w:lineRule="auto"/>
            </w:pPr>
            <w:r>
              <w:rPr>
                <w:rFonts w:ascii="DejaVu Sans" w:hAnsi="DejaVu Sans"/>
                <w:b/>
                <w:color w:val="253B5B"/>
                <w:sz w:val="13"/>
              </w:rPr>
              <w:t>Merina</w:t>
            </w:r>
          </w:p>
        </w:tc>
        <w:tc>
          <w:tcPr>
            <w:tcW w:type="dxa" w:w="1500"/>
            <w:vAlign w:val="top"/>
          </w:tcPr>
          <w:p>
            <w:pPr>
              <w:spacing w:after="0" w:line="247" w:lineRule="auto"/>
            </w:pPr>
            <w:r>
              <w:rPr>
                <w:rFonts w:ascii="Bitstream Charter" w:hAnsi="Bitstream Charter"/>
                <w:sz w:val="13"/>
              </w:rPr>
              <w:t>Madagascar highlands</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D4</w:t>
            </w:r>
          </w:p>
        </w:tc>
        <w:tc>
          <w:tcPr>
            <w:tcW w:type="dxa" w:w="2660"/>
            <w:vAlign w:val="top"/>
          </w:tcPr>
          <w:p>
            <w:pPr>
              <w:spacing w:after="0" w:line="247" w:lineRule="auto"/>
            </w:pPr>
            <w:r>
              <w:rPr>
                <w:rFonts w:ascii="Bitstream Charter" w:hAnsi="Bitstream Charter"/>
                <w:sz w:val="13"/>
              </w:rPr>
              <w:t>TANTARA; missionary records; GHA-VI</w:t>
            </w:r>
          </w:p>
        </w:tc>
      </w:tr>
      <w:tr>
        <w:trPr>
          <w:cantSplit w:val="true"/>
        </w:trPr>
        <w:tc>
          <w:tcPr>
            <w:tcW w:type="dxa" w:w="1950"/>
            <w:shd w:fill="FAF8F3"/>
            <w:vAlign w:val="top"/>
          </w:tcPr>
          <w:p>
            <w:pPr>
              <w:spacing w:after="0" w:line="247" w:lineRule="auto"/>
            </w:pPr>
            <w:r>
              <w:rPr>
                <w:rFonts w:ascii="DejaVu Sans" w:hAnsi="DejaVu Sans"/>
                <w:b/>
                <w:color w:val="253B5B"/>
                <w:sz w:val="13"/>
              </w:rPr>
              <w:t>Menabe Sakalava</w:t>
            </w:r>
          </w:p>
        </w:tc>
        <w:tc>
          <w:tcPr>
            <w:tcW w:type="dxa" w:w="1500"/>
            <w:shd w:fill="FAF8F3"/>
            <w:vAlign w:val="top"/>
          </w:tcPr>
          <w:p>
            <w:pPr>
              <w:spacing w:after="0" w:line="247" w:lineRule="auto"/>
            </w:pPr>
            <w:r>
              <w:rPr>
                <w:rFonts w:ascii="Bitstream Charter" w:hAnsi="Bitstream Charter"/>
                <w:sz w:val="13"/>
              </w:rPr>
              <w:t>western Madagascar</w:t>
            </w:r>
          </w:p>
        </w:tc>
        <w:tc>
          <w:tcPr>
            <w:tcW w:type="dxa" w:w="2450"/>
            <w:shd w:fill="FAF8F3"/>
            <w:vAlign w:val="top"/>
          </w:tcPr>
          <w:p>
            <w:pPr>
              <w:spacing w:after="0" w:line="247" w:lineRule="auto"/>
            </w:pPr>
            <w:r>
              <w:rPr>
                <w:rFonts w:ascii="Bitstream Charter" w:hAnsi="Bitstream Charter"/>
                <w:sz w:val="13"/>
              </w:rPr>
              <w:t>kingdom</w:t>
            </w:r>
          </w:p>
        </w:tc>
        <w:tc>
          <w:tcPr>
            <w:tcW w:type="dxa" w:w="800"/>
            <w:shd w:fill="FAF8F3"/>
            <w:vAlign w:val="top"/>
          </w:tcPr>
          <w:p>
            <w:pPr>
              <w:spacing w:after="0" w:line="247" w:lineRule="auto"/>
            </w:pPr>
            <w:r>
              <w:rPr>
                <w:rFonts w:ascii="Bitstream Charter" w:hAnsi="Bitstream Charter"/>
                <w:sz w:val="13"/>
              </w:rPr>
              <w:t>D3</w:t>
            </w:r>
          </w:p>
        </w:tc>
        <w:tc>
          <w:tcPr>
            <w:tcW w:type="dxa" w:w="2660"/>
            <w:shd w:fill="FAF8F3"/>
            <w:vAlign w:val="top"/>
          </w:tcPr>
          <w:p>
            <w:pPr>
              <w:spacing w:after="0" w:line="247" w:lineRule="auto"/>
            </w:pPr>
            <w:r>
              <w:rPr>
                <w:rFonts w:ascii="Bitstream Charter" w:hAnsi="Bitstream Charter"/>
                <w:sz w:val="13"/>
              </w:rPr>
              <w:t>European records; oral traditions; GHA-V; GHA-VI (pages pending)</w:t>
            </w:r>
          </w:p>
        </w:tc>
      </w:tr>
      <w:tr>
        <w:trPr>
          <w:cantSplit w:val="true"/>
        </w:trPr>
        <w:tc>
          <w:tcPr>
            <w:tcW w:type="dxa" w:w="1950"/>
            <w:vAlign w:val="top"/>
          </w:tcPr>
          <w:p>
            <w:pPr>
              <w:spacing w:after="0" w:line="247" w:lineRule="auto"/>
            </w:pPr>
            <w:r>
              <w:rPr>
                <w:rFonts w:ascii="DejaVu Sans" w:hAnsi="DejaVu Sans"/>
                <w:b/>
                <w:color w:val="253B5B"/>
                <w:sz w:val="13"/>
              </w:rPr>
              <w:t>Boina Sakalava</w:t>
            </w:r>
          </w:p>
        </w:tc>
        <w:tc>
          <w:tcPr>
            <w:tcW w:type="dxa" w:w="1500"/>
            <w:vAlign w:val="top"/>
          </w:tcPr>
          <w:p>
            <w:pPr>
              <w:spacing w:after="0" w:line="247" w:lineRule="auto"/>
            </w:pPr>
            <w:r>
              <w:rPr>
                <w:rFonts w:ascii="Bitstream Charter" w:hAnsi="Bitstream Charter"/>
                <w:sz w:val="13"/>
              </w:rPr>
              <w:t>northwestern Madagascar</w:t>
            </w:r>
          </w:p>
        </w:tc>
        <w:tc>
          <w:tcPr>
            <w:tcW w:type="dxa" w:w="2450"/>
            <w:vAlign w:val="top"/>
          </w:tcPr>
          <w:p>
            <w:pPr>
              <w:spacing w:after="0" w:line="247" w:lineRule="auto"/>
            </w:pPr>
            <w:r>
              <w:rPr>
                <w:rFonts w:ascii="Bitstream Charter" w:hAnsi="Bitstream Charter"/>
                <w:sz w:val="13"/>
              </w:rPr>
              <w:t>kingdom</w:t>
            </w:r>
          </w:p>
        </w:tc>
        <w:tc>
          <w:tcPr>
            <w:tcW w:type="dxa" w:w="800"/>
            <w:vAlign w:val="top"/>
          </w:tcPr>
          <w:p>
            <w:pPr>
              <w:spacing w:after="0" w:line="247" w:lineRule="auto"/>
            </w:pPr>
            <w:r>
              <w:rPr>
                <w:rFonts w:ascii="Bitstream Charter" w:hAnsi="Bitstream Charter"/>
                <w:sz w:val="13"/>
              </w:rPr>
              <w:t>D3</w:t>
            </w:r>
          </w:p>
        </w:tc>
        <w:tc>
          <w:tcPr>
            <w:tcW w:type="dxa" w:w="2660"/>
            <w:vAlign w:val="top"/>
          </w:tcPr>
          <w:p>
            <w:pPr>
              <w:spacing w:after="0" w:line="247" w:lineRule="auto"/>
            </w:pPr>
            <w:r>
              <w:rPr>
                <w:rFonts w:ascii="Bitstream Charter" w:hAnsi="Bitstream Charter"/>
                <w:sz w:val="13"/>
              </w:rPr>
              <w:t xml:space="preserve">European records; oral traditions; GHA-V; GHA-VI (pages pending); ESOAVEL-MAH1986 p. 68 (control scope only)</w:t>
            </w:r>
          </w:p>
        </w:tc>
      </w:tr>
      <w:tr>
        <w:trPr>
          <w:cantSplit w:val="true"/>
        </w:trPr>
        <w:tc>
          <w:tcPr>
            <w:tcW w:type="dxa" w:w="1950"/>
            <w:shd w:fill="FAF8F3"/>
            <w:vAlign w:val="top"/>
          </w:tcPr>
          <w:p>
            <w:pPr>
              <w:spacing w:after="0" w:line="247" w:lineRule="auto"/>
            </w:pPr>
            <w:r>
              <w:rPr>
                <w:rFonts w:ascii="DejaVu Sans" w:hAnsi="DejaVu Sans"/>
                <w:b/>
                <w:color w:val="253B5B"/>
                <w:sz w:val="13"/>
              </w:rPr>
              <w:t>Betsimisaraka Confederation</w:t>
            </w:r>
          </w:p>
        </w:tc>
        <w:tc>
          <w:tcPr>
            <w:tcW w:type="dxa" w:w="1500"/>
            <w:shd w:fill="FAF8F3"/>
            <w:vAlign w:val="top"/>
          </w:tcPr>
          <w:p>
            <w:pPr>
              <w:spacing w:after="0" w:line="247" w:lineRule="auto"/>
            </w:pPr>
            <w:r>
              <w:rPr>
                <w:rFonts w:ascii="Bitstream Charter" w:hAnsi="Bitstream Charter"/>
                <w:sz w:val="13"/>
              </w:rPr>
              <w:t>eastern Madagascar</w:t>
            </w:r>
          </w:p>
        </w:tc>
        <w:tc>
          <w:tcPr>
            <w:tcW w:type="dxa" w:w="2450"/>
            <w:shd w:fill="FAF8F3"/>
            <w:vAlign w:val="top"/>
          </w:tcPr>
          <w:p>
            <w:pPr>
              <w:spacing w:after="0" w:line="247" w:lineRule="auto"/>
            </w:pPr>
            <w:r>
              <w:rPr>
                <w:rFonts w:ascii="Bitstream Charter" w:hAnsi="Bitstream Charter"/>
                <w:sz w:val="13"/>
              </w:rPr>
              <w:t>confederation, 18th c.</w:t>
            </w:r>
          </w:p>
        </w:tc>
        <w:tc>
          <w:tcPr>
            <w:tcW w:type="dxa" w:w="800"/>
            <w:shd w:fill="FAF8F3"/>
            <w:vAlign w:val="top"/>
          </w:tcPr>
          <w:p>
            <w:pPr>
              <w:spacing w:after="0" w:line="247" w:lineRule="auto"/>
            </w:pPr>
            <w:r>
              <w:rPr>
                <w:rFonts w:ascii="Bitstream Charter" w:hAnsi="Bitstream Charter"/>
                <w:sz w:val="13"/>
              </w:rPr>
              <w:t>D2</w:t>
            </w:r>
          </w:p>
        </w:tc>
        <w:tc>
          <w:tcPr>
            <w:tcW w:type="dxa" w:w="2660"/>
            <w:shd w:fill="FAF8F3"/>
            <w:vAlign w:val="top"/>
          </w:tcPr>
          <w:p>
            <w:pPr>
              <w:spacing w:after="0" w:line="247" w:lineRule="auto"/>
            </w:pPr>
            <w:r>
              <w:rPr>
                <w:rFonts w:ascii="Bitstream Charter" w:hAnsi="Bitstream Charter"/>
                <w:sz w:val="13"/>
              </w:rPr>
              <w:t>European records; oral traditions; GHA-V</w:t>
            </w:r>
          </w:p>
        </w:tc>
      </w:tr>
    </w:tbl>
    <w:p>
      <w:pPr>
        <w:pStyle w:val="Heading2"/>
      </w:pPr>
      <w:r>
        <w:t>Named but not yet located securely</w:t>
      </w:r>
    </w:p>
    <w:tbl>
      <w:tblPr>
        <w:tblW w:type="dxa" w:w="9360"/>
        <w:jc w:val="left"/>
        <w:tblLayout w:type="fixed"/>
        <w:tblLook w:firstColumn="1" w:firstRow="1" w:lastColumn="0" w:lastRow="0" w:noHBand="0" w:noVBand="1" w:val="04A0"/>
        <w:tblInd w:w="120" w:type="dxa"/>
      </w:tblPr>
      <w:tblGrid>
        <w:gridCol w:w="1800"/>
        <w:gridCol w:w="4300"/>
        <w:gridCol w:w="2200"/>
        <w:gridCol w:w="1060"/>
      </w:tblGrid>
      <w:tr>
        <w:trPr>
          <w:tblHeader w:val="true"/>
        </w:trPr>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5"/>
              </w:rPr>
              <w:t>Name</w:t>
            </w:r>
          </w:p>
        </w:tc>
        <w:tc>
          <w:tcPr>
            <w:tcW w:type="dxa" w:w="4300"/>
            <w:tcMar>
              <w:top w:w="80" w:type="dxa"/>
              <w:start w:w="120" w:type="dxa"/>
              <w:bottom w:w="80" w:type="dxa"/>
              <w:end w:w="120" w:type="dxa"/>
            </w:tcMar>
            <w:shd w:fill="A8792A"/>
            <w:vAlign w:val="center"/>
          </w:tcPr>
          <w:p>
            <w:pPr>
              <w:spacing w:after="0"/>
            </w:pPr>
            <w:r>
              <w:rPr>
                <w:rFonts w:ascii="DejaVu Sans" w:hAnsi="DejaVu Sans"/>
                <w:b/>
                <w:color w:val="FFFFFF"/>
                <w:sz w:val="15"/>
              </w:rPr>
              <w:t>Current claim</w:t>
            </w:r>
          </w:p>
        </w:tc>
        <w:tc>
          <w:tcPr>
            <w:tcW w:type="dxa" w:w="2200"/>
            <w:tcMar>
              <w:top w:w="80" w:type="dxa"/>
              <w:start w:w="120" w:type="dxa"/>
              <w:bottom w:w="80" w:type="dxa"/>
              <w:end w:w="120" w:type="dxa"/>
            </w:tcMar>
            <w:shd w:fill="A8792A"/>
            <w:vAlign w:val="center"/>
          </w:tcPr>
          <w:p>
            <w:pPr>
              <w:spacing w:after="0"/>
            </w:pPr>
            <w:r>
              <w:rPr>
                <w:rFonts w:ascii="DejaVu Sans" w:hAnsi="DejaVu Sans"/>
                <w:b/>
                <w:color w:val="FFFFFF"/>
                <w:sz w:val="15"/>
              </w:rPr>
              <w:t>Evidence</w:t>
            </w:r>
          </w:p>
        </w:tc>
        <w:tc>
          <w:tcPr>
            <w:tcW w:type="dxa" w:w="1060"/>
            <w:tcMar>
              <w:top w:w="80" w:type="dxa"/>
              <w:start w:w="120" w:type="dxa"/>
              <w:bottom w:w="80" w:type="dxa"/>
              <w:end w:w="120" w:type="dxa"/>
            </w:tcMar>
            <w:shd w:fill="A8792A"/>
            <w:vAlign w:val="center"/>
          </w:tcPr>
          <w:p>
            <w:pPr>
              <w:spacing w:after="0"/>
            </w:pPr>
            <w:r>
              <w:rPr>
                <w:rFonts w:ascii="DejaVu Sans" w:hAnsi="DejaVu Sans"/>
                <w:b/>
                <w:color w:val="FFFFFF"/>
                <w:sz w:val="15"/>
              </w:rPr>
              <w:t>Grade</w:t>
            </w:r>
          </w:p>
        </w:tc>
      </w:tr>
      <w:tr>
        <w:trPr>
          <w:cantSplit w:val="true"/>
        </w:trPr>
        <w:tc>
          <w:tcPr>
            <w:tcW w:type="dxa" w:w="1800"/>
            <w:vAlign w:val="top"/>
          </w:tcPr>
          <w:p>
            <w:pPr>
              <w:spacing w:after="0" w:line="247" w:lineRule="auto"/>
            </w:pPr>
            <w:r>
              <w:rPr>
                <w:rFonts w:ascii="DejaVu Sans" w:hAnsi="DejaVu Sans"/>
                <w:b/>
                <w:color w:val="253B5B"/>
                <w:sz w:val="15"/>
              </w:rPr>
              <w:t>Dukandarra</w:t>
            </w:r>
          </w:p>
        </w:tc>
        <w:tc>
          <w:tcPr>
            <w:tcW w:type="dxa" w:w="4300"/>
            <w:vAlign w:val="top"/>
          </w:tcPr>
          <w:p>
            <w:pPr>
              <w:spacing w:after="0" w:line="247" w:lineRule="auto"/>
            </w:pPr>
            <w:r>
              <w:rPr>
                <w:rFonts w:ascii="Bitstream Charter" w:hAnsi="Bitstream Charter"/>
                <w:sz w:val="15"/>
              </w:rPr>
              <w:t>Named by Broteer Furro / Venture Smith as his homeland or “tribe”; location and equivalence remain unresolved.</w:t>
            </w:r>
          </w:p>
        </w:tc>
        <w:tc>
          <w:tcPr>
            <w:tcW w:type="dxa" w:w="2200"/>
            <w:vAlign w:val="top"/>
          </w:tcPr>
          <w:p>
            <w:pPr>
              <w:spacing w:after="0" w:line="247" w:lineRule="auto"/>
            </w:pPr>
            <w:r>
              <w:rPr>
                <w:rFonts w:ascii="Bitstream Charter" w:hAnsi="Bitstream Charter"/>
                <w:sz w:val="15"/>
              </w:rPr>
              <w:t>VENTURE; NHC; DOCSOUTH</w:t>
            </w:r>
          </w:p>
        </w:tc>
        <w:tc>
          <w:tcPr>
            <w:tcW w:type="dxa" w:w="1060"/>
            <w:vAlign w:val="top"/>
          </w:tcPr>
          <w:p>
            <w:pPr>
              <w:spacing w:after="0" w:line="247" w:lineRule="auto"/>
            </w:pPr>
            <w:r>
              <w:rPr>
                <w:rFonts w:ascii="Bitstream Charter" w:hAnsi="Bitstream Charter"/>
                <w:sz w:val="15"/>
              </w:rPr>
              <w:t>C/U location</w:t>
            </w:r>
          </w:p>
        </w:tc>
      </w:tr>
      <w:tr>
        <w:trPr>
          <w:cantSplit w:val="true"/>
        </w:trPr>
        <w:tc>
          <w:tcPr>
            <w:tcW w:type="dxa" w:w="1800"/>
            <w:shd w:fill="FAF8F3"/>
            <w:vAlign w:val="top"/>
          </w:tcPr>
          <w:p>
            <w:pPr>
              <w:spacing w:after="0" w:line="247" w:lineRule="auto"/>
            </w:pPr>
            <w:r>
              <w:rPr>
                <w:rFonts w:ascii="DejaVu Sans" w:hAnsi="DejaVu Sans"/>
                <w:b/>
                <w:color w:val="253B5B"/>
                <w:sz w:val="15"/>
              </w:rPr>
              <w:t>Zoogoo / Djougou polity context</w:t>
            </w:r>
          </w:p>
        </w:tc>
        <w:tc>
          <w:tcPr>
            <w:tcW w:type="dxa" w:w="4300"/>
            <w:shd w:fill="FAF8F3"/>
            <w:vAlign w:val="top"/>
          </w:tcPr>
          <w:p>
            <w:pPr>
              <w:spacing w:after="0" w:line="247" w:lineRule="auto"/>
            </w:pPr>
            <w:r>
              <w:rPr>
                <w:rFonts w:ascii="Bitstream Charter" w:hAnsi="Bitstream Charter"/>
                <w:sz w:val="15"/>
              </w:rPr>
              <w:t>Baquaqua named Zoogoo; the town is identifiable, but the exact political citizenship and boundary at his birth require a dated reconstruction.</w:t>
            </w:r>
          </w:p>
        </w:tc>
        <w:tc>
          <w:tcPr>
            <w:tcW w:type="dxa" w:w="2200"/>
            <w:shd w:fill="FAF8F3"/>
            <w:vAlign w:val="top"/>
          </w:tcPr>
          <w:p>
            <w:pPr>
              <w:spacing w:after="0" w:line="247" w:lineRule="auto"/>
            </w:pPr>
            <w:r>
              <w:rPr>
                <w:rFonts w:ascii="Bitstream Charter" w:hAnsi="Bitstream Charter"/>
                <w:sz w:val="15"/>
              </w:rPr>
              <w:t>BAQUAQUA; FN; Borgu scholarship</w:t>
            </w:r>
          </w:p>
        </w:tc>
        <w:tc>
          <w:tcPr>
            <w:tcW w:type="dxa" w:w="1060"/>
            <w:shd w:fill="FAF8F3"/>
            <w:vAlign w:val="top"/>
          </w:tcPr>
          <w:p>
            <w:pPr>
              <w:spacing w:after="0" w:line="247" w:lineRule="auto"/>
            </w:pPr>
            <w:r>
              <w:rPr>
                <w:rFonts w:ascii="Bitstream Charter" w:hAnsi="Bitstream Charter"/>
                <w:sz w:val="15"/>
              </w:rPr>
              <w:t>B/C</w:t>
            </w:r>
          </w:p>
        </w:tc>
      </w:tr>
    </w:tbl>
    <w:p>
      <w:pPr>
        <w:pStyle w:val="Heading1"/>
      </w:pPr>
      <w:commentRangeStart w:id="1"/>
      <w:r>
        <w:t xml:space="preserve">Section 2 Unresolved origin research categories</w:t>
      </w:r>
      <w:commentRangeEnd w:id="1"/>
      <w:r>
        <w:rPr>
          <w:rStyle w:val="CommentReference"/>
        </w:rPr>
        <w:commentReference w:id="1"/>
      </w:r>
    </w:p>
    <w:p>
      <w:pPr>
        <w:spacing w:before="100" w:after="200" w:line="278" w:lineRule="auto"/>
      </w:pPr>
      <w:commentRangeStart w:id="2"/>
      <w:r>
        <w:rPr>
          <w:rFonts w:ascii="Bitstream Charter" w:hAnsi="Bitstream Charter"/>
          <w:b/>
          <w:color w:val="18263D"/>
          <w:sz w:val="26"/>
        </w:rPr>
        <w:t xml:space="preserve">The following twelve entries organize research gaps. They do not each establish a distinct unnamed nation or polity. Their U identifiers are retained for continuity. An individual origin label, personal name, mark, port, ship cohort or remembered parent does not by itself demonstrate a bounded political collective.</w:t>
      </w:r>
      <w:commentRangeEnd w:id="2"/>
      <w:r>
        <w:rPr>
          <w:rStyle w:val="CommentReference"/>
        </w:rPr>
        <w:commentReference w:id="2"/>
      </w:r>
    </w:p>
    <w:tbl>
      <w:tblPr>
        <w:tblW w:type="dxa" w:w="9360"/>
        <w:jc w:val="left"/>
        <w:tblLayout w:type="fixed"/>
        <w:tblLook w:firstColumn="1" w:firstRow="1" w:lastColumn="0" w:lastRow="0" w:noHBand="0" w:noVBand="1" w:val="04A0"/>
        <w:tblInd w:w="120" w:type="dxa"/>
      </w:tblPr>
      <w:tblGrid>
        <w:gridCol w:w="950"/>
        <w:gridCol w:w="2100"/>
        <w:gridCol w:w="4030"/>
        <w:gridCol w:w="228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4"/>
              </w:rPr>
              <w:t xml:space="preserve">Research queue ID</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4"/>
              </w:rPr>
              <w:t xml:space="preserve">Unresolved origin category</w:t>
            </w:r>
          </w:p>
        </w:tc>
        <w:tc>
          <w:tcPr>
            <w:tcW w:type="dxa" w:w="4030"/>
            <w:tcMar>
              <w:top w:w="80" w:type="dxa"/>
              <w:start w:w="120" w:type="dxa"/>
              <w:bottom w:w="80" w:type="dxa"/>
              <w:end w:w="120" w:type="dxa"/>
            </w:tcMar>
            <w:shd w:fill="6E2D2B"/>
            <w:vAlign w:val="center"/>
          </w:tcPr>
          <w:p>
            <w:pPr>
              <w:spacing w:after="0"/>
            </w:pPr>
            <w:r>
              <w:rPr>
                <w:rFonts w:ascii="DejaVu Sans" w:hAnsi="DejaVu Sans"/>
                <w:b/>
                <w:color w:val="FFFFFF"/>
                <w:sz w:val="14"/>
              </w:rPr>
              <w:t xml:space="preserve">Evidence gap</w:t>
            </w:r>
          </w:p>
        </w:tc>
        <w:tc>
          <w:tcPr>
            <w:tcW w:type="dxa" w:w="2280"/>
            <w:tcMar>
              <w:top w:w="80" w:type="dxa"/>
              <w:start w:w="120" w:type="dxa"/>
              <w:bottom w:w="80" w:type="dxa"/>
              <w:end w:w="120" w:type="dxa"/>
            </w:tcMar>
            <w:shd w:fill="6E2D2B"/>
            <w:vAlign w:val="center"/>
          </w:tcPr>
          <w:p>
            <w:pPr>
              <w:spacing w:after="0"/>
            </w:pPr>
            <w:r>
              <w:rPr>
                <w:rFonts w:ascii="DejaVu Sans" w:hAnsi="DejaVu Sans"/>
                <w:b/>
                <w:color w:val="FFFFFF"/>
                <w:sz w:val="14"/>
              </w:rPr>
              <w:t>Source families</w:t>
            </w:r>
          </w:p>
        </w:tc>
      </w:tr>
      <w:tr>
        <w:trPr>
          <w:cantSplit w:val="true"/>
        </w:trPr>
        <w:tc>
          <w:tcPr>
            <w:tcW w:type="dxa" w:w="950"/>
            <w:vAlign w:val="top"/>
          </w:tcPr>
          <w:p>
            <w:pPr>
              <w:spacing w:after="0" w:line="247" w:lineRule="auto"/>
            </w:pPr>
            <w:commentRangeStart w:id="3"/>
            <w:r>
              <w:rPr>
                <w:rFonts w:ascii="DejaVu Sans" w:hAnsi="DejaVu Sans"/>
                <w:b/>
                <w:color w:val="253B5B"/>
                <w:sz w:val="14"/>
              </w:rPr>
              <w:t xml:space="preserve">U-001 (research category)</w:t>
            </w:r>
            <w:commentRangeEnd w:id="3"/>
            <w:r>
              <w:rPr>
                <w:rStyle w:val="CommentReference"/>
              </w:rPr>
              <w:commentReference w:id="3"/>
            </w:r>
          </w:p>
        </w:tc>
        <w:tc>
          <w:tcPr>
            <w:tcW w:type="dxa" w:w="2100"/>
            <w:vAlign w:val="top"/>
          </w:tcPr>
          <w:p>
            <w:pPr>
              <w:spacing w:after="0" w:line="247" w:lineRule="auto"/>
            </w:pPr>
            <w:r>
              <w:rPr>
                <w:rFonts w:ascii="Bitstream Charter" w:hAnsi="Bitstream Charter"/>
                <w:sz w:val="14"/>
              </w:rPr>
              <w:t>African Origins unresolved names</w:t>
            </w:r>
          </w:p>
        </w:tc>
        <w:tc>
          <w:tcPr>
            <w:tcW w:type="dxa" w:w="4030"/>
            <w:vAlign w:val="top"/>
          </w:tcPr>
          <w:p>
            <w:pPr>
              <w:spacing w:after="0" w:line="247" w:lineRule="auto"/>
            </w:pPr>
            <w:r>
              <w:rPr>
                <w:rFonts w:ascii="Bitstream Charter" w:hAnsi="Bitstream Charter"/>
                <w:sz w:val="14"/>
              </w:rPr>
              <w:t>Registers of liberated Africans preserve personal African names, age, sex, and ship/landing data, but many language and polity identifications remain unresolved.</w:t>
            </w:r>
          </w:p>
        </w:tc>
        <w:tc>
          <w:tcPr>
            <w:tcW w:type="dxa" w:w="2280"/>
            <w:vAlign w:val="top"/>
          </w:tcPr>
          <w:p>
            <w:pPr>
              <w:spacing w:after="0" w:line="247" w:lineRule="auto"/>
            </w:pPr>
            <w:r>
              <w:rPr>
                <w:rFonts w:ascii="Bitstream Charter" w:hAnsi="Bitstream Charter"/>
                <w:sz w:val="14"/>
              </w:rPr>
              <w:t>SV-AO; Sierra Leone registers; TNA FO84/FO313/CO247/CO267</w:t>
            </w:r>
          </w:p>
        </w:tc>
      </w:tr>
      <w:tr>
        <w:trPr>
          <w:cantSplit w:val="true"/>
        </w:trPr>
        <w:tc>
          <w:tcPr>
            <w:tcW w:type="dxa" w:w="950"/>
            <w:shd w:fill="FAF8F3"/>
            <w:vAlign w:val="top"/>
          </w:tcPr>
          <w:p>
            <w:pPr>
              <w:spacing w:after="0" w:line="247" w:lineRule="auto"/>
            </w:pPr>
            <w:commentRangeStart w:id="4"/>
            <w:r>
              <w:rPr>
                <w:rFonts w:ascii="DejaVu Sans" w:hAnsi="DejaVu Sans"/>
                <w:b/>
                <w:color w:val="253B5B"/>
                <w:sz w:val="14"/>
              </w:rPr>
              <w:t xml:space="preserve">U-002 (research category)</w:t>
            </w:r>
            <w:commentRangeEnd w:id="4"/>
            <w:r>
              <w:rPr>
                <w:rStyle w:val="CommentReference"/>
              </w:rPr>
              <w:commentReference w:id="4"/>
            </w:r>
          </w:p>
        </w:tc>
        <w:tc>
          <w:tcPr>
            <w:tcW w:type="dxa" w:w="2100"/>
            <w:shd w:fill="FAF8F3"/>
            <w:vAlign w:val="top"/>
          </w:tcPr>
          <w:p>
            <w:pPr>
              <w:spacing w:after="0" w:line="247" w:lineRule="auto"/>
            </w:pPr>
            <w:r>
              <w:rPr>
                <w:rFonts w:ascii="Bitstream Charter" w:hAnsi="Bitstream Charter"/>
                <w:sz w:val="14"/>
              </w:rPr>
              <w:t>“Guinea” in American records</w:t>
            </w:r>
          </w:p>
        </w:tc>
        <w:tc>
          <w:tcPr>
            <w:tcW w:type="dxa" w:w="4030"/>
            <w:shd w:fill="FAF8F3"/>
            <w:vAlign w:val="top"/>
          </w:tcPr>
          <w:p>
            <w:pPr>
              <w:spacing w:after="0" w:line="247" w:lineRule="auto"/>
            </w:pPr>
            <w:commentRangeStart w:id="15"/>
            <w:r>
              <w:rPr>
                <w:rFonts w:ascii="Bitstream Charter" w:hAnsi="Bitstream Charter"/>
                <w:sz w:val="14"/>
              </w:rPr>
              <w:t xml:space="preserve">“Guinea” may be the only origin supplied in an advertisement, deed, probate file, church record, or narrative. Read the broad origin label in its particular record context; it does not by itself identify a nation.</w:t>
            </w:r>
            <w:commentRangeEnd w:id="15"/>
            <w:r>
              <w:rPr>
                <w:rStyle w:val="CommentReference"/>
              </w:rPr>
              <w:commentReference w:id="15"/>
            </w:r>
          </w:p>
        </w:tc>
        <w:tc>
          <w:tcPr>
            <w:tcW w:type="dxa" w:w="2280"/>
            <w:shd w:fill="FAF8F3"/>
            <w:vAlign w:val="top"/>
          </w:tcPr>
          <w:p>
            <w:pPr>
              <w:spacing w:after="0" w:line="247" w:lineRule="auto"/>
            </w:pPr>
            <w:r>
              <w:rPr>
                <w:rFonts w:ascii="Bitstream Charter" w:hAnsi="Bitstream Charter"/>
                <w:sz w:val="14"/>
              </w:rPr>
              <w:t>DLAS; LOC-FWP; local newspapers; probate files</w:t>
            </w:r>
          </w:p>
        </w:tc>
      </w:tr>
      <w:tr>
        <w:trPr>
          <w:cantSplit w:val="true"/>
        </w:trPr>
        <w:tc>
          <w:tcPr>
            <w:tcW w:type="dxa" w:w="950"/>
            <w:vAlign w:val="top"/>
          </w:tcPr>
          <w:p>
            <w:pPr>
              <w:spacing w:after="0" w:line="247" w:lineRule="auto"/>
            </w:pPr>
            <w:commentRangeStart w:id="5"/>
            <w:r>
              <w:rPr>
                <w:rFonts w:ascii="DejaVu Sans" w:hAnsi="DejaVu Sans"/>
                <w:b/>
                <w:color w:val="253B5B"/>
                <w:sz w:val="14"/>
              </w:rPr>
              <w:t xml:space="preserve">U-003 (research category)</w:t>
            </w:r>
            <w:commentRangeEnd w:id="5"/>
            <w:r>
              <w:rPr>
                <w:rStyle w:val="CommentReference"/>
              </w:rPr>
              <w:commentReference w:id="5"/>
            </w:r>
          </w:p>
        </w:tc>
        <w:tc>
          <w:tcPr>
            <w:tcW w:type="dxa" w:w="2100"/>
            <w:vAlign w:val="top"/>
          </w:tcPr>
          <w:p>
            <w:pPr>
              <w:spacing w:after="0" w:line="247" w:lineRule="auto"/>
            </w:pPr>
            <w:r>
              <w:rPr>
                <w:rFonts w:ascii="Bitstream Charter" w:hAnsi="Bitstream Charter"/>
                <w:sz w:val="14"/>
              </w:rPr>
              <w:t>“Congo” / “Angola” without locality</w:t>
            </w:r>
          </w:p>
        </w:tc>
        <w:tc>
          <w:tcPr>
            <w:tcW w:type="dxa" w:w="4030"/>
            <w:vAlign w:val="top"/>
          </w:tcPr>
          <w:p>
            <w:pPr>
              <w:spacing w:after="0" w:line="247" w:lineRule="auto"/>
            </w:pPr>
            <w:r>
              <w:rPr>
                <w:rFonts w:ascii="Bitstream Charter" w:hAnsi="Bitstream Charter"/>
                <w:sz w:val="14"/>
              </w:rPr>
              <w:t>American and Atlantic records use these as large regional or commercial labels. The underlying Kongo, Ndongo, Matamba, Loango-coast, Ovimbundu, or other polity cannot be selected without further evidence.</w:t>
            </w:r>
          </w:p>
        </w:tc>
        <w:tc>
          <w:tcPr>
            <w:tcW w:type="dxa" w:w="2280"/>
            <w:vAlign w:val="top"/>
          </w:tcPr>
          <w:p>
            <w:pPr>
              <w:spacing w:after="0" w:line="247" w:lineRule="auto"/>
            </w:pPr>
            <w:r>
              <w:rPr>
                <w:rFonts w:ascii="Bitstream Charter" w:hAnsi="Bitstream Charter"/>
                <w:sz w:val="14"/>
              </w:rPr>
              <w:t>SV; LSD; SSDA; parish records</w:t>
            </w:r>
          </w:p>
        </w:tc>
      </w:tr>
      <w:tr>
        <w:trPr>
          <w:cantSplit w:val="true"/>
        </w:trPr>
        <w:tc>
          <w:tcPr>
            <w:tcW w:type="dxa" w:w="950"/>
            <w:shd w:fill="FAF8F3"/>
            <w:vAlign w:val="top"/>
          </w:tcPr>
          <w:p>
            <w:pPr>
              <w:spacing w:after="0" w:line="247" w:lineRule="auto"/>
            </w:pPr>
            <w:commentRangeStart w:id="6"/>
            <w:r>
              <w:rPr>
                <w:rFonts w:ascii="DejaVu Sans" w:hAnsi="DejaVu Sans"/>
                <w:b/>
                <w:color w:val="253B5B"/>
                <w:sz w:val="14"/>
              </w:rPr>
              <w:t xml:space="preserve">U-004 (research category)</w:t>
            </w:r>
            <w:commentRangeEnd w:id="6"/>
            <w:r>
              <w:rPr>
                <w:rStyle w:val="CommentReference"/>
              </w:rPr>
              <w:commentReference w:id="6"/>
            </w:r>
          </w:p>
        </w:tc>
        <w:tc>
          <w:tcPr>
            <w:tcW w:type="dxa" w:w="2100"/>
            <w:shd w:fill="FAF8F3"/>
            <w:vAlign w:val="top"/>
          </w:tcPr>
          <w:p>
            <w:pPr>
              <w:spacing w:after="0" w:line="247" w:lineRule="auto"/>
            </w:pPr>
            <w:r>
              <w:rPr>
                <w:rFonts w:ascii="Bitstream Charter" w:hAnsi="Bitstream Charter"/>
                <w:sz w:val="14"/>
              </w:rPr>
              <w:t>“Mina” without polity</w:t>
            </w:r>
          </w:p>
        </w:tc>
        <w:tc>
          <w:tcPr>
            <w:tcW w:type="dxa" w:w="4030"/>
            <w:shd w:fill="FAF8F3"/>
            <w:vAlign w:val="top"/>
          </w:tcPr>
          <w:p>
            <w:pPr>
              <w:spacing w:after="0" w:line="247" w:lineRule="auto"/>
            </w:pPr>
            <w:r>
              <w:rPr>
                <w:rFonts w:ascii="Bitstream Charter" w:hAnsi="Bitstream Charter"/>
                <w:sz w:val="14"/>
              </w:rPr>
              <w:t>Mina can refer to a trading coast, embarkation context, or shifting identity label spanning multiple Gold Coast and Bight of Benin origins.</w:t>
            </w:r>
          </w:p>
        </w:tc>
        <w:tc>
          <w:tcPr>
            <w:tcW w:type="dxa" w:w="2280"/>
            <w:shd w:fill="FAF8F3"/>
            <w:vAlign w:val="top"/>
          </w:tcPr>
          <w:p>
            <w:pPr>
              <w:spacing w:after="0" w:line="247" w:lineRule="auto"/>
            </w:pPr>
            <w:r>
              <w:rPr>
                <w:rFonts w:ascii="Bitstream Charter" w:hAnsi="Bitstream Charter"/>
                <w:sz w:val="14"/>
              </w:rPr>
              <w:t>SV; LSD; Portuguese/Brazilian records</w:t>
            </w:r>
          </w:p>
        </w:tc>
      </w:tr>
      <w:tr>
        <w:trPr>
          <w:cantSplit w:val="true"/>
        </w:trPr>
        <w:tc>
          <w:tcPr>
            <w:tcW w:type="dxa" w:w="950"/>
            <w:vAlign w:val="top"/>
          </w:tcPr>
          <w:p>
            <w:pPr>
              <w:spacing w:after="0" w:line="247" w:lineRule="auto"/>
            </w:pPr>
            <w:commentRangeStart w:id="7"/>
            <w:r>
              <w:rPr>
                <w:rFonts w:ascii="DejaVu Sans" w:hAnsi="DejaVu Sans"/>
                <w:b/>
                <w:color w:val="253B5B"/>
                <w:sz w:val="14"/>
              </w:rPr>
              <w:t xml:space="preserve">U-005 (research category)</w:t>
            </w:r>
            <w:commentRangeEnd w:id="7"/>
            <w:r>
              <w:rPr>
                <w:rStyle w:val="CommentReference"/>
              </w:rPr>
              <w:commentReference w:id="7"/>
            </w:r>
          </w:p>
        </w:tc>
        <w:tc>
          <w:tcPr>
            <w:tcW w:type="dxa" w:w="2100"/>
            <w:vAlign w:val="top"/>
          </w:tcPr>
          <w:p>
            <w:pPr>
              <w:spacing w:after="0" w:line="247" w:lineRule="auto"/>
            </w:pPr>
            <w:r>
              <w:rPr>
                <w:rFonts w:ascii="Bitstream Charter" w:hAnsi="Bitstream Charter"/>
                <w:sz w:val="14"/>
              </w:rPr>
              <w:t>“Coromantee” without polity</w:t>
            </w:r>
          </w:p>
        </w:tc>
        <w:tc>
          <w:tcPr>
            <w:tcW w:type="dxa" w:w="4030"/>
            <w:vAlign w:val="top"/>
          </w:tcPr>
          <w:p>
            <w:pPr>
              <w:spacing w:after="0" w:line="247" w:lineRule="auto"/>
            </w:pPr>
            <w:r>
              <w:rPr>
                <w:rFonts w:ascii="Bitstream Charter" w:hAnsi="Bitstream Charter"/>
                <w:sz w:val="14"/>
              </w:rPr>
              <w:t>A colonial label often associated with Gold Coast/Akan-speaking captives; it does not name the person's constituent state.</w:t>
            </w:r>
          </w:p>
        </w:tc>
        <w:tc>
          <w:tcPr>
            <w:tcW w:type="dxa" w:w="2280"/>
            <w:vAlign w:val="top"/>
          </w:tcPr>
          <w:p>
            <w:pPr>
              <w:spacing w:after="0" w:line="247" w:lineRule="auto"/>
            </w:pPr>
            <w:r>
              <w:rPr>
                <w:rFonts w:ascii="Bitstream Charter" w:hAnsi="Bitstream Charter"/>
                <w:sz w:val="14"/>
              </w:rPr>
              <w:t>runaway advertisements; plantation records; military/court records</w:t>
            </w:r>
          </w:p>
        </w:tc>
      </w:tr>
      <w:tr>
        <w:trPr>
          <w:cantSplit w:val="true"/>
        </w:trPr>
        <w:tc>
          <w:tcPr>
            <w:tcW w:type="dxa" w:w="950"/>
            <w:shd w:fill="FAF8F3"/>
            <w:vAlign w:val="top"/>
          </w:tcPr>
          <w:p>
            <w:pPr>
              <w:spacing w:after="0" w:line="247" w:lineRule="auto"/>
            </w:pPr>
            <w:commentRangeStart w:id="8"/>
            <w:r>
              <w:rPr>
                <w:rFonts w:ascii="DejaVu Sans" w:hAnsi="DejaVu Sans"/>
                <w:b/>
                <w:color w:val="253B5B"/>
                <w:sz w:val="14"/>
              </w:rPr>
              <w:t xml:space="preserve">U-006 (research category)</w:t>
            </w:r>
            <w:commentRangeEnd w:id="8"/>
            <w:r>
              <w:rPr>
                <w:rStyle w:val="CommentReference"/>
              </w:rPr>
              <w:commentReference w:id="8"/>
            </w:r>
          </w:p>
        </w:tc>
        <w:tc>
          <w:tcPr>
            <w:tcW w:type="dxa" w:w="2100"/>
            <w:shd w:fill="FAF8F3"/>
            <w:vAlign w:val="top"/>
          </w:tcPr>
          <w:p>
            <w:pPr>
              <w:spacing w:after="0" w:line="247" w:lineRule="auto"/>
            </w:pPr>
            <w:r>
              <w:rPr>
                <w:rFonts w:ascii="Bitstream Charter" w:hAnsi="Bitstream Charter"/>
                <w:sz w:val="14"/>
              </w:rPr>
              <w:t>“Eboe” / “Ibo” without town polity</w:t>
            </w:r>
          </w:p>
        </w:tc>
        <w:tc>
          <w:tcPr>
            <w:tcW w:type="dxa" w:w="4030"/>
            <w:shd w:fill="FAF8F3"/>
            <w:vAlign w:val="top"/>
          </w:tcPr>
          <w:p>
            <w:pPr>
              <w:spacing w:after="0" w:line="247" w:lineRule="auto"/>
            </w:pPr>
            <w:r>
              <w:rPr>
                <w:rFonts w:ascii="Bitstream Charter" w:hAnsi="Bitstream Charter"/>
                <w:sz w:val="14"/>
              </w:rPr>
              <w:t>The label may support an Igbo-language identity while leaving the autonomous village, town, Nri/Aro relationship, or riverine state unknown.</w:t>
            </w:r>
          </w:p>
        </w:tc>
        <w:tc>
          <w:tcPr>
            <w:tcW w:type="dxa" w:w="2280"/>
            <w:shd w:fill="FAF8F3"/>
            <w:vAlign w:val="top"/>
          </w:tcPr>
          <w:p>
            <w:pPr>
              <w:spacing w:after="0" w:line="247" w:lineRule="auto"/>
            </w:pPr>
            <w:r>
              <w:rPr>
                <w:rFonts w:ascii="Bitstream Charter" w:hAnsi="Bitstream Charter"/>
                <w:sz w:val="14"/>
              </w:rPr>
              <w:t>LSD; advertisements; SV; NWOKEJI</w:t>
            </w:r>
          </w:p>
        </w:tc>
      </w:tr>
      <w:tr>
        <w:trPr>
          <w:cantSplit w:val="true"/>
        </w:trPr>
        <w:tc>
          <w:tcPr>
            <w:tcW w:type="dxa" w:w="950"/>
            <w:vAlign w:val="top"/>
          </w:tcPr>
          <w:p>
            <w:pPr>
              <w:spacing w:after="0" w:line="247" w:lineRule="auto"/>
            </w:pPr>
            <w:commentRangeStart w:id="9"/>
            <w:r>
              <w:rPr>
                <w:rFonts w:ascii="DejaVu Sans" w:hAnsi="DejaVu Sans"/>
                <w:b/>
                <w:color w:val="253B5B"/>
                <w:sz w:val="14"/>
              </w:rPr>
              <w:t xml:space="preserve">U-007 (research category)</w:t>
            </w:r>
            <w:commentRangeEnd w:id="9"/>
            <w:r>
              <w:rPr>
                <w:rStyle w:val="CommentReference"/>
              </w:rPr>
              <w:commentReference w:id="9"/>
            </w:r>
          </w:p>
        </w:tc>
        <w:tc>
          <w:tcPr>
            <w:tcW w:type="dxa" w:w="2100"/>
            <w:vAlign w:val="top"/>
          </w:tcPr>
          <w:p>
            <w:pPr>
              <w:spacing w:after="0" w:line="247" w:lineRule="auto"/>
            </w:pPr>
            <w:r>
              <w:rPr>
                <w:rFonts w:ascii="Bitstream Charter" w:hAnsi="Bitstream Charter"/>
                <w:sz w:val="14"/>
              </w:rPr>
              <w:t>“Mandingo” without polity</w:t>
            </w:r>
          </w:p>
        </w:tc>
        <w:tc>
          <w:tcPr>
            <w:tcW w:type="dxa" w:w="4030"/>
            <w:vAlign w:val="top"/>
          </w:tcPr>
          <w:p>
            <w:pPr>
              <w:spacing w:after="0" w:line="247" w:lineRule="auto"/>
            </w:pPr>
            <w:r>
              <w:rPr>
                <w:rFonts w:ascii="Bitstream Charter" w:hAnsi="Bitstream Charter"/>
                <w:sz w:val="14"/>
              </w:rPr>
              <w:t>A broad language, commercial, religious, or outsider category can conceal Bundu, Kaabu, Manden successor, Jallon, or other political citizenship.</w:t>
            </w:r>
          </w:p>
        </w:tc>
        <w:tc>
          <w:tcPr>
            <w:tcW w:type="dxa" w:w="2280"/>
            <w:vAlign w:val="top"/>
          </w:tcPr>
          <w:p>
            <w:pPr>
              <w:spacing w:after="0" w:line="247" w:lineRule="auto"/>
            </w:pPr>
            <w:r>
              <w:rPr>
                <w:rFonts w:ascii="Bitstream Charter" w:hAnsi="Bitstream Charter"/>
                <w:sz w:val="14"/>
              </w:rPr>
              <w:t>narratives; advertisements; KOELLE; FN</w:t>
            </w:r>
          </w:p>
        </w:tc>
      </w:tr>
      <w:tr>
        <w:trPr>
          <w:cantSplit w:val="true"/>
        </w:trPr>
        <w:tc>
          <w:tcPr>
            <w:tcW w:type="dxa" w:w="950"/>
            <w:shd w:fill="FAF8F3"/>
            <w:vAlign w:val="top"/>
          </w:tcPr>
          <w:p>
            <w:pPr>
              <w:spacing w:after="0" w:line="247" w:lineRule="auto"/>
            </w:pPr>
            <w:commentRangeStart w:id="10"/>
            <w:r>
              <w:rPr>
                <w:rFonts w:ascii="DejaVu Sans" w:hAnsi="DejaVu Sans"/>
                <w:b/>
                <w:color w:val="253B5B"/>
                <w:sz w:val="14"/>
              </w:rPr>
              <w:t xml:space="preserve">U-008 (research category)</w:t>
            </w:r>
            <w:commentRangeEnd w:id="10"/>
            <w:r>
              <w:rPr>
                <w:rStyle w:val="CommentReference"/>
              </w:rPr>
              <w:commentReference w:id="10"/>
            </w:r>
          </w:p>
        </w:tc>
        <w:tc>
          <w:tcPr>
            <w:tcW w:type="dxa" w:w="2100"/>
            <w:shd w:fill="FAF8F3"/>
            <w:vAlign w:val="top"/>
          </w:tcPr>
          <w:p>
            <w:pPr>
              <w:spacing w:after="0" w:line="247" w:lineRule="auto"/>
            </w:pPr>
            <w:r>
              <w:rPr>
                <w:rFonts w:ascii="Bitstream Charter" w:hAnsi="Bitstream Charter"/>
                <w:sz w:val="14"/>
              </w:rPr>
              <w:t>Windward Coast embarkation only</w:t>
            </w:r>
          </w:p>
        </w:tc>
        <w:tc>
          <w:tcPr>
            <w:tcW w:type="dxa" w:w="4030"/>
            <w:shd w:fill="FAF8F3"/>
            <w:vAlign w:val="top"/>
          </w:tcPr>
          <w:p>
            <w:pPr>
              <w:spacing w:after="0" w:line="247" w:lineRule="auto"/>
            </w:pPr>
            <w:r>
              <w:rPr>
                <w:rFonts w:ascii="Bitstream Charter" w:hAnsi="Bitstream Charter"/>
                <w:sz w:val="14"/>
              </w:rPr>
              <w:t>A ship or person is tied to a coastal embarkation zone while the inland Gola, Vai, Mende, Kpelle, Bassa, Kru, or other polity is not recorded.</w:t>
            </w:r>
          </w:p>
        </w:tc>
        <w:tc>
          <w:tcPr>
            <w:tcW w:type="dxa" w:w="2280"/>
            <w:shd w:fill="FAF8F3"/>
            <w:vAlign w:val="top"/>
          </w:tcPr>
          <w:p>
            <w:pPr>
              <w:spacing w:after="0" w:line="247" w:lineRule="auto"/>
            </w:pPr>
            <w:r>
              <w:rPr>
                <w:rFonts w:ascii="Bitstream Charter" w:hAnsi="Bitstream Charter"/>
                <w:sz w:val="14"/>
              </w:rPr>
              <w:t>SV; KOELLE; FN</w:t>
            </w:r>
          </w:p>
        </w:tc>
      </w:tr>
      <w:tr>
        <w:trPr>
          <w:cantSplit w:val="true"/>
        </w:trPr>
        <w:tc>
          <w:tcPr>
            <w:tcW w:type="dxa" w:w="950"/>
            <w:vAlign w:val="top"/>
          </w:tcPr>
          <w:p>
            <w:pPr>
              <w:spacing w:after="0" w:line="247" w:lineRule="auto"/>
            </w:pPr>
            <w:commentRangeStart w:id="11"/>
            <w:r>
              <w:rPr>
                <w:rFonts w:ascii="DejaVu Sans" w:hAnsi="DejaVu Sans"/>
                <w:b/>
                <w:color w:val="253B5B"/>
                <w:sz w:val="14"/>
              </w:rPr>
              <w:t xml:space="preserve">U-009 (research category)</w:t>
            </w:r>
            <w:commentRangeEnd w:id="11"/>
            <w:r>
              <w:rPr>
                <w:rStyle w:val="CommentReference"/>
              </w:rPr>
              <w:commentReference w:id="11"/>
            </w:r>
          </w:p>
        </w:tc>
        <w:tc>
          <w:tcPr>
            <w:tcW w:type="dxa" w:w="2100"/>
            <w:vAlign w:val="top"/>
          </w:tcPr>
          <w:p>
            <w:pPr>
              <w:spacing w:after="0" w:line="247" w:lineRule="auto"/>
            </w:pPr>
            <w:r>
              <w:rPr>
                <w:rFonts w:ascii="Bitstream Charter" w:hAnsi="Bitstream Charter"/>
                <w:sz w:val="14"/>
              </w:rPr>
              <w:t>Country marks without a name</w:t>
            </w:r>
          </w:p>
        </w:tc>
        <w:tc>
          <w:tcPr>
            <w:tcW w:type="dxa" w:w="4030"/>
            <w:vAlign w:val="top"/>
          </w:tcPr>
          <w:p>
            <w:pPr>
              <w:spacing w:after="0" w:line="247" w:lineRule="auto"/>
            </w:pPr>
            <w:r>
              <w:rPr>
                <w:rFonts w:ascii="Bitstream Charter" w:hAnsi="Bitstream Charter"/>
                <w:sz w:val="14"/>
              </w:rPr>
              <w:t>Advertisements and inventories describe scarification or “country marks” while omitting the community name. Marks can be evidence, but comparison requires specialist and descendant-community review.</w:t>
            </w:r>
          </w:p>
        </w:tc>
        <w:tc>
          <w:tcPr>
            <w:tcW w:type="dxa" w:w="2280"/>
            <w:vAlign w:val="top"/>
          </w:tcPr>
          <w:p>
            <w:pPr>
              <w:spacing w:after="0" w:line="247" w:lineRule="auto"/>
            </w:pPr>
            <w:r>
              <w:rPr>
                <w:rFonts w:ascii="Bitstream Charter" w:hAnsi="Bitstream Charter"/>
                <w:sz w:val="14"/>
              </w:rPr>
              <w:t>DLAS; newspaper archives; medical/plantation records</w:t>
            </w:r>
          </w:p>
        </w:tc>
      </w:tr>
      <w:tr>
        <w:trPr>
          <w:cantSplit w:val="true"/>
        </w:trPr>
        <w:tc>
          <w:tcPr>
            <w:tcW w:type="dxa" w:w="950"/>
            <w:shd w:fill="FAF8F3"/>
            <w:vAlign w:val="top"/>
          </w:tcPr>
          <w:p>
            <w:pPr>
              <w:spacing w:after="0" w:line="247" w:lineRule="auto"/>
            </w:pPr>
            <w:commentRangeStart w:id="12"/>
            <w:r>
              <w:rPr>
                <w:rFonts w:ascii="DejaVu Sans" w:hAnsi="DejaVu Sans"/>
                <w:b/>
                <w:color w:val="253B5B"/>
                <w:sz w:val="14"/>
              </w:rPr>
              <w:t xml:space="preserve">U-010 (research category)</w:t>
            </w:r>
            <w:commentRangeEnd w:id="12"/>
            <w:r>
              <w:rPr>
                <w:rStyle w:val="CommentReference"/>
              </w:rPr>
              <w:commentReference w:id="12"/>
            </w:r>
          </w:p>
        </w:tc>
        <w:tc>
          <w:tcPr>
            <w:tcW w:type="dxa" w:w="2100"/>
            <w:shd w:fill="FAF8F3"/>
            <w:vAlign w:val="top"/>
          </w:tcPr>
          <w:p>
            <w:pPr>
              <w:spacing w:after="0" w:line="247" w:lineRule="auto"/>
            </w:pPr>
            <w:r>
              <w:rPr>
                <w:rFonts w:ascii="Bitstream Charter" w:hAnsi="Bitstream Charter"/>
                <w:sz w:val="14"/>
              </w:rPr>
              <w:t>Ship cohort with shared language, polity absent</w:t>
            </w:r>
          </w:p>
        </w:tc>
        <w:tc>
          <w:tcPr>
            <w:tcW w:type="dxa" w:w="4030"/>
            <w:shd w:fill="FAF8F3"/>
            <w:vAlign w:val="top"/>
          </w:tcPr>
          <w:p>
            <w:pPr>
              <w:spacing w:after="0" w:line="247" w:lineRule="auto"/>
            </w:pPr>
            <w:r>
              <w:rPr>
                <w:rFonts w:ascii="Bitstream Charter" w:hAnsi="Bitstream Charter"/>
                <w:sz w:val="14"/>
              </w:rPr>
              <w:t>A cluster of names or testimony may identify a language and capture zone while no polity name survives. Network analysis can narrow possibilities but cannot silently promote a probability to a fact.</w:t>
            </w:r>
          </w:p>
        </w:tc>
        <w:tc>
          <w:tcPr>
            <w:tcW w:type="dxa" w:w="2280"/>
            <w:shd w:fill="FAF8F3"/>
            <w:vAlign w:val="top"/>
          </w:tcPr>
          <w:p>
            <w:pPr>
              <w:spacing w:after="0" w:line="247" w:lineRule="auto"/>
            </w:pPr>
            <w:r>
              <w:rPr>
                <w:rFonts w:ascii="Bitstream Charter" w:hAnsi="Bitstream Charter"/>
                <w:sz w:val="14"/>
              </w:rPr>
              <w:t>SV-AO; FN; KOELLE; captured-vessel registers</w:t>
            </w:r>
          </w:p>
        </w:tc>
      </w:tr>
      <w:tr>
        <w:trPr>
          <w:cantSplit w:val="true"/>
        </w:trPr>
        <w:tc>
          <w:tcPr>
            <w:tcW w:type="dxa" w:w="950"/>
            <w:vAlign w:val="top"/>
          </w:tcPr>
          <w:p>
            <w:pPr>
              <w:spacing w:after="0" w:line="247" w:lineRule="auto"/>
            </w:pPr>
            <w:commentRangeStart w:id="13"/>
            <w:r>
              <w:rPr>
                <w:rFonts w:ascii="DejaVu Sans" w:hAnsi="DejaVu Sans"/>
                <w:b/>
                <w:color w:val="253B5B"/>
                <w:sz w:val="14"/>
              </w:rPr>
              <w:t xml:space="preserve">U-011 (research category)</w:t>
            </w:r>
            <w:commentRangeEnd w:id="13"/>
            <w:r>
              <w:rPr>
                <w:rStyle w:val="CommentReference"/>
              </w:rPr>
              <w:commentReference w:id="13"/>
            </w:r>
          </w:p>
        </w:tc>
        <w:tc>
          <w:tcPr>
            <w:tcW w:type="dxa" w:w="2100"/>
            <w:vAlign w:val="top"/>
          </w:tcPr>
          <w:p>
            <w:pPr>
              <w:spacing w:after="0" w:line="247" w:lineRule="auto"/>
            </w:pPr>
            <w:r>
              <w:rPr>
                <w:rFonts w:ascii="Bitstream Charter" w:hAnsi="Bitstream Charter"/>
                <w:sz w:val="14"/>
              </w:rPr>
              <w:t>Madagascar origin without kingdom</w:t>
            </w:r>
          </w:p>
        </w:tc>
        <w:tc>
          <w:tcPr>
            <w:tcW w:type="dxa" w:w="4030"/>
            <w:vAlign w:val="top"/>
          </w:tcPr>
          <w:p>
            <w:pPr>
              <w:spacing w:after="0" w:line="247" w:lineRule="auto"/>
            </w:pPr>
            <w:r>
              <w:rPr>
                <w:rFonts w:ascii="Bitstream Charter" w:hAnsi="Bitstream Charter"/>
                <w:sz w:val="14"/>
              </w:rPr>
              <w:t>A voyage or sale record identifies Madagascar but not Merina, Sakalava, Betsimisaraka, Betsileo, Antemoro, or another polity.</w:t>
            </w:r>
          </w:p>
        </w:tc>
        <w:tc>
          <w:tcPr>
            <w:tcW w:type="dxa" w:w="2280"/>
            <w:vAlign w:val="top"/>
          </w:tcPr>
          <w:p>
            <w:pPr>
              <w:spacing w:after="0" w:line="247" w:lineRule="auto"/>
            </w:pPr>
            <w:r>
              <w:rPr>
                <w:rFonts w:ascii="Bitstream Charter" w:hAnsi="Bitstream Charter"/>
                <w:sz w:val="14"/>
              </w:rPr>
              <w:t>SV; colonial shipping records; American port records</w:t>
            </w:r>
          </w:p>
        </w:tc>
      </w:tr>
      <w:tr>
        <w:trPr>
          <w:cantSplit w:val="true"/>
        </w:trPr>
        <w:tc>
          <w:tcPr>
            <w:tcW w:type="dxa" w:w="950"/>
            <w:shd w:fill="FAF8F3"/>
            <w:vAlign w:val="top"/>
          </w:tcPr>
          <w:p>
            <w:pPr>
              <w:spacing w:after="0" w:line="247" w:lineRule="auto"/>
            </w:pPr>
            <w:commentRangeStart w:id="14"/>
            <w:r>
              <w:rPr>
                <w:rFonts w:ascii="DejaVu Sans" w:hAnsi="DejaVu Sans"/>
                <w:b/>
                <w:color w:val="253B5B"/>
                <w:sz w:val="14"/>
              </w:rPr>
              <w:t xml:space="preserve">U-012 (research category)</w:t>
            </w:r>
            <w:commentRangeEnd w:id="14"/>
            <w:r>
              <w:rPr>
                <w:rStyle w:val="CommentReference"/>
              </w:rPr>
              <w:commentReference w:id="14"/>
            </w:r>
          </w:p>
        </w:tc>
        <w:tc>
          <w:tcPr>
            <w:tcW w:type="dxa" w:w="2100"/>
            <w:shd w:fill="FAF8F3"/>
            <w:vAlign w:val="top"/>
          </w:tcPr>
          <w:p>
            <w:pPr>
              <w:spacing w:after="0" w:line="247" w:lineRule="auto"/>
            </w:pPr>
            <w:r>
              <w:rPr>
                <w:rFonts w:ascii="Bitstream Charter" w:hAnsi="Bitstream Charter"/>
                <w:sz w:val="14"/>
              </w:rPr>
              <w:t>Estate-born generation with remembered African parent</w:t>
            </w:r>
          </w:p>
        </w:tc>
        <w:tc>
          <w:tcPr>
            <w:tcW w:type="dxa" w:w="4030"/>
            <w:shd w:fill="FAF8F3"/>
            <w:vAlign w:val="top"/>
          </w:tcPr>
          <w:p>
            <w:pPr>
              <w:spacing w:after="0" w:line="247" w:lineRule="auto"/>
            </w:pPr>
            <w:r>
              <w:rPr>
                <w:rFonts w:ascii="Bitstream Charter" w:hAnsi="Bitstream Charter"/>
                <w:sz w:val="14"/>
              </w:rPr>
              <w:t>A descendant record preserves an African-born parent's language, marks, or coast but not a polity. Family reconstruction must link backward through sale, ship, and arrival evidence.</w:t>
            </w:r>
          </w:p>
        </w:tc>
        <w:tc>
          <w:tcPr>
            <w:tcW w:type="dxa" w:w="2280"/>
            <w:shd w:fill="FAF8F3"/>
            <w:vAlign w:val="top"/>
          </w:tcPr>
          <w:p>
            <w:pPr>
              <w:spacing w:after="0" w:line="247" w:lineRule="auto"/>
            </w:pPr>
            <w:r>
              <w:rPr>
                <w:rFonts w:ascii="Bitstream Charter" w:hAnsi="Bitstream Charter"/>
                <w:sz w:val="14"/>
              </w:rPr>
              <w:t>Freedmen's Bureau/Bank; probate; oral histories; family papers</w:t>
            </w:r>
          </w:p>
        </w:tc>
      </w:tr>
    </w:tbl>
    <w:p>
      <w:pPr>
        <w:pStyle w:val="Heading2"/>
      </w:pPr>
      <w:r>
        <w:t>Exclusion and promotion rules</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18263D"/>
            <w:vAlign w:val="center"/>
          </w:tcPr>
          <w:p>
            <w:pPr>
              <w:spacing w:after="0"/>
            </w:pPr>
            <w:r>
              <w:rPr>
                <w:rFonts w:ascii="DejaVu Sans" w:hAnsi="DejaVu Sans"/>
                <w:b/>
                <w:color w:val="FFFFFF"/>
                <w:sz w:val="16"/>
              </w:rPr>
              <w:t>Action</w:t>
            </w:r>
          </w:p>
        </w:tc>
        <w:tc>
          <w:tcPr>
            <w:tcW w:type="dxa" w:w="7160"/>
            <w:tcMar>
              <w:top w:w="80" w:type="dxa"/>
              <w:start w:w="120" w:type="dxa"/>
              <w:bottom w:w="80" w:type="dxa"/>
              <w:end w:w="120" w:type="dxa"/>
            </w:tcMar>
            <w:shd w:fill="18263D"/>
            <w:vAlign w:val="center"/>
          </w:tcPr>
          <w:p>
            <w:pPr>
              <w:spacing w:after="0"/>
            </w:pPr>
            <w:r>
              <w:rPr>
                <w:rFonts w:ascii="DejaVu Sans" w:hAnsi="DejaVu Sans"/>
                <w:b/>
                <w:color w:val="FFFFFF"/>
                <w:sz w:val="16"/>
              </w:rPr>
              <w:t>Rule</w:t>
            </w:r>
          </w:p>
        </w:tc>
      </w:tr>
      <w:tr>
        <w:trPr>
          <w:cantSplit w:val="true"/>
        </w:trPr>
        <w:tc>
          <w:tcPr>
            <w:tcW w:type="dxa" w:w="2200"/>
            <w:vAlign w:val="top"/>
          </w:tcPr>
          <w:p>
            <w:pPr>
              <w:spacing w:after="0" w:line="247" w:lineRule="auto"/>
            </w:pPr>
            <w:r>
              <w:rPr>
                <w:rFonts w:ascii="DejaVu Sans" w:hAnsi="DejaVu Sans"/>
                <w:b/>
                <w:color w:val="253B5B"/>
                <w:sz w:val="16"/>
              </w:rPr>
              <w:t>Promote to Section 1</w:t>
            </w:r>
          </w:p>
        </w:tc>
        <w:tc>
          <w:tcPr>
            <w:tcW w:type="dxa" w:w="7160"/>
            <w:vAlign w:val="top"/>
          </w:tcPr>
          <w:p>
            <w:pPr>
              <w:spacing w:after="0" w:line="247" w:lineRule="auto"/>
            </w:pPr>
            <w:r>
              <w:rPr>
                <w:rFonts w:ascii="Bitstream Charter" w:hAnsi="Bitstream Charter"/>
                <w:sz w:val="16"/>
              </w:rPr>
              <w:t>When a recoverable polity name is evidenced, add it to the named registry with variants and source citations; remove the corresponding unnamed record if it no longer describes any unresolved residue.</w:t>
            </w:r>
          </w:p>
        </w:tc>
      </w:tr>
      <w:tr>
        <w:trPr>
          <w:cantSplit w:val="true"/>
        </w:trPr>
        <w:tc>
          <w:tcPr>
            <w:tcW w:type="dxa" w:w="2200"/>
            <w:shd w:fill="FAF8F3"/>
            <w:vAlign w:val="top"/>
          </w:tcPr>
          <w:p>
            <w:pPr>
              <w:spacing w:after="0" w:line="247" w:lineRule="auto"/>
            </w:pPr>
            <w:r>
              <w:rPr>
                <w:rFonts w:ascii="DejaVu Sans" w:hAnsi="DejaVu Sans"/>
                <w:b/>
                <w:color w:val="253B5B"/>
                <w:sz w:val="16"/>
              </w:rPr>
              <w:t>Never promote automatically</w:t>
            </w:r>
          </w:p>
        </w:tc>
        <w:tc>
          <w:tcPr>
            <w:tcW w:type="dxa" w:w="7160"/>
            <w:shd w:fill="FAF8F3"/>
            <w:vAlign w:val="top"/>
          </w:tcPr>
          <w:p>
            <w:pPr>
              <w:spacing w:after="0" w:line="247" w:lineRule="auto"/>
            </w:pPr>
            <w:r>
              <w:rPr>
                <w:rFonts w:ascii="Bitstream Charter" w:hAnsi="Bitstream Charter"/>
                <w:sz w:val="16"/>
              </w:rPr>
              <w:t>A coast, language, phenotype, modern state, DNA population, or commercial label is not by itself a historical polity.</w:t>
            </w:r>
          </w:p>
        </w:tc>
      </w:tr>
      <w:tr>
        <w:trPr>
          <w:cantSplit w:val="true"/>
        </w:trPr>
        <w:tc>
          <w:tcPr>
            <w:tcW w:type="dxa" w:w="2200"/>
            <w:vAlign w:val="top"/>
          </w:tcPr>
          <w:p>
            <w:pPr>
              <w:spacing w:after="0" w:line="247" w:lineRule="auto"/>
            </w:pPr>
            <w:r>
              <w:rPr>
                <w:rFonts w:ascii="DejaVu Sans" w:hAnsi="DejaVu Sans"/>
                <w:b/>
                <w:color w:val="253B5B"/>
                <w:sz w:val="16"/>
              </w:rPr>
              <w:t>Split umbrella entries</w:t>
            </w:r>
          </w:p>
        </w:tc>
        <w:tc>
          <w:tcPr>
            <w:tcW w:type="dxa" w:w="7160"/>
            <w:vAlign w:val="top"/>
          </w:tcPr>
          <w:p>
            <w:pPr>
              <w:spacing w:after="0" w:line="247" w:lineRule="auto"/>
            </w:pPr>
            <w:r>
              <w:rPr>
                <w:rFonts w:ascii="Bitstream Charter" w:hAnsi="Bitstream Charter"/>
                <w:sz w:val="16"/>
              </w:rPr>
              <w:t>When research identifies constituent self-governing communities, create separate named records and narrow or retire the umbrella.</w:t>
            </w:r>
          </w:p>
        </w:tc>
      </w:tr>
      <w:tr>
        <w:trPr>
          <w:cantSplit w:val="true"/>
        </w:trPr>
        <w:tc>
          <w:tcPr>
            <w:tcW w:type="dxa" w:w="2200"/>
            <w:shd w:fill="FAF8F3"/>
            <w:vAlign w:val="top"/>
          </w:tcPr>
          <w:p>
            <w:pPr>
              <w:spacing w:after="0" w:line="247" w:lineRule="auto"/>
            </w:pPr>
            <w:r>
              <w:rPr>
                <w:rFonts w:ascii="DejaVu Sans" w:hAnsi="DejaVu Sans"/>
                <w:b/>
                <w:color w:val="253B5B"/>
                <w:sz w:val="16"/>
              </w:rPr>
              <w:t>Preserve uncertainty</w:t>
            </w:r>
          </w:p>
        </w:tc>
        <w:tc>
          <w:tcPr>
            <w:tcW w:type="dxa" w:w="7160"/>
            <w:shd w:fill="FAF8F3"/>
            <w:vAlign w:val="top"/>
          </w:tcPr>
          <w:p>
            <w:pPr>
              <w:spacing w:after="0" w:line="247" w:lineRule="auto"/>
            </w:pPr>
            <w:r>
              <w:rPr>
                <w:rFonts w:ascii="Bitstream Charter" w:hAnsi="Bitstream Charter"/>
                <w:sz w:val="16"/>
              </w:rPr>
              <w:t>Record competing identifications, dates, names, and source dependencies. Do not choose by rhetorical attractiveness.</w:t>
            </w:r>
          </w:p>
        </w:tc>
      </w:tr>
    </w:tbl>
    <w:p>
      <w:pPr>
        <w:pStyle w:val="Heading2"/>
      </w:pPr>
      <w:r>
        <w:t>Next registry actions</w:t>
      </w:r>
    </w:p>
    <w:p>
      <w:pPr/>
      <w:r>
        <w:rPr>
          <w:i w:val="0"/>
        </w:rPr>
        <w:t>Highest-value work: normalize name variants; attach stable archive identifiers; split Igbo, Ibibio, Ejagham, Mende, Temne, Vai, Gola, Kissi, Kpelle, Bassa, Kru, Makua-Lomwe, Yao, Yaka, Chokwe, and island-polity umbrellas; build dated geographic authority records; and commission regional review before any entry becomes a founding-grade roster item.</w:t>
      </w:r>
    </w:p>
    <w:p>
      <w:pPr/>
      <w:r>
        <w:rPr>
          <w:i w:val="0"/>
        </w:rPr>
        <w:t>All short source codes resolve in apparatus_Not-From-Nowhere_atlas_v1-9-alpha_2026-09-05.docx.</w:t>
      </w:r>
    </w:p>
    <w:p>
      <w:pPr>
        <w:pageBreakBefore/>
        <w:spacing w:before="120" w:after="60"/>
      </w:pPr>
      <w:r>
        <w:rPr>
          <w:rFonts w:ascii="DejaVu Sans" w:hAnsi="DejaVu Sans"/>
          <w:b/>
          <w:color w:val="A8792A"/>
          <w:sz w:val="16"/>
        </w:rPr>
        <w:t>REGISTRY REVISION 0.2</w:t>
      </w:r>
    </w:p>
    <w:p>
      <w:pPr>
        <w:spacing w:after="160"/>
      </w:pPr>
      <w:r>
        <w:rPr>
          <w:rFonts w:ascii="DejaVu Sans" w:hAnsi="DejaVu Sans"/>
          <w:b/>
          <w:color w:val="18263D"/>
          <w:sz w:val="48"/>
        </w:rPr>
        <w:t>Working Research Edition 0.2</w:t>
      </w:r>
    </w:p>
    <w:p>
      <w:pPr>
        <w:spacing w:before="100" w:after="200" w:line="278" w:lineRule="auto"/>
      </w:pPr>
      <w:r>
        <w:rPr>
          <w:rFonts w:ascii="Bitstream Charter" w:hAnsi="Bitstream Charter"/>
          <w:b/>
          <w:color w:val="18263D"/>
          <w:sz w:val="26"/>
        </w:rPr>
        <w:t>The first regional verification pass covers Senegambia and Upper Guinea. It does not inflate the roster: it distinguishes sovereign polities, historical predecessor formations, trade regions, ethnolinguistic umbrellas, and named-but-unlocated homelands.</w:t>
      </w:r>
    </w:p>
    <w:p>
      <w:pPr>
        <w:pStyle w:val="Heading1"/>
      </w:pPr>
      <w:r>
        <w:t>Section 3 — Classification controls</w:t>
      </w:r>
    </w:p>
    <w:tbl>
      <w:tblPr>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shd w:fill="18263D"/>
            <w:vAlign w:val="center"/>
          </w:tcPr>
          <w:p>
            <w:pPr>
              <w:spacing w:after="0"/>
            </w:pPr>
            <w:r>
              <w:rPr>
                <w:rFonts w:ascii="DejaVu Sans" w:hAnsi="DejaVu Sans"/>
                <w:b/>
                <w:color w:val="FFFFFF"/>
                <w:sz w:val="15"/>
              </w:rPr>
              <w:t>Class</w:t>
            </w:r>
          </w:p>
        </w:tc>
        <w:tc>
          <w:tcPr>
            <w:tcW w:type="dxa" w:w="7860"/>
            <w:tcMar>
              <w:top w:w="80" w:type="dxa"/>
              <w:start w:w="120" w:type="dxa"/>
              <w:bottom w:w="80" w:type="dxa"/>
              <w:end w:w="120" w:type="dxa"/>
            </w:tcMar>
            <w:shd w:fill="18263D"/>
            <w:vAlign w:val="center"/>
          </w:tcPr>
          <w:p>
            <w:pPr>
              <w:spacing w:after="0"/>
            </w:pPr>
            <w:r>
              <w:rPr>
                <w:rFonts w:ascii="DejaVu Sans" w:hAnsi="DejaVu Sans"/>
                <w:b/>
                <w:color w:val="FFFFFF"/>
                <w:sz w:val="15"/>
              </w:rPr>
              <w:t>Admission rule</w:t>
            </w:r>
          </w:p>
        </w:tc>
      </w:tr>
      <w:tr>
        <w:trPr>
          <w:cantSplit w:val="true"/>
        </w:trPr>
        <w:tc>
          <w:tcPr>
            <w:tcW w:type="dxa" w:w="1500"/>
            <w:vAlign w:val="top"/>
          </w:tcPr>
          <w:p>
            <w:pPr>
              <w:spacing w:after="0" w:line="247" w:lineRule="auto"/>
            </w:pPr>
            <w:r>
              <w:rPr>
                <w:rFonts w:ascii="DejaVu Sans" w:hAnsi="DejaVu Sans"/>
                <w:b/>
                <w:color w:val="253B5B"/>
                <w:sz w:val="15"/>
              </w:rPr>
              <w:t>POLITY</w:t>
            </w:r>
          </w:p>
        </w:tc>
        <w:tc>
          <w:tcPr>
            <w:tcW w:type="dxa" w:w="7860"/>
            <w:vAlign w:val="top"/>
          </w:tcPr>
          <w:p>
            <w:pPr>
              <w:spacing w:after="0" w:line="247" w:lineRule="auto"/>
            </w:pPr>
            <w:r>
              <w:rPr>
                <w:rFonts w:ascii="Bitstream Charter" w:hAnsi="Bitstream Charter"/>
                <w:sz w:val="15"/>
              </w:rPr>
              <w:t>A dated self-governing political body: kingdom, federation, city-state, town polity, chiefdom, council republic, ritual polity, or other evidenced form.</w:t>
            </w:r>
          </w:p>
        </w:tc>
      </w:tr>
      <w:tr>
        <w:trPr>
          <w:cantSplit w:val="true"/>
        </w:trPr>
        <w:tc>
          <w:tcPr>
            <w:tcW w:type="dxa" w:w="1500"/>
            <w:shd w:fill="FAF8F3"/>
            <w:vAlign w:val="top"/>
          </w:tcPr>
          <w:p>
            <w:pPr>
              <w:spacing w:after="0" w:line="247" w:lineRule="auto"/>
            </w:pPr>
            <w:r>
              <w:rPr>
                <w:rFonts w:ascii="DejaVu Sans" w:hAnsi="DejaVu Sans"/>
                <w:b/>
                <w:color w:val="253B5B"/>
                <w:sz w:val="15"/>
              </w:rPr>
              <w:t>PEOPLE</w:t>
            </w:r>
          </w:p>
        </w:tc>
        <w:tc>
          <w:tcPr>
            <w:tcW w:type="dxa" w:w="7860"/>
            <w:shd w:fill="FAF8F3"/>
            <w:vAlign w:val="top"/>
          </w:tcPr>
          <w:p>
            <w:pPr>
              <w:spacing w:after="0" w:line="247" w:lineRule="auto"/>
            </w:pPr>
            <w:r>
              <w:rPr>
                <w:rFonts w:ascii="Bitstream Charter" w:hAnsi="Bitstream Charter"/>
                <w:sz w:val="15"/>
              </w:rPr>
              <w:t>An ethnolinguistic or cultural identity. It may span many polities and may remain a nation in a cultural sense without being one historical state.</w:t>
            </w:r>
          </w:p>
        </w:tc>
      </w:tr>
      <w:tr>
        <w:trPr>
          <w:cantSplit w:val="true"/>
        </w:trPr>
        <w:tc>
          <w:tcPr>
            <w:tcW w:type="dxa" w:w="1500"/>
            <w:vAlign w:val="top"/>
          </w:tcPr>
          <w:p>
            <w:pPr>
              <w:spacing w:after="0" w:line="247" w:lineRule="auto"/>
            </w:pPr>
            <w:r>
              <w:rPr>
                <w:rFonts w:ascii="DejaVu Sans" w:hAnsi="DejaVu Sans"/>
                <w:b/>
                <w:color w:val="253B5B"/>
                <w:sz w:val="15"/>
              </w:rPr>
              <w:t>PLACE</w:t>
            </w:r>
          </w:p>
        </w:tc>
        <w:tc>
          <w:tcPr>
            <w:tcW w:type="dxa" w:w="7860"/>
            <w:vAlign w:val="top"/>
          </w:tcPr>
          <w:p>
            <w:pPr>
              <w:spacing w:after="0" w:line="247" w:lineRule="auto"/>
            </w:pPr>
            <w:r>
              <w:rPr>
                <w:rFonts w:ascii="Bitstream Charter" w:hAnsi="Bitstream Charter"/>
                <w:sz w:val="15"/>
              </w:rPr>
              <w:t>A town, river, island, coast, ecological region, market, or port. A named place is not automatically a polity.</w:t>
            </w:r>
          </w:p>
        </w:tc>
      </w:tr>
      <w:tr>
        <w:trPr>
          <w:cantSplit w:val="true"/>
        </w:trPr>
        <w:tc>
          <w:tcPr>
            <w:tcW w:type="dxa" w:w="1500"/>
            <w:shd w:fill="FAF8F3"/>
            <w:vAlign w:val="top"/>
          </w:tcPr>
          <w:p>
            <w:pPr>
              <w:spacing w:after="0" w:line="247" w:lineRule="auto"/>
            </w:pPr>
            <w:r>
              <w:rPr>
                <w:rFonts w:ascii="DejaVu Sans" w:hAnsi="DejaVu Sans"/>
                <w:b/>
                <w:color w:val="253B5B"/>
                <w:sz w:val="15"/>
              </w:rPr>
              <w:t>TRADE LABEL</w:t>
            </w:r>
          </w:p>
        </w:tc>
        <w:tc>
          <w:tcPr>
            <w:tcW w:type="dxa" w:w="7860"/>
            <w:shd w:fill="FAF8F3"/>
            <w:vAlign w:val="top"/>
          </w:tcPr>
          <w:p>
            <w:pPr>
              <w:spacing w:after="0" w:line="247" w:lineRule="auto"/>
            </w:pPr>
            <w:r>
              <w:rPr>
                <w:rFonts w:ascii="Bitstream Charter" w:hAnsi="Bitstream Charter"/>
                <w:sz w:val="15"/>
              </w:rPr>
              <w:t>A commercial or colonial classification applied at sale, embarkation, or destination. It may aggregate unrelated origins.</w:t>
            </w:r>
          </w:p>
        </w:tc>
      </w:tr>
      <w:tr>
        <w:trPr>
          <w:cantSplit w:val="true"/>
        </w:trPr>
        <w:tc>
          <w:tcPr>
            <w:tcW w:type="dxa" w:w="1500"/>
            <w:vAlign w:val="top"/>
          </w:tcPr>
          <w:p>
            <w:pPr>
              <w:spacing w:after="0" w:line="247" w:lineRule="auto"/>
            </w:pPr>
            <w:r>
              <w:rPr>
                <w:rFonts w:ascii="DejaVu Sans" w:hAnsi="DejaVu Sans"/>
                <w:b/>
                <w:color w:val="253B5B"/>
                <w:sz w:val="15"/>
              </w:rPr>
              <w:t>PERSON</w:t>
            </w:r>
          </w:p>
        </w:tc>
        <w:tc>
          <w:tcPr>
            <w:tcW w:type="dxa" w:w="7860"/>
            <w:vAlign w:val="top"/>
          </w:tcPr>
          <w:p>
            <w:pPr>
              <w:spacing w:after="0" w:line="247" w:lineRule="auto"/>
            </w:pPr>
            <w:r>
              <w:rPr>
                <w:rFonts w:ascii="Bitstream Charter" w:hAnsi="Bitstream Charter"/>
                <w:sz w:val="15"/>
              </w:rPr>
              <w:t>An individual’s attributed self-name, imposed name, family, place, language, route, and record chain. A person can evidence a nation without representing everyone in it.</w:t>
            </w:r>
          </w:p>
        </w:tc>
      </w:tr>
    </w:tbl>
    <w:p>
      <w:pPr>
        <w:pStyle w:val="Heading1"/>
      </w:pPr>
      <w:r>
        <w:t>Section 4 — Senegambia and Upper Guinea verification ledger</w:t>
      </w:r>
    </w:p>
    <w:tbl>
      <w:tblPr>
        <w:tblW w:type="dxa" w:w="9360"/>
        <w:jc w:val="left"/>
        <w:tblLayout w:type="fixed"/>
        <w:tblLook w:firstColumn="1" w:firstRow="1" w:lastColumn="0" w:lastRow="0" w:noHBand="0" w:noVBand="1" w:val="04A0"/>
        <w:tblInd w:w="120" w:type="dxa"/>
      </w:tblPr>
      <w:tblGrid>
        <w:gridCol w:w="1800"/>
        <w:gridCol w:w="1800"/>
        <w:gridCol w:w="1250"/>
        <w:gridCol w:w="700"/>
        <w:gridCol w:w="2110"/>
        <w:gridCol w:w="1700"/>
      </w:tblGrid>
      <w:tr>
        <w:trPr>
          <w:tblHeader w:val="true"/>
        </w:trPr>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2"/>
              </w:rPr>
              <w:t>Registry entry</w:t>
            </w:r>
          </w:p>
        </w:tc>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2"/>
              </w:rPr>
              <w:t>Current class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2"/>
              </w:rPr>
              <w:t>Region</w:t>
            </w:r>
          </w:p>
        </w:tc>
        <w:tc>
          <w:tcPr>
            <w:tcW w:type="dxa" w:w="700"/>
            <w:tcMar>
              <w:top w:w="80" w:type="dxa"/>
              <w:start w:w="120" w:type="dxa"/>
              <w:bottom w:w="80" w:type="dxa"/>
              <w:end w:w="120" w:type="dxa"/>
            </w:tcMar>
            <w:shd w:fill="A8792A"/>
            <w:vAlign w:val="center"/>
          </w:tcPr>
          <w:p>
            <w:pPr>
              <w:spacing w:after="0"/>
            </w:pPr>
            <w:r>
              <w:rPr>
                <w:rFonts w:ascii="DejaVu Sans" w:hAnsi="DejaVu Sans"/>
                <w:b/>
                <w:color w:val="FFFFFF"/>
                <w:sz w:val="12"/>
              </w:rPr>
              <w:t>Rupture</w:t>
            </w:r>
          </w:p>
        </w:tc>
        <w:tc>
          <w:tcPr>
            <w:tcW w:type="dxa" w:w="2110"/>
            <w:tcMar>
              <w:top w:w="80" w:type="dxa"/>
              <w:start w:w="120" w:type="dxa"/>
              <w:bottom w:w="80" w:type="dxa"/>
              <w:end w:w="120" w:type="dxa"/>
            </w:tcMar>
            <w:shd w:fill="A8792A"/>
            <w:vAlign w:val="center"/>
          </w:tcPr>
          <w:p>
            <w:pPr>
              <w:spacing w:after="0"/>
            </w:pPr>
            <w:r>
              <w:rPr>
                <w:rFonts w:ascii="DejaVu Sans" w:hAnsi="DejaVu Sans"/>
                <w:b/>
                <w:color w:val="FFFFFF"/>
                <w:sz w:val="12"/>
              </w:rPr>
              <w:t>Evidence families</w:t>
            </w:r>
          </w:p>
        </w:tc>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Verification state</w:t>
            </w:r>
          </w:p>
        </w:tc>
      </w:tr>
      <w:tr>
        <w:trPr>
          <w:cantSplit w:val="true"/>
        </w:trPr>
        <w:tc>
          <w:tcPr>
            <w:tcW w:type="dxa" w:w="1800"/>
            <w:vAlign w:val="top"/>
          </w:tcPr>
          <w:p>
            <w:pPr>
              <w:spacing w:after="0" w:line="247" w:lineRule="auto"/>
            </w:pPr>
            <w:r>
              <w:rPr>
                <w:rFonts w:ascii="DejaVu Sans" w:hAnsi="DejaVu Sans"/>
                <w:b/>
                <w:color w:val="253B5B"/>
                <w:sz w:val="12"/>
              </w:rPr>
              <w:t>Jolof Empire</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Senegambia</w:t>
            </w:r>
          </w:p>
        </w:tc>
        <w:tc>
          <w:tcPr>
            <w:tcW w:type="dxa" w:w="700"/>
            <w:vAlign w:val="top"/>
          </w:tcPr>
          <w:p>
            <w:pPr>
              <w:spacing w:after="0" w:line="247" w:lineRule="auto"/>
            </w:pPr>
            <w:r>
              <w:rPr>
                <w:rFonts w:ascii="Bitstream Charter" w:hAnsi="Bitstream Charter"/>
                <w:sz w:val="12"/>
              </w:rPr>
              <w:t>D2</w:t>
            </w:r>
          </w:p>
        </w:tc>
        <w:tc>
          <w:tcPr>
            <w:tcW w:type="dxa" w:w="2110"/>
            <w:vAlign w:val="top"/>
          </w:tcPr>
          <w:p>
            <w:pPr>
              <w:spacing w:after="0" w:line="247" w:lineRule="auto"/>
            </w:pPr>
            <w:r>
              <w:rPr>
                <w:rFonts w:ascii="Bitstream Charter" w:hAnsi="Bitstream Charter"/>
                <w:sz w:val="12"/>
              </w:rPr>
              <w:t>CAD; ALM; MOORE; GHA-V; BARRY</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Waalo</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Senegambia</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CAD; MOORE; PARK; GHA-V; BARRY</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Cayor</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Senegambia</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ALM; MOORE; GHA-V; BARRY</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Baol</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Senegambia</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ALM; MOORE; GHA-V; BARRY</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Sine</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Senegambia</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ALM; GHA-V; BARRY</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Saloum</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Senegambia</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ALM; GHA-V; BARRY</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Takrur</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Middle Senegal</w:t>
            </w:r>
          </w:p>
        </w:tc>
        <w:tc>
          <w:tcPr>
            <w:tcW w:type="dxa" w:w="700"/>
            <w:vAlign w:val="top"/>
          </w:tcPr>
          <w:p>
            <w:pPr>
              <w:spacing w:after="0" w:line="247" w:lineRule="auto"/>
            </w:pPr>
            <w:r>
              <w:rPr>
                <w:rFonts w:ascii="Bitstream Charter" w:hAnsi="Bitstream Charter"/>
                <w:sz w:val="12"/>
              </w:rPr>
              <w:t>R</w:t>
            </w:r>
          </w:p>
        </w:tc>
        <w:tc>
          <w:tcPr>
            <w:tcW w:type="dxa" w:w="2110"/>
            <w:vAlign w:val="top"/>
          </w:tcPr>
          <w:p>
            <w:pPr>
              <w:spacing w:after="0" w:line="247" w:lineRule="auto"/>
            </w:pPr>
            <w:r>
              <w:rPr>
                <w:rFonts w:ascii="Bitstream Charter" w:hAnsi="Bitstream Charter"/>
                <w:sz w:val="12"/>
              </w:rPr>
              <w:t>Arabic geographies; GHA-III/IV</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Futa Toro - Denianke state</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Middle Senegal</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ALM; MOORE; PARK; GHA-V; CURTIN</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Futa Toro - Almamate</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Middle Senegal</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PARK; GHA-VI; ROBINSON</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Bundu</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Upper Senegal/Gambia</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BLUETT; MOORE; PARK; CURTIN; FN</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Gajaaga / Galam</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Upper Senegal</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MOORE; PARK; CURTIN</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Khasso</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Upper Senegal</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PARK; GHA-VI; CURTIN</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Bambuk</w:t>
            </w:r>
          </w:p>
        </w:tc>
        <w:tc>
          <w:tcPr>
            <w:tcW w:type="dxa" w:w="1800"/>
            <w:vAlign w:val="top"/>
          </w:tcPr>
          <w:p>
            <w:pPr>
              <w:spacing w:after="0" w:line="247" w:lineRule="auto"/>
            </w:pPr>
            <w:r>
              <w:rPr>
                <w:rFonts w:ascii="Bitstream Charter" w:hAnsi="Bitstream Charter"/>
                <w:sz w:val="12"/>
              </w:rPr>
              <w:t>PLACE / regional holding entry</w:t>
            </w:r>
          </w:p>
        </w:tc>
        <w:tc>
          <w:tcPr>
            <w:tcW w:type="dxa" w:w="1250"/>
            <w:vAlign w:val="top"/>
          </w:tcPr>
          <w:p>
            <w:pPr>
              <w:spacing w:after="0" w:line="247" w:lineRule="auto"/>
            </w:pPr>
            <w:r>
              <w:rPr>
                <w:rFonts w:ascii="Bitstream Charter" w:hAnsi="Bitstream Charter"/>
                <w:sz w:val="12"/>
              </w:rPr>
              <w:t>Upper Senegal</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CAD; MOORE; PARK; CURTIN</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Kaabu</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Upper Guinea</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ALM; GHA-V; WRIGHT</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Futa Jallon</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Upper Guinea highlands</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PARK; KOELLE; GHA-VI; EAP</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Mali / Manden successor polities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Upper Niger</w:t>
            </w:r>
          </w:p>
        </w:tc>
        <w:tc>
          <w:tcPr>
            <w:tcW w:type="dxa" w:w="700"/>
            <w:shd w:fill="FAF8F3"/>
            <w:vAlign w:val="top"/>
          </w:tcPr>
          <w:p>
            <w:pPr>
              <w:spacing w:after="0" w:line="247" w:lineRule="auto"/>
            </w:pPr>
            <w:r>
              <w:rPr>
                <w:rFonts w:ascii="Bitstream Charter" w:hAnsi="Bitstream Charter"/>
                <w:sz w:val="12"/>
              </w:rPr>
              <w:t>R</w:t>
            </w:r>
          </w:p>
        </w:tc>
        <w:tc>
          <w:tcPr>
            <w:tcW w:type="dxa" w:w="2110"/>
            <w:shd w:fill="FAF8F3"/>
            <w:vAlign w:val="top"/>
          </w:tcPr>
          <w:p>
            <w:pPr>
              <w:spacing w:after="0" w:line="247" w:lineRule="auto"/>
            </w:pPr>
            <w:r>
              <w:rPr>
                <w:rFonts w:ascii="Bitstream Charter" w:hAnsi="Bitstream Charter"/>
                <w:sz w:val="12"/>
              </w:rPr>
              <w:t>IBN KHALDUN; TARIKHS; GHA-IV; VANSINA</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Segu / Bamana</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Middle Niger</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PARK; GHA-V; ROBERTS</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Bissagos island polities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Guinea-Bissau islands</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ALM; BARBOT; SV</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Koya Temne kingdom</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Sierra Leone estuary</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ALM; KOELLE; GHA-V</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Yoni Temne polity</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Sierra Leone interior</w:t>
            </w:r>
          </w:p>
        </w:tc>
        <w:tc>
          <w:tcPr>
            <w:tcW w:type="dxa" w:w="700"/>
            <w:shd w:fill="FAF8F3"/>
            <w:vAlign w:val="top"/>
          </w:tcPr>
          <w:p>
            <w:pPr>
              <w:spacing w:after="0" w:line="247" w:lineRule="auto"/>
            </w:pPr>
            <w:r>
              <w:rPr>
                <w:rFonts w:ascii="Bitstream Charter" w:hAnsi="Bitstream Charter"/>
                <w:sz w:val="12"/>
              </w:rPr>
              <w:t>R</w:t>
            </w:r>
          </w:p>
        </w:tc>
        <w:tc>
          <w:tcPr>
            <w:tcW w:type="dxa" w:w="2110"/>
            <w:shd w:fill="FAF8F3"/>
            <w:vAlign w:val="top"/>
          </w:tcPr>
          <w:p>
            <w:pPr>
              <w:spacing w:after="0" w:line="247" w:lineRule="auto"/>
            </w:pPr>
            <w:r>
              <w:rPr>
                <w:rFonts w:ascii="Bitstream Charter" w:hAnsi="Bitstream Charter"/>
                <w:sz w:val="12"/>
              </w:rPr>
              <w:t>KOELLE; colonial treaties; oral histories</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Kholifa Temne polity</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Sierra Leone interior</w:t>
            </w:r>
          </w:p>
        </w:tc>
        <w:tc>
          <w:tcPr>
            <w:tcW w:type="dxa" w:w="700"/>
            <w:vAlign w:val="top"/>
          </w:tcPr>
          <w:p>
            <w:pPr>
              <w:spacing w:after="0" w:line="247" w:lineRule="auto"/>
            </w:pPr>
            <w:r>
              <w:rPr>
                <w:rFonts w:ascii="Bitstream Charter" w:hAnsi="Bitstream Charter"/>
                <w:sz w:val="12"/>
              </w:rPr>
              <w:t>R</w:t>
            </w:r>
          </w:p>
        </w:tc>
        <w:tc>
          <w:tcPr>
            <w:tcW w:type="dxa" w:w="2110"/>
            <w:vAlign w:val="top"/>
          </w:tcPr>
          <w:p>
            <w:pPr>
              <w:spacing w:after="0" w:line="247" w:lineRule="auto"/>
            </w:pPr>
            <w:r>
              <w:rPr>
                <w:rFonts w:ascii="Bitstream Charter" w:hAnsi="Bitstream Charter"/>
                <w:sz w:val="12"/>
              </w:rPr>
              <w:t>KOELLE; colonial treaties; oral histories</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Sherbro polities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Sierra Leone coast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ALM; BARBOT; KOELLE; SV</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Mende chiefdoms</w:t>
            </w:r>
          </w:p>
        </w:tc>
        <w:tc>
          <w:tcPr>
            <w:tcW w:type="dxa" w:w="1800"/>
            <w:vAlign w:val="top"/>
          </w:tcPr>
          <w:p>
            <w:pPr>
              <w:spacing w:after="0" w:line="247" w:lineRule="auto"/>
            </w:pPr>
            <w:r>
              <w:rPr>
                <w:rFonts w:ascii="Bitstream Charter" w:hAnsi="Bitstream Charter"/>
                <w:sz w:val="12"/>
              </w:rPr>
              <w:t>PEOPLE + polity umbrella; split required</w:t>
            </w:r>
          </w:p>
        </w:tc>
        <w:tc>
          <w:tcPr>
            <w:tcW w:type="dxa" w:w="1250"/>
            <w:vAlign w:val="top"/>
          </w:tcPr>
          <w:p>
            <w:pPr>
              <w:spacing w:after="0" w:line="247" w:lineRule="auto"/>
            </w:pPr>
            <w:r>
              <w:rPr>
                <w:rFonts w:ascii="Bitstream Charter" w:hAnsi="Bitstream Charter"/>
                <w:sz w:val="12"/>
              </w:rPr>
              <w:t>Sierra Leone interior</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AMISTAD; KOELLE; FN; GHA-VI</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Vai towns and chiefdoms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Liberia/Sierra Leone</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KOELLE; Vai script manuscripts; FN</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Gola polities</w:t>
            </w:r>
          </w:p>
        </w:tc>
        <w:tc>
          <w:tcPr>
            <w:tcW w:type="dxa" w:w="1800"/>
            <w:vAlign w:val="top"/>
          </w:tcPr>
          <w:p>
            <w:pPr>
              <w:spacing w:after="0" w:line="247" w:lineRule="auto"/>
            </w:pPr>
            <w:r>
              <w:rPr>
                <w:rFonts w:ascii="Bitstream Charter" w:hAnsi="Bitstream Charter"/>
                <w:sz w:val="12"/>
              </w:rPr>
              <w:t>PEOPLE + polity umbrella; split required</w:t>
            </w:r>
          </w:p>
        </w:tc>
        <w:tc>
          <w:tcPr>
            <w:tcW w:type="dxa" w:w="1250"/>
            <w:vAlign w:val="top"/>
          </w:tcPr>
          <w:p>
            <w:pPr>
              <w:spacing w:after="0" w:line="247" w:lineRule="auto"/>
            </w:pPr>
            <w:r>
              <w:rPr>
                <w:rFonts w:ascii="Bitstream Charter" w:hAnsi="Bitstream Charter"/>
                <w:sz w:val="12"/>
              </w:rPr>
              <w:t>Liberia/Sierra Leone</w:t>
            </w:r>
          </w:p>
        </w:tc>
        <w:tc>
          <w:tcPr>
            <w:tcW w:type="dxa" w:w="700"/>
            <w:vAlign w:val="top"/>
          </w:tcPr>
          <w:p>
            <w:pPr>
              <w:spacing w:after="0" w:line="247" w:lineRule="auto"/>
            </w:pPr>
            <w:r>
              <w:rPr>
                <w:rFonts w:ascii="Bitstream Charter" w:hAnsi="Bitstream Charter"/>
                <w:sz w:val="12"/>
              </w:rPr>
              <w:t>R</w:t>
            </w:r>
          </w:p>
        </w:tc>
        <w:tc>
          <w:tcPr>
            <w:tcW w:type="dxa" w:w="2110"/>
            <w:vAlign w:val="top"/>
          </w:tcPr>
          <w:p>
            <w:pPr>
              <w:spacing w:after="0" w:line="247" w:lineRule="auto"/>
            </w:pPr>
            <w:r>
              <w:rPr>
                <w:rFonts w:ascii="Bitstream Charter" w:hAnsi="Bitstream Charter"/>
                <w:sz w:val="12"/>
              </w:rPr>
              <w:t>KOELLE; FN; oral histories</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Kissi polities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Guinea/Sierra Leone/Liberia</w:t>
            </w:r>
          </w:p>
        </w:tc>
        <w:tc>
          <w:tcPr>
            <w:tcW w:type="dxa" w:w="700"/>
            <w:shd w:fill="FAF8F3"/>
            <w:vAlign w:val="top"/>
          </w:tcPr>
          <w:p>
            <w:pPr>
              <w:spacing w:after="0" w:line="247" w:lineRule="auto"/>
            </w:pPr>
            <w:r>
              <w:rPr>
                <w:rFonts w:ascii="Bitstream Charter" w:hAnsi="Bitstream Charter"/>
                <w:sz w:val="12"/>
              </w:rPr>
              <w:t>R</w:t>
            </w:r>
          </w:p>
        </w:tc>
        <w:tc>
          <w:tcPr>
            <w:tcW w:type="dxa" w:w="2110"/>
            <w:shd w:fill="FAF8F3"/>
            <w:vAlign w:val="top"/>
          </w:tcPr>
          <w:p>
            <w:pPr>
              <w:spacing w:after="0" w:line="247" w:lineRule="auto"/>
            </w:pPr>
            <w:r>
              <w:rPr>
                <w:rFonts w:ascii="Bitstream Charter" w:hAnsi="Bitstream Charter"/>
                <w:sz w:val="12"/>
              </w:rPr>
              <w:t>KOELLE; FN</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Kpelle polities</w:t>
            </w:r>
          </w:p>
        </w:tc>
        <w:tc>
          <w:tcPr>
            <w:tcW w:type="dxa" w:w="1800"/>
            <w:vAlign w:val="top"/>
          </w:tcPr>
          <w:p>
            <w:pPr>
              <w:spacing w:after="0" w:line="247" w:lineRule="auto"/>
            </w:pPr>
            <w:r>
              <w:rPr>
                <w:rFonts w:ascii="Bitstream Charter" w:hAnsi="Bitstream Charter"/>
                <w:sz w:val="12"/>
              </w:rPr>
              <w:t>PEOPLE + polity umbrella; split required</w:t>
            </w:r>
          </w:p>
        </w:tc>
        <w:tc>
          <w:tcPr>
            <w:tcW w:type="dxa" w:w="1250"/>
            <w:vAlign w:val="top"/>
          </w:tcPr>
          <w:p>
            <w:pPr>
              <w:spacing w:after="0" w:line="247" w:lineRule="auto"/>
            </w:pPr>
            <w:r>
              <w:rPr>
                <w:rFonts w:ascii="Bitstream Charter" w:hAnsi="Bitstream Charter"/>
                <w:sz w:val="12"/>
              </w:rPr>
              <w:t>Liberia/Guinea</w:t>
            </w:r>
          </w:p>
        </w:tc>
        <w:tc>
          <w:tcPr>
            <w:tcW w:type="dxa" w:w="700"/>
            <w:vAlign w:val="top"/>
          </w:tcPr>
          <w:p>
            <w:pPr>
              <w:spacing w:after="0" w:line="247" w:lineRule="auto"/>
            </w:pPr>
            <w:r>
              <w:rPr>
                <w:rFonts w:ascii="Bitstream Charter" w:hAnsi="Bitstream Charter"/>
                <w:sz w:val="12"/>
              </w:rPr>
              <w:t>R</w:t>
            </w:r>
          </w:p>
        </w:tc>
        <w:tc>
          <w:tcPr>
            <w:tcW w:type="dxa" w:w="2110"/>
            <w:vAlign w:val="top"/>
          </w:tcPr>
          <w:p>
            <w:pPr>
              <w:spacing w:after="0" w:line="247" w:lineRule="auto"/>
            </w:pPr>
            <w:r>
              <w:rPr>
                <w:rFonts w:ascii="Bitstream Charter" w:hAnsi="Bitstream Charter"/>
                <w:sz w:val="12"/>
              </w:rPr>
              <w:t>KOELLE; FN</w:t>
            </w:r>
          </w:p>
        </w:tc>
        <w:tc>
          <w:tcPr>
            <w:tcW w:type="dxa" w:w="170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Bassa polities</w:t>
            </w:r>
          </w:p>
        </w:tc>
        <w:tc>
          <w:tcPr>
            <w:tcW w:type="dxa" w:w="1800"/>
            <w:shd w:fill="FAF8F3"/>
            <w:vAlign w:val="top"/>
          </w:tcPr>
          <w:p>
            <w:pPr>
              <w:spacing w:after="0" w:line="247" w:lineRule="auto"/>
            </w:pPr>
            <w:r>
              <w:rPr>
                <w:rFonts w:ascii="Bitstream Charter" w:hAnsi="Bitstream Charter"/>
                <w:sz w:val="12"/>
              </w:rPr>
              <w:t>PEOPLE + polity umbrella; split required</w:t>
            </w:r>
          </w:p>
        </w:tc>
        <w:tc>
          <w:tcPr>
            <w:tcW w:type="dxa" w:w="1250"/>
            <w:shd w:fill="FAF8F3"/>
            <w:vAlign w:val="top"/>
          </w:tcPr>
          <w:p>
            <w:pPr>
              <w:spacing w:after="0" w:line="247" w:lineRule="auto"/>
            </w:pPr>
            <w:r>
              <w:rPr>
                <w:rFonts w:ascii="Bitstream Charter" w:hAnsi="Bitstream Charter"/>
                <w:sz w:val="12"/>
              </w:rPr>
              <w:t>Liberia</w:t>
            </w:r>
          </w:p>
        </w:tc>
        <w:tc>
          <w:tcPr>
            <w:tcW w:type="dxa" w:w="700"/>
            <w:shd w:fill="FAF8F3"/>
            <w:vAlign w:val="top"/>
          </w:tcPr>
          <w:p>
            <w:pPr>
              <w:spacing w:after="0" w:line="247" w:lineRule="auto"/>
            </w:pPr>
            <w:r>
              <w:rPr>
                <w:rFonts w:ascii="Bitstream Charter" w:hAnsi="Bitstream Charter"/>
                <w:sz w:val="12"/>
              </w:rPr>
              <w:t>R</w:t>
            </w:r>
          </w:p>
        </w:tc>
        <w:tc>
          <w:tcPr>
            <w:tcW w:type="dxa" w:w="2110"/>
            <w:shd w:fill="FAF8F3"/>
            <w:vAlign w:val="top"/>
          </w:tcPr>
          <w:p>
            <w:pPr>
              <w:spacing w:after="0" w:line="247" w:lineRule="auto"/>
            </w:pPr>
            <w:r>
              <w:rPr>
                <w:rFonts w:ascii="Bitstream Charter" w:hAnsi="Bitstream Charter"/>
                <w:sz w:val="12"/>
              </w:rPr>
              <w:t>KOELLE; FN; SV</w:t>
            </w:r>
          </w:p>
        </w:tc>
        <w:tc>
          <w:tcPr>
            <w:tcW w:type="dxa" w:w="170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00"/>
            <w:vAlign w:val="top"/>
          </w:tcPr>
          <w:p>
            <w:pPr>
              <w:spacing w:after="0" w:line="247" w:lineRule="auto"/>
            </w:pPr>
            <w:r>
              <w:rPr>
                <w:rFonts w:ascii="DejaVu Sans" w:hAnsi="DejaVu Sans"/>
                <w:b/>
                <w:color w:val="253B5B"/>
                <w:sz w:val="12"/>
              </w:rPr>
              <w:t>Kru polities</w:t>
            </w:r>
          </w:p>
        </w:tc>
        <w:tc>
          <w:tcPr>
            <w:tcW w:type="dxa" w:w="1800"/>
            <w:vAlign w:val="top"/>
          </w:tcPr>
          <w:p>
            <w:pPr>
              <w:spacing w:after="0" w:line="247" w:lineRule="auto"/>
            </w:pPr>
            <w:r>
              <w:rPr>
                <w:rFonts w:ascii="Bitstream Charter" w:hAnsi="Bitstream Charter"/>
                <w:sz w:val="12"/>
              </w:rPr>
              <w:t>PEOPLE + polity umbrella; split required</w:t>
            </w:r>
          </w:p>
        </w:tc>
        <w:tc>
          <w:tcPr>
            <w:tcW w:type="dxa" w:w="1250"/>
            <w:vAlign w:val="top"/>
          </w:tcPr>
          <w:p>
            <w:pPr>
              <w:spacing w:after="0" w:line="247" w:lineRule="auto"/>
            </w:pPr>
            <w:r>
              <w:rPr>
                <w:rFonts w:ascii="Bitstream Charter" w:hAnsi="Bitstream Charter"/>
                <w:sz w:val="12"/>
              </w:rPr>
              <w:t>Liberia/Ivory Coast</w:t>
            </w:r>
          </w:p>
        </w:tc>
        <w:tc>
          <w:tcPr>
            <w:tcW w:type="dxa" w:w="700"/>
            <w:vAlign w:val="top"/>
          </w:tcPr>
          <w:p>
            <w:pPr>
              <w:spacing w:after="0" w:line="247" w:lineRule="auto"/>
            </w:pPr>
            <w:r>
              <w:rPr>
                <w:rFonts w:ascii="Bitstream Charter" w:hAnsi="Bitstream Charter"/>
                <w:sz w:val="12"/>
              </w:rPr>
              <w:t>R</w:t>
            </w:r>
          </w:p>
        </w:tc>
        <w:tc>
          <w:tcPr>
            <w:tcW w:type="dxa" w:w="2110"/>
            <w:vAlign w:val="top"/>
          </w:tcPr>
          <w:p>
            <w:pPr>
              <w:spacing w:after="0" w:line="247" w:lineRule="auto"/>
            </w:pPr>
            <w:r>
              <w:rPr>
                <w:rFonts w:ascii="Bitstream Charter" w:hAnsi="Bitstream Charter"/>
                <w:sz w:val="12"/>
              </w:rPr>
              <w:t>KOELLE; shipping records; SV</w:t>
            </w:r>
          </w:p>
        </w:tc>
        <w:tc>
          <w:tcPr>
            <w:tcW w:type="dxa" w:w="1700"/>
            <w:vAlign w:val="top"/>
          </w:tcPr>
          <w:p>
            <w:pPr>
              <w:spacing w:after="0" w:line="247" w:lineRule="auto"/>
            </w:pPr>
            <w:r>
              <w:rPr>
                <w:rFonts w:ascii="Bitstream Charter" w:hAnsi="Bitstream Charter"/>
                <w:sz w:val="12"/>
              </w:rPr>
              <w:t>OPEN — item-level citations and regional review</w:t>
            </w:r>
          </w:p>
        </w:tc>
      </w:tr>
    </w:tbl>
    <w:p>
      <w:pPr>
        <w:pStyle w:val="Heading2"/>
      </w:pPr>
      <w:r>
        <w:t>Named-person anchors for this region</w:t>
      </w:r>
    </w:p>
    <w:tbl>
      <w:tblPr>
        <w:tblW w:type="dxa" w:w="9360"/>
        <w:jc w:val="left"/>
        <w:tblLayout w:type="fixed"/>
        <w:tblLook w:firstColumn="1" w:firstRow="1" w:lastColumn="0" w:lastRow="0" w:noHBand="0" w:noVBand="1" w:val="04A0"/>
        <w:tblInd w:w="120" w:type="dxa"/>
      </w:tblPr>
      <w:tblGrid>
        <w:gridCol w:w="2100"/>
        <w:gridCol w:w="2500"/>
        <w:gridCol w:w="1900"/>
        <w:gridCol w:w="2860"/>
      </w:tblGrid>
      <w:tr>
        <w:trPr>
          <w:tblHeader w:val="true"/>
        </w:trPr>
        <w:tc>
          <w:tcPr>
            <w:tcW w:type="dxa" w:w="2100"/>
            <w:tcMar>
              <w:top w:w="80" w:type="dxa"/>
              <w:start w:w="120" w:type="dxa"/>
              <w:bottom w:w="80" w:type="dxa"/>
              <w:end w:w="120" w:type="dxa"/>
            </w:tcMar>
            <w:shd w:fill="253B5B"/>
            <w:vAlign w:val="center"/>
          </w:tcPr>
          <w:p>
            <w:pPr>
              <w:spacing w:after="0"/>
            </w:pPr>
            <w:r>
              <w:rPr>
                <w:rFonts w:ascii="DejaVu Sans" w:hAnsi="DejaVu Sans"/>
                <w:b/>
                <w:color w:val="FFFFFF"/>
                <w:sz w:val="14"/>
              </w:rPr>
              <w:t>Person</w:t>
            </w:r>
          </w:p>
        </w:tc>
        <w:tc>
          <w:tcPr>
            <w:tcW w:type="dxa" w:w="2500"/>
            <w:tcMar>
              <w:top w:w="80" w:type="dxa"/>
              <w:start w:w="120" w:type="dxa"/>
              <w:bottom w:w="80" w:type="dxa"/>
              <w:end w:w="120" w:type="dxa"/>
            </w:tcMar>
            <w:shd w:fill="253B5B"/>
            <w:vAlign w:val="center"/>
          </w:tcPr>
          <w:p>
            <w:pPr>
              <w:spacing w:after="0"/>
            </w:pPr>
            <w:r>
              <w:rPr>
                <w:rFonts w:ascii="DejaVu Sans" w:hAnsi="DejaVu Sans"/>
                <w:b/>
                <w:color w:val="FFFFFF"/>
                <w:sz w:val="14"/>
              </w:rPr>
              <w:t>Origin statement</w:t>
            </w:r>
          </w:p>
        </w:tc>
        <w:tc>
          <w:tcPr>
            <w:tcW w:type="dxa" w:w="1900"/>
            <w:tcMar>
              <w:top w:w="80" w:type="dxa"/>
              <w:start w:w="120" w:type="dxa"/>
              <w:bottom w:w="80" w:type="dxa"/>
              <w:end w:w="120" w:type="dxa"/>
            </w:tcMar>
            <w:shd w:fill="253B5B"/>
            <w:vAlign w:val="center"/>
          </w:tcPr>
          <w:p>
            <w:pPr>
              <w:spacing w:after="0"/>
            </w:pPr>
            <w:r>
              <w:rPr>
                <w:rFonts w:ascii="DejaVu Sans" w:hAnsi="DejaVu Sans"/>
                <w:b/>
                <w:color w:val="FFFFFF"/>
                <w:sz w:val="14"/>
              </w:rPr>
              <w:t>Evidence</w:t>
            </w:r>
          </w:p>
        </w:tc>
        <w:tc>
          <w:tcPr>
            <w:tcW w:type="dxa" w:w="2860"/>
            <w:tcMar>
              <w:top w:w="80" w:type="dxa"/>
              <w:start w:w="120" w:type="dxa"/>
              <w:bottom w:w="80" w:type="dxa"/>
              <w:end w:w="120" w:type="dxa"/>
            </w:tcMar>
            <w:shd w:fill="253B5B"/>
            <w:vAlign w:val="center"/>
          </w:tcPr>
          <w:p>
            <w:pPr>
              <w:spacing w:after="0"/>
            </w:pPr>
            <w:r>
              <w:rPr>
                <w:rFonts w:ascii="DejaVu Sans" w:hAnsi="DejaVu Sans"/>
                <w:b/>
                <w:color w:val="FFFFFF"/>
                <w:sz w:val="14"/>
              </w:rPr>
              <w:t>Registry caution</w:t>
            </w:r>
          </w:p>
        </w:tc>
      </w:tr>
      <w:tr>
        <w:trPr>
          <w:cantSplit w:val="true"/>
        </w:trPr>
        <w:tc>
          <w:tcPr>
            <w:tcW w:type="dxa" w:w="2100"/>
            <w:vAlign w:val="top"/>
          </w:tcPr>
          <w:p>
            <w:pPr>
              <w:spacing w:after="0" w:line="247" w:lineRule="auto"/>
            </w:pPr>
            <w:r>
              <w:rPr>
                <w:rFonts w:ascii="DejaVu Sans" w:hAnsi="DejaVu Sans"/>
                <w:b/>
                <w:color w:val="253B5B"/>
                <w:sz w:val="14"/>
              </w:rPr>
              <w:t>Ayuba Suleiman Diallo</w:t>
            </w:r>
          </w:p>
        </w:tc>
        <w:tc>
          <w:tcPr>
            <w:tcW w:type="dxa" w:w="2500"/>
            <w:vAlign w:val="top"/>
          </w:tcPr>
          <w:p>
            <w:pPr>
              <w:spacing w:after="0" w:line="247" w:lineRule="auto"/>
            </w:pPr>
            <w:r>
              <w:rPr>
                <w:rFonts w:ascii="Bitstream Charter" w:hAnsi="Bitstream Charter"/>
                <w:sz w:val="14"/>
              </w:rPr>
              <w:t>Bundu / upper Senegal-Gambia corridor</w:t>
            </w:r>
          </w:p>
        </w:tc>
        <w:tc>
          <w:tcPr>
            <w:tcW w:type="dxa" w:w="1900"/>
            <w:vAlign w:val="top"/>
          </w:tcPr>
          <w:p>
            <w:pPr>
              <w:spacing w:after="0" w:line="247" w:lineRule="auto"/>
            </w:pPr>
            <w:r>
              <w:rPr>
                <w:rFonts w:ascii="Bitstream Charter" w:hAnsi="Bitstream Charter"/>
                <w:sz w:val="14"/>
              </w:rPr>
              <w:t>BLUETT; FN; DIOUF</w:t>
            </w:r>
          </w:p>
        </w:tc>
        <w:tc>
          <w:tcPr>
            <w:tcW w:type="dxa" w:w="2860"/>
            <w:vAlign w:val="top"/>
          </w:tcPr>
          <w:p>
            <w:pPr>
              <w:spacing w:after="0" w:line="247" w:lineRule="auto"/>
            </w:pPr>
            <w:r>
              <w:rPr>
                <w:rFonts w:ascii="Bitstream Charter" w:hAnsi="Bitstream Charter"/>
                <w:sz w:val="14"/>
              </w:rPr>
              <w:t>Person is an anchor, not a proxy for an entire polity</w:t>
            </w:r>
          </w:p>
        </w:tc>
      </w:tr>
      <w:tr>
        <w:trPr>
          <w:cantSplit w:val="true"/>
        </w:trPr>
        <w:tc>
          <w:tcPr>
            <w:tcW w:type="dxa" w:w="2100"/>
            <w:shd w:fill="FAF8F3"/>
            <w:vAlign w:val="top"/>
          </w:tcPr>
          <w:p>
            <w:pPr>
              <w:spacing w:after="0" w:line="247" w:lineRule="auto"/>
            </w:pPr>
            <w:r>
              <w:rPr>
                <w:rFonts w:ascii="DejaVu Sans" w:hAnsi="DejaVu Sans"/>
                <w:b/>
                <w:color w:val="253B5B"/>
                <w:sz w:val="14"/>
              </w:rPr>
              <w:t>Broteer Furro / Venture Smith</w:t>
            </w:r>
          </w:p>
        </w:tc>
        <w:tc>
          <w:tcPr>
            <w:tcW w:type="dxa" w:w="2500"/>
            <w:shd w:fill="FAF8F3"/>
            <w:vAlign w:val="top"/>
          </w:tcPr>
          <w:p>
            <w:pPr>
              <w:spacing w:after="0" w:line="247" w:lineRule="auto"/>
            </w:pPr>
            <w:r>
              <w:rPr>
                <w:rFonts w:ascii="Bitstream Charter" w:hAnsi="Bitstream Charter"/>
                <w:sz w:val="14"/>
              </w:rPr>
              <w:t>Dukandarra, location unresolved</w:t>
            </w:r>
          </w:p>
        </w:tc>
        <w:tc>
          <w:tcPr>
            <w:tcW w:type="dxa" w:w="1900"/>
            <w:shd w:fill="FAF8F3"/>
            <w:vAlign w:val="top"/>
          </w:tcPr>
          <w:p>
            <w:pPr>
              <w:spacing w:after="0" w:line="247" w:lineRule="auto"/>
            </w:pPr>
            <w:r>
              <w:rPr>
                <w:rFonts w:ascii="Bitstream Charter" w:hAnsi="Bitstream Charter"/>
                <w:sz w:val="14"/>
              </w:rPr>
              <w:t>VENTURE; NHC</w:t>
            </w:r>
          </w:p>
        </w:tc>
        <w:tc>
          <w:tcPr>
            <w:tcW w:type="dxa" w:w="2860"/>
            <w:shd w:fill="FAF8F3"/>
            <w:vAlign w:val="top"/>
          </w:tcPr>
          <w:p>
            <w:pPr>
              <w:spacing w:after="0" w:line="247" w:lineRule="auto"/>
            </w:pPr>
            <w:r>
              <w:rPr>
                <w:rFonts w:ascii="Bitstream Charter" w:hAnsi="Bitstream Charter"/>
                <w:sz w:val="14"/>
              </w:rPr>
              <w:t>Person is an anchor, not a proxy for an entire polity</w:t>
            </w:r>
          </w:p>
        </w:tc>
      </w:tr>
      <w:tr>
        <w:trPr>
          <w:cantSplit w:val="true"/>
        </w:trPr>
        <w:tc>
          <w:tcPr>
            <w:tcW w:type="dxa" w:w="2100"/>
            <w:vAlign w:val="top"/>
          </w:tcPr>
          <w:p>
            <w:pPr>
              <w:spacing w:after="0" w:line="247" w:lineRule="auto"/>
            </w:pPr>
            <w:r>
              <w:rPr>
                <w:rFonts w:ascii="DejaVu Sans" w:hAnsi="DejaVu Sans"/>
                <w:b/>
                <w:color w:val="253B5B"/>
                <w:sz w:val="14"/>
              </w:rPr>
              <w:t>Omar ibn Said</w:t>
            </w:r>
          </w:p>
        </w:tc>
        <w:tc>
          <w:tcPr>
            <w:tcW w:type="dxa" w:w="2500"/>
            <w:vAlign w:val="top"/>
          </w:tcPr>
          <w:p>
            <w:pPr>
              <w:spacing w:after="0" w:line="247" w:lineRule="auto"/>
            </w:pPr>
            <w:r>
              <w:rPr>
                <w:rFonts w:ascii="Bitstream Charter" w:hAnsi="Bitstream Charter"/>
                <w:sz w:val="14"/>
              </w:rPr>
              <w:t>Futa Toro scholarly world</w:t>
            </w:r>
          </w:p>
        </w:tc>
        <w:tc>
          <w:tcPr>
            <w:tcW w:type="dxa" w:w="1900"/>
            <w:vAlign w:val="top"/>
          </w:tcPr>
          <w:p>
            <w:pPr>
              <w:spacing w:after="0" w:line="247" w:lineRule="auto"/>
            </w:pPr>
            <w:r>
              <w:rPr>
                <w:rFonts w:ascii="Bitstream Charter" w:hAnsi="Bitstream Charter"/>
                <w:sz w:val="14"/>
              </w:rPr>
              <w:t>OMAR; LOC-OMAR; DIOUF</w:t>
            </w:r>
          </w:p>
        </w:tc>
        <w:tc>
          <w:tcPr>
            <w:tcW w:type="dxa" w:w="2860"/>
            <w:vAlign w:val="top"/>
          </w:tcPr>
          <w:p>
            <w:pPr>
              <w:spacing w:after="0" w:line="247" w:lineRule="auto"/>
            </w:pPr>
            <w:r>
              <w:rPr>
                <w:rFonts w:ascii="Bitstream Charter" w:hAnsi="Bitstream Charter"/>
                <w:sz w:val="14"/>
              </w:rPr>
              <w:t>Person is an anchor, not a proxy for an entire polity</w:t>
            </w:r>
          </w:p>
        </w:tc>
      </w:tr>
      <w:tr>
        <w:trPr>
          <w:cantSplit w:val="true"/>
        </w:trPr>
        <w:tc>
          <w:tcPr>
            <w:tcW w:type="dxa" w:w="2100"/>
            <w:shd w:fill="FAF8F3"/>
            <w:vAlign w:val="top"/>
          </w:tcPr>
          <w:p>
            <w:pPr>
              <w:spacing w:after="0" w:line="247" w:lineRule="auto"/>
            </w:pPr>
            <w:r>
              <w:rPr>
                <w:rFonts w:ascii="DejaVu Sans" w:hAnsi="DejaVu Sans"/>
                <w:b/>
                <w:color w:val="253B5B"/>
                <w:sz w:val="14"/>
              </w:rPr>
              <w:t>Abdul Rahman Ibrahima Sori</w:t>
            </w:r>
          </w:p>
        </w:tc>
        <w:tc>
          <w:tcPr>
            <w:tcW w:type="dxa" w:w="2500"/>
            <w:shd w:fill="FAF8F3"/>
            <w:vAlign w:val="top"/>
          </w:tcPr>
          <w:p>
            <w:pPr>
              <w:spacing w:after="0" w:line="247" w:lineRule="auto"/>
            </w:pPr>
            <w:r>
              <w:rPr>
                <w:rFonts w:ascii="Bitstream Charter" w:hAnsi="Bitstream Charter"/>
                <w:sz w:val="14"/>
              </w:rPr>
              <w:t>Timbo, Futa Jallon</w:t>
            </w:r>
          </w:p>
        </w:tc>
        <w:tc>
          <w:tcPr>
            <w:tcW w:type="dxa" w:w="1900"/>
            <w:shd w:fill="FAF8F3"/>
            <w:vAlign w:val="top"/>
          </w:tcPr>
          <w:p>
            <w:pPr>
              <w:spacing w:after="0" w:line="247" w:lineRule="auto"/>
            </w:pPr>
            <w:r>
              <w:rPr>
                <w:rFonts w:ascii="Bitstream Charter" w:hAnsi="Bitstream Charter"/>
                <w:sz w:val="14"/>
              </w:rPr>
              <w:t>FN; GHA-VI; DIOUF</w:t>
            </w:r>
          </w:p>
        </w:tc>
        <w:tc>
          <w:tcPr>
            <w:tcW w:type="dxa" w:w="2860"/>
            <w:shd w:fill="FAF8F3"/>
            <w:vAlign w:val="top"/>
          </w:tcPr>
          <w:p>
            <w:pPr>
              <w:spacing w:after="0" w:line="247" w:lineRule="auto"/>
            </w:pPr>
            <w:r>
              <w:rPr>
                <w:rFonts w:ascii="Bitstream Charter" w:hAnsi="Bitstream Charter"/>
                <w:sz w:val="14"/>
              </w:rPr>
              <w:t>Person is an anchor, not a proxy for an entire polity</w:t>
            </w:r>
          </w:p>
        </w:tc>
      </w:tr>
      <w:tr>
        <w:trPr>
          <w:cantSplit w:val="true"/>
        </w:trPr>
        <w:tc>
          <w:tcPr>
            <w:tcW w:type="dxa" w:w="2100"/>
            <w:vAlign w:val="top"/>
          </w:tcPr>
          <w:p>
            <w:pPr>
              <w:spacing w:after="0" w:line="247" w:lineRule="auto"/>
            </w:pPr>
            <w:r>
              <w:rPr>
                <w:rFonts w:ascii="DejaVu Sans" w:hAnsi="DejaVu Sans"/>
                <w:b/>
                <w:color w:val="253B5B"/>
                <w:sz w:val="14"/>
              </w:rPr>
              <w:t>Sengbe Pieh / Joseph Cinqué and the Amistad Africans</w:t>
            </w:r>
          </w:p>
        </w:tc>
        <w:tc>
          <w:tcPr>
            <w:tcW w:type="dxa" w:w="2500"/>
            <w:vAlign w:val="top"/>
          </w:tcPr>
          <w:p>
            <w:pPr>
              <w:spacing w:after="0" w:line="247" w:lineRule="auto"/>
            </w:pPr>
            <w:r>
              <w:rPr>
                <w:rFonts w:ascii="Bitstream Charter" w:hAnsi="Bitstream Charter"/>
                <w:sz w:val="14"/>
              </w:rPr>
              <w:t>Mende-region and neighboring Upper Guinea communities</w:t>
            </w:r>
          </w:p>
        </w:tc>
        <w:tc>
          <w:tcPr>
            <w:tcW w:type="dxa" w:w="1900"/>
            <w:vAlign w:val="top"/>
          </w:tcPr>
          <w:p>
            <w:pPr>
              <w:spacing w:after="0" w:line="247" w:lineRule="auto"/>
            </w:pPr>
            <w:r>
              <w:rPr>
                <w:rFonts w:ascii="Bitstream Charter" w:hAnsi="Bitstream Charter"/>
                <w:sz w:val="14"/>
              </w:rPr>
              <w:t>AMISTAD; NARA-AMISTAD; FN</w:t>
            </w:r>
          </w:p>
        </w:tc>
        <w:tc>
          <w:tcPr>
            <w:tcW w:type="dxa" w:w="2860"/>
            <w:vAlign w:val="top"/>
          </w:tcPr>
          <w:p>
            <w:pPr>
              <w:spacing w:after="0" w:line="247" w:lineRule="auto"/>
            </w:pPr>
            <w:r>
              <w:rPr>
                <w:rFonts w:ascii="Bitstream Charter" w:hAnsi="Bitstream Charter"/>
                <w:sz w:val="14"/>
              </w:rPr>
              <w:t>Person is an anchor, not a proxy for an entire polity</w:t>
            </w:r>
          </w:p>
        </w:tc>
      </w:tr>
      <w:tr>
        <w:trPr>
          <w:cantSplit w:val="true"/>
        </w:trPr>
        <w:tc>
          <w:tcPr>
            <w:tcW w:type="dxa" w:w="2100"/>
            <w:shd w:fill="FAF8F3"/>
            <w:vAlign w:val="top"/>
          </w:tcPr>
          <w:p>
            <w:pPr>
              <w:spacing w:after="0" w:line="247" w:lineRule="auto"/>
            </w:pPr>
            <w:r>
              <w:rPr>
                <w:rFonts w:ascii="DejaVu Sans" w:hAnsi="DejaVu Sans"/>
                <w:b/>
                <w:color w:val="253B5B"/>
                <w:sz w:val="14"/>
              </w:rPr>
              <w:t>Isambákōn</w:t>
            </w:r>
          </w:p>
        </w:tc>
        <w:tc>
          <w:tcPr>
            <w:tcW w:type="dxa" w:w="2500"/>
            <w:shd w:fill="FAF8F3"/>
            <w:vAlign w:val="top"/>
          </w:tcPr>
          <w:p>
            <w:pPr>
              <w:spacing w:after="0" w:line="247" w:lineRule="auto"/>
            </w:pPr>
            <w:r>
              <w:rPr>
                <w:rFonts w:ascii="Bitstream Charter" w:hAnsi="Bitstream Charter"/>
                <w:sz w:val="14"/>
              </w:rPr>
              <w:t>Joola Ejamat; Bátēndu</w:t>
            </w:r>
          </w:p>
        </w:tc>
        <w:tc>
          <w:tcPr>
            <w:tcW w:type="dxa" w:w="1900"/>
            <w:shd w:fill="FAF8F3"/>
            <w:vAlign w:val="top"/>
          </w:tcPr>
          <w:p>
            <w:pPr>
              <w:spacing w:after="0" w:line="247" w:lineRule="auto"/>
            </w:pPr>
            <w:r>
              <w:rPr>
                <w:rFonts w:ascii="Bitstream Charter" w:hAnsi="Bitstream Charter"/>
                <w:sz w:val="14"/>
              </w:rPr>
              <w:t>FN; KOELLE</w:t>
            </w:r>
          </w:p>
        </w:tc>
        <w:tc>
          <w:tcPr>
            <w:tcW w:type="dxa" w:w="2860"/>
            <w:shd w:fill="FAF8F3"/>
            <w:vAlign w:val="top"/>
          </w:tcPr>
          <w:p>
            <w:pPr>
              <w:spacing w:after="0" w:line="247" w:lineRule="auto"/>
            </w:pPr>
            <w:r>
              <w:rPr>
                <w:rFonts w:ascii="Bitstream Charter" w:hAnsi="Bitstream Charter"/>
                <w:sz w:val="14"/>
              </w:rPr>
              <w:t>Person is an anchor, not a proxy for an entire polity</w:t>
            </w:r>
          </w:p>
        </w:tc>
      </w:tr>
    </w:tbl>
    <w:p>
      <w:pPr>
        <w:pStyle w:val="Heading2"/>
      </w:pPr>
      <w:r>
        <w:t>No-overlap test for this revision</w:t>
      </w:r>
    </w:p>
    <w:p>
      <w:pPr/>
      <w:r>
        <w:rPr>
          <w:i w:val="0"/>
        </w:rPr>
        <w:t>No named polity added in this revision has been duplicated in the unnamed section. Where a broad identity such as Mende, Gola, Kissi, Kpelle, Bassa, or Kru is known but constituent political names remain unresolved, the Section 1 row is explicitly an umbrella and the unnamed ledger refers only to the still-unidentified constituent unit. Bambuk is flagged as a place/region rather than promoted as one polity. Dukandarra remains named-but-unlocated, not unnamed.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NEXT SPLIT QUEUE</w:t>
            </w:r>
          </w:p>
          <w:p>
            <w:pPr>
              <w:spacing w:after="40" w:line="259" w:lineRule="auto"/>
            </w:pPr>
            <w:r>
              <w:t>Prioritize named Temne chiefdoms; individual Bijagós island governments; Vai towns and chiefdoms; Mende chiefdoms; Gola, Kissi, Kpelle, Bassa, and Kru local polities. A split is complete only when the parent umbrella’s scope is narrowed and no child is duplicated elsewhere.</w:t>
            </w:r>
          </w:p>
        </w:tc>
      </w:tr>
    </w:tbl>
    <w:p>
      <w:pPr>
        <w:pageBreakBefore/>
        <w:spacing w:before="120" w:after="60"/>
      </w:pPr>
      <w:r>
        <w:rPr>
          <w:rFonts w:ascii="DejaVu Sans" w:hAnsi="DejaVu Sans"/>
          <w:b/>
          <w:color w:val="A8792A"/>
          <w:sz w:val="16"/>
        </w:rPr>
        <w:t>REGISTRY REVISION 0.3</w:t>
      </w:r>
    </w:p>
    <w:p>
      <w:pPr>
        <w:spacing w:after="160"/>
      </w:pPr>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second regional verification pass covers entries 30–61. It corrects the Popo/Gen conflation, records what kind of evidence is attached, and keeps diaspora categories outside the named-polity roster.</w:t>
      </w:r>
    </w:p>
    <w:p>
      <w:pPr>
        <w:pStyle w:val="Heading1"/>
      </w:pPr>
      <w:r>
        <w:t>Section 5 — Gold Coast to lower Niger verification ledger</w:t>
      </w:r>
    </w:p>
    <w:tbl>
      <w:tblPr>
        <w:tblW w:type="dxa" w:w="9360"/>
        <w:jc w:val="left"/>
        <w:tblLayout w:type="fixed"/>
        <w:tblLook w:firstColumn="1" w:firstRow="1" w:lastColumn="0" w:lastRow="0" w:noHBand="0" w:noVBand="1" w:val="04A0"/>
        <w:tblInd w:w="120" w:type="dxa"/>
      </w:tblPr>
      <w:tblGrid>
        <w:gridCol w:w="1800"/>
        <w:gridCol w:w="1800"/>
        <w:gridCol w:w="1250"/>
        <w:gridCol w:w="700"/>
        <w:gridCol w:w="2110"/>
        <w:gridCol w:w="1700"/>
      </w:tblGrid>
      <w:tr>
        <w:trPr>
          <w:tblHeader w:val="true"/>
        </w:trPr>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2"/>
              </w:rPr>
              <w:t>Registry entry</w:t>
            </w:r>
          </w:p>
        </w:tc>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2"/>
              </w:rPr>
              <w:t>Current class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2"/>
              </w:rPr>
              <w:t>Region</w:t>
            </w:r>
          </w:p>
        </w:tc>
        <w:tc>
          <w:tcPr>
            <w:tcW w:type="dxa" w:w="700"/>
            <w:tcMar>
              <w:top w:w="80" w:type="dxa"/>
              <w:start w:w="120" w:type="dxa"/>
              <w:bottom w:w="80" w:type="dxa"/>
              <w:end w:w="120" w:type="dxa"/>
            </w:tcMar>
            <w:shd w:fill="A8792A"/>
            <w:vAlign w:val="center"/>
          </w:tcPr>
          <w:p>
            <w:pPr>
              <w:spacing w:after="0"/>
            </w:pPr>
            <w:r>
              <w:rPr>
                <w:rFonts w:ascii="DejaVu Sans" w:hAnsi="DejaVu Sans"/>
                <w:b/>
                <w:color w:val="FFFFFF"/>
                <w:sz w:val="12"/>
              </w:rPr>
              <w:t>Rupture</w:t>
            </w:r>
          </w:p>
        </w:tc>
        <w:tc>
          <w:tcPr>
            <w:tcW w:type="dxa" w:w="2110"/>
            <w:tcMar>
              <w:top w:w="80" w:type="dxa"/>
              <w:start w:w="120" w:type="dxa"/>
              <w:bottom w:w="80" w:type="dxa"/>
              <w:end w:w="120" w:type="dxa"/>
            </w:tcMar>
            <w:shd w:fill="A8792A"/>
            <w:vAlign w:val="center"/>
          </w:tcPr>
          <w:p>
            <w:pPr>
              <w:spacing w:after="0"/>
            </w:pPr>
            <w:r>
              <w:rPr>
                <w:rFonts w:ascii="DejaVu Sans" w:hAnsi="DejaVu Sans"/>
                <w:b/>
                <w:color w:val="FFFFFF"/>
                <w:sz w:val="12"/>
              </w:rPr>
              <w:t>Evidence families</w:t>
            </w:r>
          </w:p>
        </w:tc>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Verification state</w:t>
            </w:r>
          </w:p>
        </w:tc>
      </w:tr>
      <w:tr>
        <w:trPr>
          <w:cantSplit w:val="true"/>
        </w:trPr>
        <w:tc>
          <w:tcPr>
            <w:tcW w:type="dxa" w:w="1800"/>
            <w:vAlign w:val="top"/>
          </w:tcPr>
          <w:p>
            <w:pPr>
              <w:spacing w:after="0" w:line="247" w:lineRule="auto"/>
            </w:pPr>
            <w:r>
              <w:rPr>
                <w:rFonts w:ascii="DejaVu Sans" w:hAnsi="DejaVu Sans"/>
                <w:b/>
                <w:color w:val="253B5B"/>
                <w:sz w:val="12"/>
              </w:rPr>
              <w:t>Asante Union</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Gold Coast interior</w:t>
            </w:r>
          </w:p>
        </w:tc>
        <w:tc>
          <w:tcPr>
            <w:tcW w:type="dxa" w:w="700"/>
            <w:vAlign w:val="top"/>
          </w:tcPr>
          <w:p>
            <w:pPr>
              <w:spacing w:after="0" w:line="247" w:lineRule="auto"/>
            </w:pPr>
            <w:r>
              <w:rPr>
                <w:rFonts w:ascii="Bitstream Charter" w:hAnsi="Bitstream Charter"/>
                <w:sz w:val="12"/>
              </w:rPr>
              <w:t>D4</w:t>
            </w:r>
          </w:p>
        </w:tc>
        <w:tc>
          <w:tcPr>
            <w:tcW w:type="dxa" w:w="2110"/>
            <w:vAlign w:val="top"/>
          </w:tcPr>
          <w:p>
            <w:pPr>
              <w:spacing w:after="0" w:line="247" w:lineRule="auto"/>
            </w:pPr>
            <w:r>
              <w:rPr>
                <w:rFonts w:ascii="Bitstream Charter" w:hAnsi="Bitstream Charter"/>
                <w:sz w:val="12"/>
              </w:rPr>
              <w:t>BOSMAN; BOWDICH; DUPUIS; GHA-V; WILKS</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Denkyira</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Gold Coast interior</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BOSMAN; BOWDICH; GHA-V; WILKS</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Akwamu</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Gold Coast/Volta</w:t>
            </w:r>
          </w:p>
        </w:tc>
        <w:tc>
          <w:tcPr>
            <w:tcW w:type="dxa" w:w="700"/>
            <w:vAlign w:val="top"/>
          </w:tcPr>
          <w:p>
            <w:pPr>
              <w:spacing w:after="0" w:line="247" w:lineRule="auto"/>
            </w:pPr>
            <w:r>
              <w:rPr>
                <w:rFonts w:ascii="Bitstream Charter" w:hAnsi="Bitstream Charter"/>
                <w:sz w:val="12"/>
              </w:rPr>
              <w:t>D2</w:t>
            </w:r>
          </w:p>
        </w:tc>
        <w:tc>
          <w:tcPr>
            <w:tcW w:type="dxa" w:w="2110"/>
            <w:vAlign w:val="top"/>
          </w:tcPr>
          <w:p>
            <w:pPr>
              <w:spacing w:after="0" w:line="247" w:lineRule="auto"/>
            </w:pPr>
            <w:r>
              <w:rPr>
                <w:rFonts w:ascii="Bitstream Charter" w:hAnsi="Bitstream Charter"/>
                <w:sz w:val="12"/>
              </w:rPr>
              <w:t>BOSMAN; Isert; GHA-V</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Akyem Abuakwa</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Gold Coast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BOSMAN; GHA-V; oral/stool histories</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Akyem Kotoku</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Gold Coast</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BOSMAN; GHA-V; oral/stool histories</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Akuapem</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Gold Coast hills</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Isert; Basel mission records;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Fante states / Mankessim council</w:t>
            </w:r>
          </w:p>
        </w:tc>
        <w:tc>
          <w:tcPr>
            <w:tcW w:type="dxa" w:w="1800"/>
            <w:vAlign w:val="top"/>
          </w:tcPr>
          <w:p>
            <w:pPr>
              <w:spacing w:after="0" w:line="247" w:lineRule="auto"/>
            </w:pPr>
            <w:r>
              <w:rPr>
                <w:rFonts w:ascii="Bitstream Charter" w:hAnsi="Bitstream Charter"/>
                <w:sz w:val="12"/>
              </w:rPr>
              <w:t>POLITY NETWORK; split required</w:t>
            </w:r>
          </w:p>
        </w:tc>
        <w:tc>
          <w:tcPr>
            <w:tcW w:type="dxa" w:w="1250"/>
            <w:vAlign w:val="top"/>
          </w:tcPr>
          <w:p>
            <w:pPr>
              <w:spacing w:after="0" w:line="247" w:lineRule="auto"/>
            </w:pPr>
            <w:r>
              <w:rPr>
                <w:rFonts w:ascii="Bitstream Charter" w:hAnsi="Bitstream Charter"/>
                <w:sz w:val="12"/>
              </w:rPr>
              <w:t>Gold Coast coast</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BOSMAN; Fante records; GHA-V</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Wassa</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Gold Coast southwest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BOSMAN; Dutch records;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Ahanta</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Gold Coast southwest</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BOSMAN; Dutch records; GHA-V</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Nzema / Apollonia</w:t>
            </w:r>
          </w:p>
        </w:tc>
        <w:tc>
          <w:tcPr>
            <w:tcW w:type="dxa" w:w="1800"/>
            <w:shd w:fill="FAF8F3"/>
            <w:vAlign w:val="top"/>
          </w:tcPr>
          <w:p>
            <w:pPr>
              <w:spacing w:after="0" w:line="247" w:lineRule="auto"/>
            </w:pPr>
            <w:r>
              <w:rPr>
                <w:rFonts w:ascii="Bitstream Charter" w:hAnsi="Bitstream Charter"/>
                <w:sz w:val="12"/>
              </w:rPr>
              <w:t>POLITY NETWORK; split required</w:t>
            </w:r>
          </w:p>
        </w:tc>
        <w:tc>
          <w:tcPr>
            <w:tcW w:type="dxa" w:w="1250"/>
            <w:shd w:fill="FAF8F3"/>
            <w:vAlign w:val="top"/>
          </w:tcPr>
          <w:p>
            <w:pPr>
              <w:spacing w:after="0" w:line="247" w:lineRule="auto"/>
            </w:pPr>
            <w:r>
              <w:rPr>
                <w:rFonts w:ascii="Bitstream Charter" w:hAnsi="Bitstream Charter"/>
                <w:sz w:val="12"/>
              </w:rPr>
              <w:t>Gold Coast west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BOSMAN; Dutch/British records;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Ga / Accra states</w:t>
            </w:r>
          </w:p>
        </w:tc>
        <w:tc>
          <w:tcPr>
            <w:tcW w:type="dxa" w:w="1800"/>
            <w:vAlign w:val="top"/>
          </w:tcPr>
          <w:p>
            <w:pPr>
              <w:spacing w:after="0" w:line="247" w:lineRule="auto"/>
            </w:pPr>
            <w:r>
              <w:rPr>
                <w:rFonts w:ascii="Bitstream Charter" w:hAnsi="Bitstream Charter"/>
                <w:sz w:val="12"/>
              </w:rPr>
              <w:t>POLITY NETWORK; split required</w:t>
            </w:r>
          </w:p>
        </w:tc>
        <w:tc>
          <w:tcPr>
            <w:tcW w:type="dxa" w:w="1250"/>
            <w:vAlign w:val="top"/>
          </w:tcPr>
          <w:p>
            <w:pPr>
              <w:spacing w:after="0" w:line="247" w:lineRule="auto"/>
            </w:pPr>
            <w:r>
              <w:rPr>
                <w:rFonts w:ascii="Bitstream Charter" w:hAnsi="Bitstream Charter"/>
                <w:sz w:val="12"/>
              </w:rPr>
              <w:t>Gold Coast coast</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BOSMAN; Danish/Dutch records; GHA-V</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Anlo</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Volta coast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Isert; Danish records;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Gonja</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northern Gold Coast</w:t>
            </w:r>
          </w:p>
        </w:tc>
        <w:tc>
          <w:tcPr>
            <w:tcW w:type="dxa" w:w="700"/>
            <w:vAlign w:val="top"/>
          </w:tcPr>
          <w:p>
            <w:pPr>
              <w:spacing w:after="0" w:line="247" w:lineRule="auto"/>
            </w:pPr>
            <w:r>
              <w:rPr>
                <w:rFonts w:ascii="Bitstream Charter" w:hAnsi="Bitstream Charter"/>
                <w:sz w:val="12"/>
              </w:rPr>
              <w:t>D4</w:t>
            </w:r>
          </w:p>
        </w:tc>
        <w:tc>
          <w:tcPr>
            <w:tcW w:type="dxa" w:w="2110"/>
            <w:vAlign w:val="top"/>
          </w:tcPr>
          <w:p>
            <w:pPr>
              <w:spacing w:after="0" w:line="247" w:lineRule="auto"/>
            </w:pPr>
            <w:r>
              <w:rPr>
                <w:rFonts w:ascii="Bitstream Charter" w:hAnsi="Bitstream Charter"/>
                <w:sz w:val="12"/>
              </w:rPr>
              <w:t>Arabic records; GHA-V; Wilks</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Dagbon</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northern Gold Coast</w:t>
            </w:r>
          </w:p>
        </w:tc>
        <w:tc>
          <w:tcPr>
            <w:tcW w:type="dxa" w:w="700"/>
            <w:shd w:fill="FAF8F3"/>
            <w:vAlign w:val="top"/>
          </w:tcPr>
          <w:p>
            <w:pPr>
              <w:spacing w:after="0" w:line="247" w:lineRule="auto"/>
            </w:pPr>
            <w:r>
              <w:rPr>
                <w:rFonts w:ascii="Bitstream Charter" w:hAnsi="Bitstream Charter"/>
                <w:sz w:val="12"/>
              </w:rPr>
              <w:t>D4</w:t>
            </w:r>
          </w:p>
        </w:tc>
        <w:tc>
          <w:tcPr>
            <w:tcW w:type="dxa" w:w="2110"/>
            <w:shd w:fill="FAF8F3"/>
            <w:vAlign w:val="top"/>
          </w:tcPr>
          <w:p>
            <w:pPr>
              <w:spacing w:after="0" w:line="247" w:lineRule="auto"/>
            </w:pPr>
            <w:r>
              <w:rPr>
                <w:rFonts w:ascii="Bitstream Charter" w:hAnsi="Bitstream Charter"/>
                <w:sz w:val="12"/>
              </w:rPr>
              <w:t>oral histories; Arabic records;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Allada / Great Ardra</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Slave Coast</w:t>
            </w:r>
          </w:p>
        </w:tc>
        <w:tc>
          <w:tcPr>
            <w:tcW w:type="dxa" w:w="700"/>
            <w:vAlign w:val="top"/>
          </w:tcPr>
          <w:p>
            <w:pPr>
              <w:spacing w:after="0" w:line="247" w:lineRule="auto"/>
            </w:pPr>
            <w:r>
              <w:rPr>
                <w:rFonts w:ascii="Bitstream Charter" w:hAnsi="Bitstream Charter"/>
                <w:sz w:val="12"/>
              </w:rPr>
              <w:t>D1</w:t>
            </w:r>
          </w:p>
        </w:tc>
        <w:tc>
          <w:tcPr>
            <w:tcW w:type="dxa" w:w="2110"/>
            <w:vAlign w:val="top"/>
          </w:tcPr>
          <w:p>
            <w:pPr>
              <w:spacing w:after="0" w:line="247" w:lineRule="auto"/>
            </w:pPr>
            <w:r>
              <w:rPr>
                <w:rFonts w:ascii="Bitstream Charter" w:hAnsi="Bitstream Charter"/>
                <w:sz w:val="12"/>
              </w:rPr>
              <w:t>BOSMAN; SNELGRAVE; LAW-SC; GHA-V</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Hueda / Whydah</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Slave Coast</w:t>
            </w:r>
          </w:p>
        </w:tc>
        <w:tc>
          <w:tcPr>
            <w:tcW w:type="dxa" w:w="700"/>
            <w:shd w:fill="FAF8F3"/>
            <w:vAlign w:val="top"/>
          </w:tcPr>
          <w:p>
            <w:pPr>
              <w:spacing w:after="0" w:line="247" w:lineRule="auto"/>
            </w:pPr>
            <w:r>
              <w:rPr>
                <w:rFonts w:ascii="Bitstream Charter" w:hAnsi="Bitstream Charter"/>
                <w:sz w:val="12"/>
              </w:rPr>
              <w:t>D1</w:t>
            </w:r>
          </w:p>
        </w:tc>
        <w:tc>
          <w:tcPr>
            <w:tcW w:type="dxa" w:w="2110"/>
            <w:shd w:fill="FAF8F3"/>
            <w:vAlign w:val="top"/>
          </w:tcPr>
          <w:p>
            <w:pPr>
              <w:spacing w:after="0" w:line="247" w:lineRule="auto"/>
            </w:pPr>
            <w:r>
              <w:rPr>
                <w:rFonts w:ascii="Bitstream Charter" w:hAnsi="Bitstream Charter"/>
                <w:sz w:val="12"/>
              </w:rPr>
              <w:t>BOSMAN; SNELGRAVE; LAW-OUIDAH; GHA-V</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Dahomey</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Bight of Benin</w:t>
            </w:r>
          </w:p>
        </w:tc>
        <w:tc>
          <w:tcPr>
            <w:tcW w:type="dxa" w:w="700"/>
            <w:vAlign w:val="top"/>
          </w:tcPr>
          <w:p>
            <w:pPr>
              <w:spacing w:after="0" w:line="247" w:lineRule="auto"/>
            </w:pPr>
            <w:r>
              <w:rPr>
                <w:rFonts w:ascii="Bitstream Charter" w:hAnsi="Bitstream Charter"/>
                <w:sz w:val="12"/>
              </w:rPr>
              <w:t>D4</w:t>
            </w:r>
          </w:p>
        </w:tc>
        <w:tc>
          <w:tcPr>
            <w:tcW w:type="dxa" w:w="2110"/>
            <w:vAlign w:val="top"/>
          </w:tcPr>
          <w:p>
            <w:pPr>
              <w:spacing w:after="0" w:line="247" w:lineRule="auto"/>
            </w:pPr>
            <w:r>
              <w:rPr>
                <w:rFonts w:ascii="Bitstream Charter" w:hAnsi="Bitstream Charter"/>
                <w:sz w:val="12"/>
              </w:rPr>
              <w:t>DALZEL; NORRIS; LAW-SC; BAY; GHA-V; GHA-VI (pages pending)</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Oyo Empire</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Yorubaland</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CLAPPERTON; JOHNSON; LAW-OYO; GHA-V; GHA-VI (pages pending)</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Owu</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Yorubaland</w:t>
            </w:r>
          </w:p>
        </w:tc>
        <w:tc>
          <w:tcPr>
            <w:tcW w:type="dxa" w:w="700"/>
            <w:vAlign w:val="top"/>
          </w:tcPr>
          <w:p>
            <w:pPr>
              <w:spacing w:after="0" w:line="247" w:lineRule="auto"/>
            </w:pPr>
            <w:r>
              <w:rPr>
                <w:rFonts w:ascii="Bitstream Charter" w:hAnsi="Bitstream Charter"/>
                <w:sz w:val="12"/>
              </w:rPr>
              <w:t>D1</w:t>
            </w:r>
          </w:p>
        </w:tc>
        <w:tc>
          <w:tcPr>
            <w:tcW w:type="dxa" w:w="2110"/>
            <w:vAlign w:val="top"/>
          </w:tcPr>
          <w:p>
            <w:pPr>
              <w:spacing w:after="0" w:line="247" w:lineRule="auto"/>
            </w:pPr>
            <w:r>
              <w:rPr>
                <w:rFonts w:ascii="Bitstream Charter" w:hAnsi="Bitstream Charter"/>
                <w:sz w:val="12"/>
              </w:rPr>
              <w:t>JOHNSON; oral histories; GHA-VI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Ketu</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Yorubaland</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JOHNSON; Dahomean records;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Ijebu</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Yorubaland</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JOHNSON; CMS; GHA-VI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Egba polities / Abeokuta</w:t>
            </w:r>
          </w:p>
        </w:tc>
        <w:tc>
          <w:tcPr>
            <w:tcW w:type="dxa" w:w="1800"/>
            <w:shd w:fill="FAF8F3"/>
            <w:vAlign w:val="top"/>
          </w:tcPr>
          <w:p>
            <w:pPr>
              <w:spacing w:after="0" w:line="247" w:lineRule="auto"/>
            </w:pPr>
            <w:r>
              <w:rPr>
                <w:rFonts w:ascii="Bitstream Charter" w:hAnsi="Bitstream Charter"/>
                <w:sz w:val="12"/>
              </w:rPr>
              <w:t>POLITY NETWORK; split required</w:t>
            </w:r>
          </w:p>
        </w:tc>
        <w:tc>
          <w:tcPr>
            <w:tcW w:type="dxa" w:w="1250"/>
            <w:shd w:fill="FAF8F3"/>
            <w:vAlign w:val="top"/>
          </w:tcPr>
          <w:p>
            <w:pPr>
              <w:spacing w:after="0" w:line="247" w:lineRule="auto"/>
            </w:pPr>
            <w:r>
              <w:rPr>
                <w:rFonts w:ascii="Bitstream Charter" w:hAnsi="Bitstream Charter"/>
                <w:sz w:val="12"/>
              </w:rPr>
              <w:t>Yorubaland</w:t>
            </w:r>
          </w:p>
        </w:tc>
        <w:tc>
          <w:tcPr>
            <w:tcW w:type="dxa" w:w="700"/>
            <w:shd w:fill="FAF8F3"/>
            <w:vAlign w:val="top"/>
          </w:tcPr>
          <w:p>
            <w:pPr>
              <w:spacing w:after="0" w:line="247" w:lineRule="auto"/>
            </w:pPr>
            <w:r>
              <w:rPr>
                <w:rFonts w:ascii="Bitstream Charter" w:hAnsi="Bitstream Charter"/>
                <w:sz w:val="12"/>
              </w:rPr>
              <w:t>D2</w:t>
            </w:r>
          </w:p>
        </w:tc>
        <w:tc>
          <w:tcPr>
            <w:tcW w:type="dxa" w:w="2110"/>
            <w:shd w:fill="FAF8F3"/>
            <w:vAlign w:val="top"/>
          </w:tcPr>
          <w:p>
            <w:pPr>
              <w:spacing w:after="0" w:line="247" w:lineRule="auto"/>
            </w:pPr>
            <w:r>
              <w:rPr>
                <w:rFonts w:ascii="Bitstream Charter" w:hAnsi="Bitstream Charter"/>
                <w:sz w:val="12"/>
              </w:rPr>
              <w:t>CROWTHER; CMS; JOHNSON;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Ijaye</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Yorubaland</w:t>
            </w:r>
          </w:p>
        </w:tc>
        <w:tc>
          <w:tcPr>
            <w:tcW w:type="dxa" w:w="700"/>
            <w:vAlign w:val="top"/>
          </w:tcPr>
          <w:p>
            <w:pPr>
              <w:spacing w:after="0" w:line="247" w:lineRule="auto"/>
            </w:pPr>
            <w:r>
              <w:rPr>
                <w:rFonts w:ascii="Bitstream Charter" w:hAnsi="Bitstream Charter"/>
                <w:sz w:val="12"/>
              </w:rPr>
              <w:t>D1</w:t>
            </w:r>
          </w:p>
        </w:tc>
        <w:tc>
          <w:tcPr>
            <w:tcW w:type="dxa" w:w="2110"/>
            <w:vAlign w:val="top"/>
          </w:tcPr>
          <w:p>
            <w:pPr>
              <w:spacing w:after="0" w:line="247" w:lineRule="auto"/>
            </w:pPr>
            <w:r>
              <w:rPr>
                <w:rFonts w:ascii="Bitstream Charter" w:hAnsi="Bitstream Charter"/>
                <w:sz w:val="12"/>
              </w:rPr>
              <w:t>JOHNSON; CMS; GHA-VI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Ibadan</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Yorubaland</w:t>
            </w:r>
          </w:p>
        </w:tc>
        <w:tc>
          <w:tcPr>
            <w:tcW w:type="dxa" w:w="700"/>
            <w:shd w:fill="FAF8F3"/>
            <w:vAlign w:val="top"/>
          </w:tcPr>
          <w:p>
            <w:pPr>
              <w:spacing w:after="0" w:line="247" w:lineRule="auto"/>
            </w:pPr>
            <w:r>
              <w:rPr>
                <w:rFonts w:ascii="Bitstream Charter" w:hAnsi="Bitstream Charter"/>
                <w:sz w:val="12"/>
              </w:rPr>
              <w:t>D4</w:t>
            </w:r>
          </w:p>
        </w:tc>
        <w:tc>
          <w:tcPr>
            <w:tcW w:type="dxa" w:w="2110"/>
            <w:shd w:fill="FAF8F3"/>
            <w:vAlign w:val="top"/>
          </w:tcPr>
          <w:p>
            <w:pPr>
              <w:spacing w:after="0" w:line="247" w:lineRule="auto"/>
            </w:pPr>
            <w:r>
              <w:rPr>
                <w:rFonts w:ascii="Bitstream Charter" w:hAnsi="Bitstream Charter"/>
                <w:sz w:val="12"/>
              </w:rPr>
              <w:t>JOHNSON; CMS;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Sabe</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Yorubaland</w:t>
            </w:r>
          </w:p>
        </w:tc>
        <w:tc>
          <w:tcPr>
            <w:tcW w:type="dxa" w:w="700"/>
            <w:vAlign w:val="top"/>
          </w:tcPr>
          <w:p>
            <w:pPr>
              <w:spacing w:after="0" w:line="247" w:lineRule="auto"/>
            </w:pPr>
            <w:r>
              <w:rPr>
                <w:rFonts w:ascii="Bitstream Charter" w:hAnsi="Bitstream Charter"/>
                <w:sz w:val="12"/>
              </w:rPr>
              <w:t>D2</w:t>
            </w:r>
          </w:p>
        </w:tc>
        <w:tc>
          <w:tcPr>
            <w:tcW w:type="dxa" w:w="2110"/>
            <w:vAlign w:val="top"/>
          </w:tcPr>
          <w:p>
            <w:pPr>
              <w:spacing w:after="0" w:line="247" w:lineRule="auto"/>
            </w:pPr>
            <w:r>
              <w:rPr>
                <w:rFonts w:ascii="Bitstream Charter" w:hAnsi="Bitstream Charter"/>
                <w:sz w:val="12"/>
              </w:rPr>
              <w:t>JOHNSON; oral traditions; GHA-VI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Nikki</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Borgu</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CLAPPERTON; Lander;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Bussa</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Borgu/Niger</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PARK; CLAPPERTON; GHA-VI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Nupe</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Middle Niger</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CLAPPERTON; CROWTHER;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Benin / Edo</w:t>
            </w:r>
          </w:p>
        </w:tc>
        <w:tc>
          <w:tcPr>
            <w:tcW w:type="dxa" w:w="1800"/>
            <w:vAlign w:val="top"/>
          </w:tcPr>
          <w:p>
            <w:pPr>
              <w:spacing w:after="0" w:line="247" w:lineRule="auto"/>
            </w:pPr>
            <w:r>
              <w:rPr>
                <w:rFonts w:ascii="Bitstream Charter" w:hAnsi="Bitstream Charter"/>
                <w:sz w:val="12"/>
              </w:rPr>
              <w:t>NAMED POLITY</w:t>
            </w:r>
          </w:p>
        </w:tc>
        <w:tc>
          <w:tcPr>
            <w:tcW w:type="dxa" w:w="1250"/>
            <w:vAlign w:val="top"/>
          </w:tcPr>
          <w:p>
            <w:pPr>
              <w:spacing w:after="0" w:line="247" w:lineRule="auto"/>
            </w:pPr>
            <w:r>
              <w:rPr>
                <w:rFonts w:ascii="Bitstream Charter" w:hAnsi="Bitstream Charter"/>
                <w:sz w:val="12"/>
              </w:rPr>
              <w:t>lower Niger</w:t>
            </w:r>
          </w:p>
        </w:tc>
        <w:tc>
          <w:tcPr>
            <w:tcW w:type="dxa" w:w="700"/>
            <w:vAlign w:val="top"/>
          </w:tcPr>
          <w:p>
            <w:pPr>
              <w:spacing w:after="0" w:line="247" w:lineRule="auto"/>
            </w:pPr>
            <w:r>
              <w:rPr>
                <w:rFonts w:ascii="Bitstream Charter" w:hAnsi="Bitstream Charter"/>
                <w:sz w:val="12"/>
              </w:rPr>
              <w:t>D4</w:t>
            </w:r>
          </w:p>
        </w:tc>
        <w:tc>
          <w:tcPr>
            <w:tcW w:type="dxa" w:w="2110"/>
            <w:vAlign w:val="top"/>
          </w:tcPr>
          <w:p>
            <w:pPr>
              <w:spacing w:after="0" w:line="247" w:lineRule="auto"/>
            </w:pPr>
            <w:r>
              <w:rPr>
                <w:rFonts w:ascii="Bitstream Charter" w:hAnsi="Bitstream Charter"/>
                <w:sz w:val="12"/>
              </w:rPr>
              <w:t>Portuguese records; DAPPER; bronzes/archaeology; GHA-IV-VI</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Eko / Lagos</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Yoruba coast</w:t>
            </w:r>
          </w:p>
        </w:tc>
        <w:tc>
          <w:tcPr>
            <w:tcW w:type="dxa" w:w="700"/>
            <w:shd w:fill="FAF8F3"/>
            <w:vAlign w:val="top"/>
          </w:tcPr>
          <w:p>
            <w:pPr>
              <w:spacing w:after="0" w:line="247" w:lineRule="auto"/>
            </w:pPr>
            <w:r>
              <w:rPr>
                <w:rFonts w:ascii="Bitstream Charter" w:hAnsi="Bitstream Charter"/>
                <w:sz w:val="12"/>
              </w:rPr>
              <w:t>D4</w:t>
            </w:r>
          </w:p>
        </w:tc>
        <w:tc>
          <w:tcPr>
            <w:tcW w:type="dxa" w:w="2110"/>
            <w:shd w:fill="FAF8F3"/>
            <w:vAlign w:val="top"/>
          </w:tcPr>
          <w:p>
            <w:pPr>
              <w:spacing w:after="0" w:line="247" w:lineRule="auto"/>
            </w:pPr>
            <w:r>
              <w:rPr>
                <w:rFonts w:ascii="Bitstream Charter" w:hAnsi="Bitstream Charter"/>
                <w:sz w:val="12"/>
              </w:rPr>
              <w:t>CMS; British consular records; GHA-VI</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vAlign w:val="top"/>
          </w:tcPr>
          <w:p>
            <w:pPr>
              <w:spacing w:after="0" w:line="247" w:lineRule="auto"/>
            </w:pPr>
            <w:r>
              <w:rPr>
                <w:rFonts w:ascii="DejaVu Sans" w:hAnsi="DejaVu Sans"/>
                <w:b/>
                <w:color w:val="253B5B"/>
                <w:sz w:val="12"/>
              </w:rPr>
              <w:t>Grand-Popo / Hula (Xwla) polities</w:t>
            </w:r>
          </w:p>
        </w:tc>
        <w:tc>
          <w:tcPr>
            <w:tcW w:type="dxa" w:w="1800"/>
            <w:vAlign w:val="top"/>
          </w:tcPr>
          <w:p>
            <w:pPr>
              <w:spacing w:after="0" w:line="247" w:lineRule="auto"/>
            </w:pPr>
            <w:r>
              <w:rPr>
                <w:rFonts w:ascii="Bitstream Charter" w:hAnsi="Bitstream Charter"/>
                <w:sz w:val="12"/>
              </w:rPr>
              <w:t>POLITY NETWORK; split required</w:t>
            </w:r>
          </w:p>
        </w:tc>
        <w:tc>
          <w:tcPr>
            <w:tcW w:type="dxa" w:w="1250"/>
            <w:vAlign w:val="top"/>
          </w:tcPr>
          <w:p>
            <w:pPr>
              <w:spacing w:after="0" w:line="247" w:lineRule="auto"/>
            </w:pPr>
            <w:r>
              <w:rPr>
                <w:rFonts w:ascii="Bitstream Charter" w:hAnsi="Bitstream Charter"/>
                <w:sz w:val="12"/>
              </w:rPr>
              <w:t>Slave Coast</w:t>
            </w:r>
          </w:p>
        </w:tc>
        <w:tc>
          <w:tcPr>
            <w:tcW w:type="dxa" w:w="700"/>
            <w:vAlign w:val="top"/>
          </w:tcPr>
          <w:p>
            <w:pPr>
              <w:spacing w:after="0" w:line="247" w:lineRule="auto"/>
            </w:pPr>
            <w:r>
              <w:rPr>
                <w:rFonts w:ascii="Bitstream Charter" w:hAnsi="Bitstream Charter"/>
                <w:sz w:val="12"/>
              </w:rPr>
              <w:t>D3</w:t>
            </w:r>
          </w:p>
        </w:tc>
        <w:tc>
          <w:tcPr>
            <w:tcW w:type="dxa" w:w="2110"/>
            <w:vAlign w:val="top"/>
          </w:tcPr>
          <w:p>
            <w:pPr>
              <w:spacing w:after="0" w:line="247" w:lineRule="auto"/>
            </w:pPr>
            <w:r>
              <w:rPr>
                <w:rFonts w:ascii="Bitstream Charter" w:hAnsi="Bitstream Charter"/>
                <w:sz w:val="12"/>
              </w:rPr>
              <w:t>BOSMAN; SNELGRAVE; LAW-SC; regional oral histories</w:t>
            </w:r>
          </w:p>
        </w:tc>
        <w:tc>
          <w:tcPr>
            <w:tcW w:type="dxa" w:w="1700"/>
            <w:vAlign w:val="top"/>
          </w:tcPr>
          <w:p>
            <w:pPr>
              <w:spacing w:after="0" w:line="247" w:lineRule="auto"/>
            </w:pPr>
            <w:r>
              <w:rPr>
                <w:rFonts w:ascii="Bitstream Charter" w:hAnsi="Bitstream Charter"/>
                <w:sz w:val="12"/>
              </w:rPr>
              <w:t>OPEN — item-level citation and regional review</w:t>
            </w:r>
          </w:p>
        </w:tc>
      </w:tr>
      <w:tr>
        <w:trPr>
          <w:cantSplit w:val="true"/>
        </w:trPr>
        <w:tc>
          <w:tcPr>
            <w:tcW w:type="dxa" w:w="1800"/>
            <w:shd w:fill="FAF8F3"/>
            <w:vAlign w:val="top"/>
          </w:tcPr>
          <w:p>
            <w:pPr>
              <w:spacing w:after="0" w:line="247" w:lineRule="auto"/>
            </w:pPr>
            <w:r>
              <w:rPr>
                <w:rFonts w:ascii="DejaVu Sans" w:hAnsi="DejaVu Sans"/>
                <w:b/>
                <w:color w:val="253B5B"/>
                <w:sz w:val="12"/>
              </w:rPr>
              <w:t>Little Popo / Aného (Gen-Mina polity)</w:t>
            </w:r>
          </w:p>
        </w:tc>
        <w:tc>
          <w:tcPr>
            <w:tcW w:type="dxa" w:w="1800"/>
            <w:shd w:fill="FAF8F3"/>
            <w:vAlign w:val="top"/>
          </w:tcPr>
          <w:p>
            <w:pPr>
              <w:spacing w:after="0" w:line="247" w:lineRule="auto"/>
            </w:pPr>
            <w:r>
              <w:rPr>
                <w:rFonts w:ascii="Bitstream Charter" w:hAnsi="Bitstream Charter"/>
                <w:sz w:val="12"/>
              </w:rPr>
              <w:t>NAMED POLITY</w:t>
            </w:r>
          </w:p>
        </w:tc>
        <w:tc>
          <w:tcPr>
            <w:tcW w:type="dxa" w:w="1250"/>
            <w:shd w:fill="FAF8F3"/>
            <w:vAlign w:val="top"/>
          </w:tcPr>
          <w:p>
            <w:pPr>
              <w:spacing w:after="0" w:line="247" w:lineRule="auto"/>
            </w:pPr>
            <w:r>
              <w:rPr>
                <w:rFonts w:ascii="Bitstream Charter" w:hAnsi="Bitstream Charter"/>
                <w:sz w:val="12"/>
              </w:rPr>
              <w:t>Slave Coast</w:t>
            </w:r>
          </w:p>
        </w:tc>
        <w:tc>
          <w:tcPr>
            <w:tcW w:type="dxa" w:w="700"/>
            <w:shd w:fill="FAF8F3"/>
            <w:vAlign w:val="top"/>
          </w:tcPr>
          <w:p>
            <w:pPr>
              <w:spacing w:after="0" w:line="247" w:lineRule="auto"/>
            </w:pPr>
            <w:r>
              <w:rPr>
                <w:rFonts w:ascii="Bitstream Charter" w:hAnsi="Bitstream Charter"/>
                <w:sz w:val="12"/>
              </w:rPr>
              <w:t>D3</w:t>
            </w:r>
          </w:p>
        </w:tc>
        <w:tc>
          <w:tcPr>
            <w:tcW w:type="dxa" w:w="2110"/>
            <w:shd w:fill="FAF8F3"/>
            <w:vAlign w:val="top"/>
          </w:tcPr>
          <w:p>
            <w:pPr>
              <w:spacing w:after="0" w:line="247" w:lineRule="auto"/>
            </w:pPr>
            <w:r>
              <w:rPr>
                <w:rFonts w:ascii="Bitstream Charter" w:hAnsi="Bitstream Charter"/>
                <w:sz w:val="12"/>
              </w:rPr>
              <w:t>ISERT; Danish records; LAW-SC; regional oral histories</w:t>
            </w:r>
          </w:p>
        </w:tc>
        <w:tc>
          <w:tcPr>
            <w:tcW w:type="dxa" w:w="1700"/>
            <w:shd w:fill="FAF8F3"/>
            <w:vAlign w:val="top"/>
          </w:tcPr>
          <w:p>
            <w:pPr>
              <w:spacing w:after="0" w:line="247" w:lineRule="auto"/>
            </w:pPr>
            <w:r>
              <w:rPr>
                <w:rFonts w:ascii="Bitstream Charter" w:hAnsi="Bitstream Charter"/>
                <w:sz w:val="12"/>
              </w:rPr>
              <w:t>OPEN — item-level citation and regional review</w:t>
            </w:r>
          </w:p>
        </w:tc>
      </w:tr>
    </w:tbl>
    <w:p>
      <w:pPr>
        <w:pStyle w:val="Heading2"/>
      </w:pPr>
      <w:r>
        <w:t>Correction record</w:t>
      </w:r>
    </w:p>
    <w:p>
      <w:pPr/>
      <w:r>
        <w:rPr>
          <w:i w:val="0"/>
        </w:rPr>
        <w:t>Edition 0.3 separates Grand-Popo’s Hula/Xwla coastal polities from the Gen/Mina polity associated with Little Popo, Glidji, and Aného. The former combined entry “Great Popo / Gen” is retired. Aliases remain searchable, but the two records may not be merged without dated evidence.</w:t>
      </w:r>
    </w:p>
    <w:p>
      <w:pPr>
        <w:pStyle w:val="Heading1"/>
      </w:pPr>
      <w:r>
        <w:t>Section 2 supplement — unresolved-origin research categories</w:t>
      </w:r>
    </w:p>
    <w:tbl>
      <w:tblPr>
        <w:tblW w:type="dxa" w:w="9360"/>
        <w:jc w:val="left"/>
        <w:tblLayout w:type="fixed"/>
        <w:tblLook w:firstColumn="1" w:firstRow="1" w:lastColumn="0" w:lastRow="0" w:noHBand="0" w:noVBand="1" w:val="04A0"/>
        <w:tblInd w:w="120" w:type="dxa"/>
      </w:tblPr>
      <w:tblGrid>
        <w:gridCol w:w="2800"/>
        <w:gridCol w:w="3260"/>
        <w:gridCol w:w="3300"/>
      </w:tblGrid>
      <w:tr>
        <w:trPr>
          <w:tblHeader w:val="true"/>
        </w:trPr>
        <w:tc>
          <w:tcPr>
            <w:tcW w:type="dxa" w:w="2800"/>
            <w:tcMar>
              <w:top w:w="80" w:type="dxa"/>
              <w:start w:w="120" w:type="dxa"/>
              <w:bottom w:w="80" w:type="dxa"/>
              <w:end w:w="120" w:type="dxa"/>
            </w:tcMar>
            <w:shd w:fill="6E2D2B"/>
            <w:vAlign w:val="center"/>
          </w:tcPr>
          <w:p>
            <w:pPr>
              <w:spacing w:after="0"/>
            </w:pPr>
            <w:r>
              <w:rPr>
                <w:rFonts w:ascii="DejaVu Sans" w:hAnsi="DejaVu Sans"/>
                <w:b/>
                <w:color w:val="FFFFFF"/>
                <w:sz w:val="14"/>
              </w:rPr>
              <w:t>Evidence cluster</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4"/>
              </w:rPr>
              <w:t>Why political origin is unresolved</w:t>
            </w:r>
          </w:p>
        </w:tc>
        <w:tc>
          <w:tcPr>
            <w:tcW w:type="dxa" w:w="3300"/>
            <w:tcMar>
              <w:top w:w="80" w:type="dxa"/>
              <w:start w:w="120" w:type="dxa"/>
              <w:bottom w:w="80" w:type="dxa"/>
              <w:end w:w="120" w:type="dxa"/>
            </w:tcMar>
            <w:shd w:fill="6E2D2B"/>
            <w:vAlign w:val="center"/>
          </w:tcPr>
          <w:p>
            <w:pPr>
              <w:spacing w:after="0"/>
            </w:pPr>
            <w:r>
              <w:rPr>
                <w:rFonts w:ascii="DejaVu Sans" w:hAnsi="DejaVu Sans"/>
                <w:b/>
                <w:color w:val="FFFFFF"/>
                <w:sz w:val="14"/>
              </w:rPr>
              <w:t>Next evidence required</w:t>
            </w:r>
          </w:p>
        </w:tc>
      </w:tr>
      <w:tr>
        <w:trPr>
          <w:cantSplit w:val="true"/>
        </w:trPr>
        <w:tc>
          <w:tcPr>
            <w:tcW w:type="dxa" w:w="2800"/>
            <w:vAlign w:val="top"/>
          </w:tcPr>
          <w:p>
            <w:pPr>
              <w:spacing w:after="0" w:line="247" w:lineRule="auto"/>
            </w:pPr>
            <w:r>
              <w:rPr>
                <w:rFonts w:ascii="DejaVu Sans" w:hAnsi="DejaVu Sans"/>
                <w:b/>
                <w:color w:val="253B5B"/>
                <w:sz w:val="14"/>
              </w:rPr>
              <w:t>Gold Coast-born person recorded only as “Coromantee”</w:t>
            </w:r>
          </w:p>
        </w:tc>
        <w:tc>
          <w:tcPr>
            <w:tcW w:type="dxa" w:w="3260"/>
            <w:vAlign w:val="top"/>
          </w:tcPr>
          <w:p>
            <w:pPr>
              <w:spacing w:after="0" w:line="247" w:lineRule="auto"/>
            </w:pPr>
            <w:r>
              <w:rPr>
                <w:rFonts w:ascii="Bitstream Charter" w:hAnsi="Bitstream Charter"/>
                <w:sz w:val="14"/>
              </w:rPr>
              <w:t>The label and an African birth statement establish a regional identity claim but not the person’s town or the specific polity governing it.</w:t>
            </w:r>
          </w:p>
        </w:tc>
        <w:tc>
          <w:tcPr>
            <w:tcW w:type="dxa" w:w="3300"/>
            <w:vAlign w:val="top"/>
          </w:tcPr>
          <w:p>
            <w:pPr>
              <w:spacing w:after="0" w:line="247" w:lineRule="auto"/>
            </w:pPr>
            <w:r>
              <w:rPr>
                <w:rFonts w:ascii="Bitstream Charter" w:hAnsi="Bitstream Charter"/>
                <w:sz w:val="14"/>
              </w:rPr>
              <w:t>Jamaican parish, estate, military, court, and runaway records; seek ship and associate clusters.</w:t>
            </w:r>
          </w:p>
        </w:tc>
      </w:tr>
      <w:tr>
        <w:trPr>
          <w:cantSplit w:val="true"/>
        </w:trPr>
        <w:tc>
          <w:tcPr>
            <w:tcW w:type="dxa" w:w="2800"/>
            <w:shd w:fill="FAF8F3"/>
            <w:vAlign w:val="top"/>
          </w:tcPr>
          <w:p>
            <w:pPr>
              <w:spacing w:after="0" w:line="247" w:lineRule="auto"/>
            </w:pPr>
            <w:r>
              <w:rPr>
                <w:rFonts w:ascii="DejaVu Sans" w:hAnsi="DejaVu Sans"/>
                <w:b/>
                <w:color w:val="253B5B"/>
                <w:sz w:val="14"/>
              </w:rPr>
              <w:t>Volta-region child with river geography but no community name</w:t>
            </w:r>
          </w:p>
        </w:tc>
        <w:tc>
          <w:tcPr>
            <w:tcW w:type="dxa" w:w="3260"/>
            <w:shd w:fill="FAF8F3"/>
            <w:vAlign w:val="top"/>
          </w:tcPr>
          <w:p>
            <w:pPr>
              <w:spacing w:after="0" w:line="247" w:lineRule="auto"/>
            </w:pPr>
            <w:r>
              <w:rPr>
                <w:rFonts w:ascii="Bitstream Charter" w:hAnsi="Bitstream Charter"/>
                <w:sz w:val="14"/>
              </w:rPr>
              <w:t>A remembered river or travel landscape can establish organized settlement without naming whether the home lay in Anlo, Akwamu, a Ga-Adangme polity, or another jurisdiction.</w:t>
            </w:r>
          </w:p>
        </w:tc>
        <w:tc>
          <w:tcPr>
            <w:tcW w:type="dxa" w:w="3300"/>
            <w:shd w:fill="FAF8F3"/>
            <w:vAlign w:val="top"/>
          </w:tcPr>
          <w:p>
            <w:pPr>
              <w:spacing w:after="0" w:line="247" w:lineRule="auto"/>
            </w:pPr>
            <w:r>
              <w:rPr>
                <w:rFonts w:ascii="Bitstream Charter" w:hAnsi="Bitstream Charter"/>
                <w:sz w:val="14"/>
              </w:rPr>
              <w:t>Petitions, narratives, maps, travel distance, language, and kin terms.</w:t>
            </w:r>
          </w:p>
        </w:tc>
      </w:tr>
      <w:tr>
        <w:trPr>
          <w:cantSplit w:val="true"/>
        </w:trPr>
        <w:tc>
          <w:tcPr>
            <w:tcW w:type="dxa" w:w="2800"/>
            <w:vAlign w:val="top"/>
          </w:tcPr>
          <w:p>
            <w:pPr>
              <w:spacing w:after="0" w:line="247" w:lineRule="auto"/>
            </w:pPr>
            <w:r>
              <w:rPr>
                <w:rFonts w:ascii="DejaVu Sans" w:hAnsi="DejaVu Sans"/>
                <w:b/>
                <w:color w:val="253B5B"/>
                <w:sz w:val="14"/>
              </w:rPr>
              <w:t>“Mina” parish entry with no African place statement</w:t>
            </w:r>
          </w:p>
        </w:tc>
        <w:tc>
          <w:tcPr>
            <w:tcW w:type="dxa" w:w="3260"/>
            <w:vAlign w:val="top"/>
          </w:tcPr>
          <w:p>
            <w:pPr>
              <w:spacing w:after="0" w:line="247" w:lineRule="auto"/>
            </w:pPr>
            <w:r>
              <w:rPr>
                <w:rFonts w:ascii="Bitstream Charter" w:hAnsi="Bitstream Charter"/>
                <w:sz w:val="14"/>
              </w:rPr>
              <w:t>The entry evidences an Atlantic-created nation category; it does not name the person’s African polity.</w:t>
            </w:r>
          </w:p>
        </w:tc>
        <w:tc>
          <w:tcPr>
            <w:tcW w:type="dxa" w:w="3300"/>
            <w:vAlign w:val="top"/>
          </w:tcPr>
          <w:p>
            <w:pPr>
              <w:spacing w:after="0" w:line="247" w:lineRule="auto"/>
            </w:pPr>
            <w:r>
              <w:rPr>
                <w:rFonts w:ascii="Bitstream Charter" w:hAnsi="Bitstream Charter"/>
                <w:sz w:val="14"/>
              </w:rPr>
              <w:t>Baptism, marriage, burial, notarial, brotherhood, owner, and voyage records.</w:t>
            </w:r>
          </w:p>
        </w:tc>
      </w:tr>
      <w:tr>
        <w:trPr>
          <w:cantSplit w:val="true"/>
        </w:trPr>
        <w:tc>
          <w:tcPr>
            <w:tcW w:type="dxa" w:w="2800"/>
            <w:shd w:fill="FAF8F3"/>
            <w:vAlign w:val="top"/>
          </w:tcPr>
          <w:p>
            <w:pPr>
              <w:spacing w:after="0" w:line="247" w:lineRule="auto"/>
            </w:pPr>
            <w:r>
              <w:rPr>
                <w:rFonts w:ascii="DejaVu Sans" w:hAnsi="DejaVu Sans"/>
                <w:b/>
                <w:color w:val="253B5B"/>
                <w:sz w:val="14"/>
              </w:rPr>
              <w:t>“Arará” person whose sublabel was omitted</w:t>
            </w:r>
          </w:p>
        </w:tc>
        <w:tc>
          <w:tcPr>
            <w:tcW w:type="dxa" w:w="3260"/>
            <w:shd w:fill="FAF8F3"/>
            <w:vAlign w:val="top"/>
          </w:tcPr>
          <w:p>
            <w:pPr>
              <w:spacing w:after="0" w:line="247" w:lineRule="auto"/>
            </w:pPr>
            <w:r>
              <w:rPr>
                <w:rFonts w:ascii="Bitstream Charter" w:hAnsi="Bitstream Charter"/>
                <w:sz w:val="14"/>
              </w:rPr>
              <w:t>The broad category points toward the Slave Coast cultural-linguistic field but leaves Allada, Hueda, Dahomey, Mahi, Ewe, and other origins unresolved.</w:t>
            </w:r>
          </w:p>
        </w:tc>
        <w:tc>
          <w:tcPr>
            <w:tcW w:type="dxa" w:w="3300"/>
            <w:shd w:fill="FAF8F3"/>
            <w:vAlign w:val="top"/>
          </w:tcPr>
          <w:p>
            <w:pPr>
              <w:spacing w:after="0" w:line="247" w:lineRule="auto"/>
            </w:pPr>
            <w:r>
              <w:rPr>
                <w:rFonts w:ascii="Bitstream Charter" w:hAnsi="Bitstream Charter"/>
                <w:sz w:val="14"/>
              </w:rPr>
              <w:t>Cabildo, parish, language, scarification, ship, and co-association evidence.</w:t>
            </w:r>
          </w:p>
        </w:tc>
      </w:tr>
      <w:tr>
        <w:trPr>
          <w:cantSplit w:val="true"/>
        </w:trPr>
        <w:tc>
          <w:tcPr>
            <w:tcW w:type="dxa" w:w="2800"/>
            <w:vAlign w:val="top"/>
          </w:tcPr>
          <w:p>
            <w:pPr>
              <w:spacing w:after="0" w:line="247" w:lineRule="auto"/>
            </w:pPr>
            <w:r>
              <w:rPr>
                <w:rFonts w:ascii="DejaVu Sans" w:hAnsi="DejaVu Sans"/>
                <w:b/>
                <w:color w:val="253B5B"/>
                <w:sz w:val="14"/>
              </w:rPr>
              <w:t>Yoruba-speaking liberated African with no town</w:t>
            </w:r>
          </w:p>
        </w:tc>
        <w:tc>
          <w:tcPr>
            <w:tcW w:type="dxa" w:w="3260"/>
            <w:vAlign w:val="top"/>
          </w:tcPr>
          <w:p>
            <w:pPr>
              <w:spacing w:after="0" w:line="247" w:lineRule="auto"/>
            </w:pPr>
            <w:r>
              <w:rPr>
                <w:rFonts w:ascii="Bitstream Charter" w:hAnsi="Bitstream Charter"/>
                <w:sz w:val="14"/>
              </w:rPr>
              <w:t>Language evidence establishes a cultural field and the existence of a home community; it cannot choose among Oyo, Ketu, Ijebu, Egba, Owu, Sabe, or another polity.</w:t>
            </w:r>
          </w:p>
        </w:tc>
        <w:tc>
          <w:tcPr>
            <w:tcW w:type="dxa" w:w="3300"/>
            <w:vAlign w:val="top"/>
          </w:tcPr>
          <w:p>
            <w:pPr>
              <w:spacing w:after="0" w:line="247" w:lineRule="auto"/>
            </w:pPr>
            <w:r>
              <w:rPr>
                <w:rFonts w:ascii="Bitstream Charter" w:hAnsi="Bitstream Charter"/>
                <w:sz w:val="14"/>
              </w:rPr>
              <w:t>Liberated-African registers, interview transcripts, names, marks, route, and later settlement.</w:t>
            </w:r>
          </w:p>
        </w:tc>
      </w:tr>
      <w:tr>
        <w:trPr>
          <w:cantSplit w:val="true"/>
        </w:trPr>
        <w:tc>
          <w:tcPr>
            <w:tcW w:type="dxa" w:w="2800"/>
            <w:shd w:fill="FAF8F3"/>
            <w:vAlign w:val="top"/>
          </w:tcPr>
          <w:p>
            <w:pPr>
              <w:spacing w:after="0" w:line="247" w:lineRule="auto"/>
            </w:pPr>
            <w:r>
              <w:rPr>
                <w:rFonts w:ascii="DejaVu Sans" w:hAnsi="DejaVu Sans"/>
                <w:b/>
                <w:color w:val="253B5B"/>
                <w:sz w:val="14"/>
              </w:rPr>
              <w:t>“Tapa” captive with no dated Niger polity</w:t>
            </w:r>
          </w:p>
        </w:tc>
        <w:tc>
          <w:tcPr>
            <w:tcW w:type="dxa" w:w="3260"/>
            <w:shd w:fill="FAF8F3"/>
            <w:vAlign w:val="top"/>
          </w:tcPr>
          <w:p>
            <w:pPr>
              <w:spacing w:after="0" w:line="247" w:lineRule="auto"/>
            </w:pPr>
            <w:r>
              <w:rPr>
                <w:rFonts w:ascii="Bitstream Charter" w:hAnsi="Bitstream Charter"/>
                <w:sz w:val="14"/>
              </w:rPr>
              <w:t>The label may support Nupe affiliation while leaving the exact kingdom, district, or political allegiance unknown.</w:t>
            </w:r>
          </w:p>
        </w:tc>
        <w:tc>
          <w:tcPr>
            <w:tcW w:type="dxa" w:w="3300"/>
            <w:shd w:fill="FAF8F3"/>
            <w:vAlign w:val="top"/>
          </w:tcPr>
          <w:p>
            <w:pPr>
              <w:spacing w:after="0" w:line="247" w:lineRule="auto"/>
            </w:pPr>
            <w:r>
              <w:rPr>
                <w:rFonts w:ascii="Bitstream Charter" w:hAnsi="Bitstream Charter"/>
                <w:sz w:val="14"/>
              </w:rPr>
              <w:t>Yoruba-language evidence, voyage route, Muslim name, kin cluster, and Nupe historical geography.</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TEST</w:t>
            </w:r>
          </w:p>
          <w:p>
            <w:pPr>
              <w:spacing w:after="40" w:line="259" w:lineRule="auto"/>
            </w:pPr>
            <w:r>
              <w:t>These unresolved-origin categories are excluded from both admitted polity rosters. This editorial separation does not prove that the people came from a polity distinct from any named entry. Political identity and alias evidence must precede admission or linkage.</w:t>
            </w:r>
          </w:p>
        </w:tc>
      </w:tr>
    </w:tbl>
    <w:p>
      <w:pPr>
        <w:pStyle w:val="Heading1"/>
      </w:pPr>
      <w:r>
        <w:t>Section 6 — Diaspora labels excluded from the nation roster</w:t>
      </w:r>
    </w:p>
    <w:tbl>
      <w:tblPr>
        <w:tblW w:type="dxa" w:w="9360"/>
        <w:jc w:val="left"/>
        <w:tblLayout w:type="fixed"/>
        <w:tblLook w:firstColumn="1" w:firstRow="1" w:lastColumn="0" w:lastRow="0" w:noHBand="0" w:noVBand="1" w:val="04A0"/>
        <w:tblInd w:w="120" w:type="dxa"/>
      </w:tblPr>
      <w:tblGrid>
        <w:gridCol w:w="1700"/>
        <w:gridCol w:w="2400"/>
        <w:gridCol w:w="1700"/>
        <w:gridCol w:w="3560"/>
      </w:tblGrid>
      <w:tr>
        <w:trPr>
          <w:tblHeader w:val="true"/>
        </w:trPr>
        <w:tc>
          <w:tcPr>
            <w:tcW w:type="dxa" w:w="1700"/>
            <w:tcMar>
              <w:top w:w="80" w:type="dxa"/>
              <w:start w:w="120" w:type="dxa"/>
              <w:bottom w:w="80" w:type="dxa"/>
              <w:end w:w="120" w:type="dxa"/>
            </w:tcMar>
            <w:shd w:fill="253B5B"/>
            <w:vAlign w:val="center"/>
          </w:tcPr>
          <w:p>
            <w:pPr>
              <w:spacing w:after="0"/>
            </w:pPr>
            <w:r>
              <w:rPr>
                <w:rFonts w:ascii="DejaVu Sans" w:hAnsi="DejaVu Sans"/>
                <w:b/>
                <w:color w:val="FFFFFF"/>
                <w:sz w:val="13"/>
              </w:rPr>
              <w:t>Label</w:t>
            </w:r>
          </w:p>
        </w:tc>
        <w:tc>
          <w:tcPr>
            <w:tcW w:type="dxa" w:w="2400"/>
            <w:tcMar>
              <w:top w:w="80" w:type="dxa"/>
              <w:start w:w="120" w:type="dxa"/>
              <w:bottom w:w="80" w:type="dxa"/>
              <w:end w:w="120" w:type="dxa"/>
            </w:tcMar>
            <w:shd w:fill="253B5B"/>
            <w:vAlign w:val="center"/>
          </w:tcPr>
          <w:p>
            <w:pPr>
              <w:spacing w:after="0"/>
            </w:pPr>
            <w:r>
              <w:rPr>
                <w:rFonts w:ascii="DejaVu Sans" w:hAnsi="DejaVu Sans"/>
                <w:b/>
                <w:color w:val="FFFFFF"/>
                <w:sz w:val="13"/>
              </w:rPr>
              <w:t>Context</w:t>
            </w:r>
          </w:p>
        </w:tc>
        <w:tc>
          <w:tcPr>
            <w:tcW w:type="dxa" w:w="1700"/>
            <w:tcMar>
              <w:top w:w="80" w:type="dxa"/>
              <w:start w:w="120" w:type="dxa"/>
              <w:bottom w:w="80" w:type="dxa"/>
              <w:end w:w="120" w:type="dxa"/>
            </w:tcMar>
            <w:shd w:fill="253B5B"/>
            <w:vAlign w:val="center"/>
          </w:tcPr>
          <w:p>
            <w:pPr>
              <w:spacing w:after="0"/>
            </w:pPr>
            <w:r>
              <w:rPr>
                <w:rFonts w:ascii="DejaVu Sans" w:hAnsi="DejaVu Sans"/>
                <w:b/>
                <w:color w:val="FFFFFF"/>
                <w:sz w:val="13"/>
              </w:rPr>
              <w:t>Registry status</w:t>
            </w:r>
          </w:p>
        </w:tc>
        <w:tc>
          <w:tcPr>
            <w:tcW w:type="dxa" w:w="3560"/>
            <w:tcMar>
              <w:top w:w="80" w:type="dxa"/>
              <w:start w:w="120" w:type="dxa"/>
              <w:bottom w:w="80" w:type="dxa"/>
              <w:end w:w="120" w:type="dxa"/>
            </w:tcMar>
            <w:shd w:fill="253B5B"/>
            <w:vAlign w:val="center"/>
          </w:tcPr>
          <w:p>
            <w:pPr>
              <w:spacing w:after="0"/>
            </w:pPr>
            <w:r>
              <w:rPr>
                <w:rFonts w:ascii="DejaVu Sans" w:hAnsi="DejaVu Sans"/>
                <w:b/>
                <w:color w:val="FFFFFF"/>
                <w:sz w:val="13"/>
              </w:rPr>
              <w:t>Reason for exclusion</w:t>
            </w:r>
          </w:p>
        </w:tc>
      </w:tr>
      <w:tr>
        <w:trPr>
          <w:cantSplit w:val="true"/>
        </w:trPr>
        <w:tc>
          <w:tcPr>
            <w:tcW w:type="dxa" w:w="1700"/>
            <w:vAlign w:val="top"/>
          </w:tcPr>
          <w:p>
            <w:pPr>
              <w:spacing w:after="0" w:line="247" w:lineRule="auto"/>
            </w:pPr>
            <w:r>
              <w:rPr>
                <w:rFonts w:ascii="DejaVu Sans" w:hAnsi="DejaVu Sans"/>
                <w:b/>
                <w:color w:val="253B5B"/>
                <w:sz w:val="13"/>
              </w:rPr>
              <w:t>Coromantee / Kromanti</w:t>
            </w:r>
          </w:p>
        </w:tc>
        <w:tc>
          <w:tcPr>
            <w:tcW w:type="dxa" w:w="2400"/>
            <w:vAlign w:val="top"/>
          </w:tcPr>
          <w:p>
            <w:pPr>
              <w:spacing w:after="0" w:line="247" w:lineRule="auto"/>
            </w:pPr>
            <w:r>
              <w:rPr>
                <w:rFonts w:ascii="Bitstream Charter" w:hAnsi="Bitstream Charter"/>
                <w:sz w:val="13"/>
              </w:rPr>
              <w:t>English-speaking Americas, especially Jamaica</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Do not equate automatically with Asante, Fante, or any one Akan state.</w:t>
            </w:r>
          </w:p>
        </w:tc>
      </w:tr>
      <w:tr>
        <w:trPr>
          <w:cantSplit w:val="true"/>
        </w:trPr>
        <w:tc>
          <w:tcPr>
            <w:tcW w:type="dxa" w:w="1700"/>
            <w:shd w:fill="FAF8F3"/>
            <w:vAlign w:val="top"/>
          </w:tcPr>
          <w:p>
            <w:pPr>
              <w:spacing w:after="0" w:line="247" w:lineRule="auto"/>
            </w:pPr>
            <w:r>
              <w:rPr>
                <w:rFonts w:ascii="DejaVu Sans" w:hAnsi="DejaVu Sans"/>
                <w:b/>
                <w:color w:val="253B5B"/>
                <w:sz w:val="13"/>
              </w:rPr>
              <w:t>Mina</w:t>
            </w:r>
          </w:p>
        </w:tc>
        <w:tc>
          <w:tcPr>
            <w:tcW w:type="dxa" w:w="2400"/>
            <w:shd w:fill="FAF8F3"/>
            <w:vAlign w:val="top"/>
          </w:tcPr>
          <w:p>
            <w:pPr>
              <w:spacing w:after="0" w:line="247" w:lineRule="auto"/>
            </w:pPr>
            <w:r>
              <w:rPr>
                <w:rFonts w:ascii="Bitstream Charter" w:hAnsi="Bitstream Charter"/>
                <w:sz w:val="13"/>
              </w:rPr>
              <w:t>Brazil, Spanish America, and parts of the Caribbean</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Join parish, owner, ship, language, and association records before assigning a polity.</w:t>
            </w:r>
          </w:p>
        </w:tc>
      </w:tr>
      <w:tr>
        <w:trPr>
          <w:cantSplit w:val="true"/>
        </w:trPr>
        <w:tc>
          <w:tcPr>
            <w:tcW w:type="dxa" w:w="1700"/>
            <w:vAlign w:val="top"/>
          </w:tcPr>
          <w:p>
            <w:pPr>
              <w:spacing w:after="0" w:line="247" w:lineRule="auto"/>
            </w:pPr>
            <w:r>
              <w:rPr>
                <w:rFonts w:ascii="DejaVu Sans" w:hAnsi="DejaVu Sans"/>
                <w:b/>
                <w:color w:val="253B5B"/>
                <w:sz w:val="13"/>
              </w:rPr>
              <w:t>Akan</w:t>
            </w:r>
          </w:p>
        </w:tc>
        <w:tc>
          <w:tcPr>
            <w:tcW w:type="dxa" w:w="2400"/>
            <w:vAlign w:val="top"/>
          </w:tcPr>
          <w:p>
            <w:pPr>
              <w:spacing w:after="0" w:line="247" w:lineRule="auto"/>
            </w:pPr>
            <w:r>
              <w:rPr>
                <w:rFonts w:ascii="Bitstream Charter" w:hAnsi="Bitstream Charter"/>
                <w:sz w:val="13"/>
              </w:rPr>
              <w:t>Modern scholarship and living cultural identification</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Akan is not a substitute for Asante, Denkyira, Fante, Akyem, Wassa, or another dated polity.</w:t>
            </w:r>
          </w:p>
        </w:tc>
      </w:tr>
      <w:tr>
        <w:trPr>
          <w:cantSplit w:val="true"/>
        </w:trPr>
        <w:tc>
          <w:tcPr>
            <w:tcW w:type="dxa" w:w="1700"/>
            <w:shd w:fill="FAF8F3"/>
            <w:vAlign w:val="top"/>
          </w:tcPr>
          <w:p>
            <w:pPr>
              <w:spacing w:after="0" w:line="247" w:lineRule="auto"/>
            </w:pPr>
            <w:r>
              <w:rPr>
                <w:rFonts w:ascii="DejaVu Sans" w:hAnsi="DejaVu Sans"/>
                <w:b/>
                <w:color w:val="253B5B"/>
                <w:sz w:val="13"/>
              </w:rPr>
              <w:t>Fante / Fanti</w:t>
            </w:r>
          </w:p>
        </w:tc>
        <w:tc>
          <w:tcPr>
            <w:tcW w:type="dxa" w:w="2400"/>
            <w:shd w:fill="FAF8F3"/>
            <w:vAlign w:val="top"/>
          </w:tcPr>
          <w:p>
            <w:pPr>
              <w:spacing w:after="0" w:line="247" w:lineRule="auto"/>
            </w:pPr>
            <w:r>
              <w:rPr>
                <w:rFonts w:ascii="Bitstream Charter" w:hAnsi="Bitstream Charter"/>
                <w:sz w:val="13"/>
              </w:rPr>
              <w:t>Gold Coast and Atlantic records</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Seek town, stool, quarter, family, and date.</w:t>
            </w:r>
          </w:p>
        </w:tc>
      </w:tr>
      <w:tr>
        <w:trPr>
          <w:cantSplit w:val="true"/>
        </w:trPr>
        <w:tc>
          <w:tcPr>
            <w:tcW w:type="dxa" w:w="1700"/>
            <w:vAlign w:val="top"/>
          </w:tcPr>
          <w:p>
            <w:pPr>
              <w:spacing w:after="0" w:line="247" w:lineRule="auto"/>
            </w:pPr>
            <w:r>
              <w:rPr>
                <w:rFonts w:ascii="DejaVu Sans" w:hAnsi="DejaVu Sans"/>
                <w:b/>
                <w:color w:val="253B5B"/>
                <w:sz w:val="13"/>
              </w:rPr>
              <w:t>Arada / Ardra</w:t>
            </w:r>
          </w:p>
        </w:tc>
        <w:tc>
          <w:tcPr>
            <w:tcW w:type="dxa" w:w="2400"/>
            <w:vAlign w:val="top"/>
          </w:tcPr>
          <w:p>
            <w:pPr>
              <w:spacing w:after="0" w:line="247" w:lineRule="auto"/>
            </w:pPr>
            <w:r>
              <w:rPr>
                <w:rFonts w:ascii="Bitstream Charter" w:hAnsi="Bitstream Charter"/>
                <w:sz w:val="13"/>
              </w:rPr>
              <w:t>Saint-Domingue, Louisiana, Spanish and Portuguese records</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Later use may include people not born under Allada rule.</w:t>
            </w:r>
          </w:p>
        </w:tc>
      </w:tr>
      <w:tr>
        <w:trPr>
          <w:cantSplit w:val="true"/>
        </w:trPr>
        <w:tc>
          <w:tcPr>
            <w:tcW w:type="dxa" w:w="1700"/>
            <w:shd w:fill="FAF8F3"/>
            <w:vAlign w:val="top"/>
          </w:tcPr>
          <w:p>
            <w:pPr>
              <w:spacing w:after="0" w:line="247" w:lineRule="auto"/>
            </w:pPr>
            <w:r>
              <w:rPr>
                <w:rFonts w:ascii="DejaVu Sans" w:hAnsi="DejaVu Sans"/>
                <w:b/>
                <w:color w:val="253B5B"/>
                <w:sz w:val="13"/>
              </w:rPr>
              <w:t>Whydah / Juda</w:t>
            </w:r>
          </w:p>
        </w:tc>
        <w:tc>
          <w:tcPr>
            <w:tcW w:type="dxa" w:w="2400"/>
            <w:shd w:fill="FAF8F3"/>
            <w:vAlign w:val="top"/>
          </w:tcPr>
          <w:p>
            <w:pPr>
              <w:spacing w:after="0" w:line="247" w:lineRule="auto"/>
            </w:pPr>
            <w:r>
              <w:rPr>
                <w:rFonts w:ascii="Bitstream Charter" w:hAnsi="Bitstream Charter"/>
                <w:sz w:val="13"/>
              </w:rPr>
              <w:t>European and American records</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A ship leaving Ouidah carried people from many inland polities.</w:t>
            </w:r>
          </w:p>
        </w:tc>
      </w:tr>
      <w:tr>
        <w:trPr>
          <w:cantSplit w:val="true"/>
        </w:trPr>
        <w:tc>
          <w:tcPr>
            <w:tcW w:type="dxa" w:w="1700"/>
            <w:vAlign w:val="top"/>
          </w:tcPr>
          <w:p>
            <w:pPr>
              <w:spacing w:after="0" w:line="247" w:lineRule="auto"/>
            </w:pPr>
            <w:r>
              <w:rPr>
                <w:rFonts w:ascii="DejaVu Sans" w:hAnsi="DejaVu Sans"/>
                <w:b/>
                <w:color w:val="253B5B"/>
                <w:sz w:val="13"/>
              </w:rPr>
              <w:t>Arará</w:t>
            </w:r>
          </w:p>
        </w:tc>
        <w:tc>
          <w:tcPr>
            <w:tcW w:type="dxa" w:w="2400"/>
            <w:vAlign w:val="top"/>
          </w:tcPr>
          <w:p>
            <w:pPr>
              <w:spacing w:after="0" w:line="247" w:lineRule="auto"/>
            </w:pPr>
            <w:r>
              <w:rPr>
                <w:rFonts w:ascii="Bitstream Charter" w:hAnsi="Bitstream Charter"/>
                <w:sz w:val="13"/>
              </w:rPr>
              <w:t>Cuba, Brazil, and Saint-Domingue</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Preserve the exact sublabel; never collapse it to Dahomey.</w:t>
            </w:r>
          </w:p>
        </w:tc>
      </w:tr>
      <w:tr>
        <w:trPr>
          <w:cantSplit w:val="true"/>
        </w:trPr>
        <w:tc>
          <w:tcPr>
            <w:tcW w:type="dxa" w:w="1700"/>
            <w:shd w:fill="FAF8F3"/>
            <w:vAlign w:val="top"/>
          </w:tcPr>
          <w:p>
            <w:pPr>
              <w:spacing w:after="0" w:line="247" w:lineRule="auto"/>
            </w:pPr>
            <w:r>
              <w:rPr>
                <w:rFonts w:ascii="DejaVu Sans" w:hAnsi="DejaVu Sans"/>
                <w:b/>
                <w:color w:val="253B5B"/>
                <w:sz w:val="13"/>
              </w:rPr>
              <w:t>Nagô</w:t>
            </w:r>
          </w:p>
        </w:tc>
        <w:tc>
          <w:tcPr>
            <w:tcW w:type="dxa" w:w="2400"/>
            <w:shd w:fill="FAF8F3"/>
            <w:vAlign w:val="top"/>
          </w:tcPr>
          <w:p>
            <w:pPr>
              <w:spacing w:after="0" w:line="247" w:lineRule="auto"/>
            </w:pPr>
            <w:r>
              <w:rPr>
                <w:rFonts w:ascii="Bitstream Charter" w:hAnsi="Bitstream Charter"/>
                <w:sz w:val="13"/>
              </w:rPr>
              <w:t>Brazil and adjacent Atlantic records</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It can join people from Oyo, Ketu, Ijebu, Egba, Ijesha, Ondo, and other polities.</w:t>
            </w:r>
          </w:p>
        </w:tc>
      </w:tr>
      <w:tr>
        <w:trPr>
          <w:cantSplit w:val="true"/>
        </w:trPr>
        <w:tc>
          <w:tcPr>
            <w:tcW w:type="dxa" w:w="1700"/>
            <w:vAlign w:val="top"/>
          </w:tcPr>
          <w:p>
            <w:pPr>
              <w:spacing w:after="0" w:line="247" w:lineRule="auto"/>
            </w:pPr>
            <w:r>
              <w:rPr>
                <w:rFonts w:ascii="DejaVu Sans" w:hAnsi="DejaVu Sans"/>
                <w:b/>
                <w:color w:val="253B5B"/>
                <w:sz w:val="13"/>
              </w:rPr>
              <w:t>Lucumí</w:t>
            </w:r>
          </w:p>
        </w:tc>
        <w:tc>
          <w:tcPr>
            <w:tcW w:type="dxa" w:w="2400"/>
            <w:vAlign w:val="top"/>
          </w:tcPr>
          <w:p>
            <w:pPr>
              <w:spacing w:after="0" w:line="247" w:lineRule="auto"/>
            </w:pPr>
            <w:r>
              <w:rPr>
                <w:rFonts w:ascii="Bitstream Charter" w:hAnsi="Bitstream Charter"/>
                <w:sz w:val="13"/>
              </w:rPr>
              <w:t>Cuba</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It is not a synonym for citizenship in the Oyo Empire.</w:t>
            </w:r>
          </w:p>
        </w:tc>
      </w:tr>
      <w:tr>
        <w:trPr>
          <w:cantSplit w:val="true"/>
        </w:trPr>
        <w:tc>
          <w:tcPr>
            <w:tcW w:type="dxa" w:w="1700"/>
            <w:shd w:fill="FAF8F3"/>
            <w:vAlign w:val="top"/>
          </w:tcPr>
          <w:p>
            <w:pPr>
              <w:spacing w:after="0" w:line="247" w:lineRule="auto"/>
            </w:pPr>
            <w:r>
              <w:rPr>
                <w:rFonts w:ascii="DejaVu Sans" w:hAnsi="DejaVu Sans"/>
                <w:b/>
                <w:color w:val="253B5B"/>
                <w:sz w:val="13"/>
              </w:rPr>
              <w:t>Tapa</w:t>
            </w:r>
          </w:p>
        </w:tc>
        <w:tc>
          <w:tcPr>
            <w:tcW w:type="dxa" w:w="2400"/>
            <w:shd w:fill="FAF8F3"/>
            <w:vAlign w:val="top"/>
          </w:tcPr>
          <w:p>
            <w:pPr>
              <w:spacing w:after="0" w:line="247" w:lineRule="auto"/>
            </w:pPr>
            <w:r>
              <w:rPr>
                <w:rFonts w:ascii="Bitstream Charter" w:hAnsi="Bitstream Charter"/>
                <w:sz w:val="13"/>
              </w:rPr>
              <w:t>Yoruba and Atlantic records</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Determine whether it marks ethnicity, language, political allegiance, or an external label.</w:t>
            </w:r>
          </w:p>
        </w:tc>
      </w:tr>
      <w:tr>
        <w:trPr>
          <w:cantSplit w:val="true"/>
        </w:trPr>
        <w:tc>
          <w:tcPr>
            <w:tcW w:type="dxa" w:w="1700"/>
            <w:vAlign w:val="top"/>
          </w:tcPr>
          <w:p>
            <w:pPr>
              <w:spacing w:after="0" w:line="247" w:lineRule="auto"/>
            </w:pPr>
            <w:r>
              <w:rPr>
                <w:rFonts w:ascii="DejaVu Sans" w:hAnsi="DejaVu Sans"/>
                <w:b/>
                <w:color w:val="253B5B"/>
                <w:sz w:val="13"/>
              </w:rPr>
              <w:t>Borgu / Bariba</w:t>
            </w:r>
          </w:p>
        </w:tc>
        <w:tc>
          <w:tcPr>
            <w:tcW w:type="dxa" w:w="2400"/>
            <w:vAlign w:val="top"/>
          </w:tcPr>
          <w:p>
            <w:pPr>
              <w:spacing w:after="0" w:line="247" w:lineRule="auto"/>
            </w:pPr>
            <w:r>
              <w:rPr>
                <w:rFonts w:ascii="Bitstream Charter" w:hAnsi="Bitstream Charter"/>
                <w:sz w:val="13"/>
              </w:rPr>
              <w:t>West African and diaspora records</w:t>
            </w:r>
          </w:p>
        </w:tc>
        <w:tc>
          <w:tcPr>
            <w:tcW w:type="dxa" w:w="1700"/>
            <w:vAlign w:val="top"/>
          </w:tcPr>
          <w:p>
            <w:pPr>
              <w:spacing w:after="0" w:line="247" w:lineRule="auto"/>
            </w:pPr>
            <w:r>
              <w:rPr>
                <w:rFonts w:ascii="Bitstream Charter" w:hAnsi="Bitstream Charter"/>
                <w:sz w:val="13"/>
              </w:rPr>
              <w:t>NOT A POLITY ENTRY</w:t>
            </w:r>
          </w:p>
        </w:tc>
        <w:tc>
          <w:tcPr>
            <w:tcW w:type="dxa" w:w="3560"/>
            <w:vAlign w:val="top"/>
          </w:tcPr>
          <w:p>
            <w:pPr>
              <w:spacing w:after="0" w:line="247" w:lineRule="auto"/>
            </w:pPr>
            <w:r>
              <w:rPr>
                <w:rFonts w:ascii="Bitstream Charter" w:hAnsi="Bitstream Charter"/>
                <w:sz w:val="13"/>
              </w:rPr>
              <w:t>Nikki, Bussa, and other Borgu polities require separate evidence.</w:t>
            </w:r>
          </w:p>
        </w:tc>
      </w:tr>
      <w:tr>
        <w:trPr>
          <w:cantSplit w:val="true"/>
        </w:trPr>
        <w:tc>
          <w:tcPr>
            <w:tcW w:type="dxa" w:w="1700"/>
            <w:shd w:fill="FAF8F3"/>
            <w:vAlign w:val="top"/>
          </w:tcPr>
          <w:p>
            <w:pPr>
              <w:spacing w:after="0" w:line="247" w:lineRule="auto"/>
            </w:pPr>
            <w:r>
              <w:rPr>
                <w:rFonts w:ascii="DejaVu Sans" w:hAnsi="DejaVu Sans"/>
                <w:b/>
                <w:color w:val="253B5B"/>
                <w:sz w:val="13"/>
              </w:rPr>
              <w:t>Popo</w:t>
            </w:r>
          </w:p>
        </w:tc>
        <w:tc>
          <w:tcPr>
            <w:tcW w:type="dxa" w:w="2400"/>
            <w:shd w:fill="FAF8F3"/>
            <w:vAlign w:val="top"/>
          </w:tcPr>
          <w:p>
            <w:pPr>
              <w:spacing w:after="0" w:line="247" w:lineRule="auto"/>
            </w:pPr>
            <w:r>
              <w:rPr>
                <w:rFonts w:ascii="Bitstream Charter" w:hAnsi="Bitstream Charter"/>
                <w:sz w:val="13"/>
              </w:rPr>
              <w:t>Atlantic shipping and American records</w:t>
            </w:r>
          </w:p>
        </w:tc>
        <w:tc>
          <w:tcPr>
            <w:tcW w:type="dxa" w:w="1700"/>
            <w:shd w:fill="FAF8F3"/>
            <w:vAlign w:val="top"/>
          </w:tcPr>
          <w:p>
            <w:pPr>
              <w:spacing w:after="0" w:line="247" w:lineRule="auto"/>
            </w:pPr>
            <w:r>
              <w:rPr>
                <w:rFonts w:ascii="Bitstream Charter" w:hAnsi="Bitstream Charter"/>
                <w:sz w:val="13"/>
              </w:rPr>
              <w:t>NOT A POLITY ENTRY</w:t>
            </w:r>
          </w:p>
        </w:tc>
        <w:tc>
          <w:tcPr>
            <w:tcW w:type="dxa" w:w="3560"/>
            <w:shd w:fill="FAF8F3"/>
            <w:vAlign w:val="top"/>
          </w:tcPr>
          <w:p>
            <w:pPr>
              <w:spacing w:after="0" w:line="247" w:lineRule="auto"/>
            </w:pPr>
            <w:r>
              <w:rPr>
                <w:rFonts w:ascii="Bitstream Charter" w:hAnsi="Bitstream Charter"/>
                <w:sz w:val="13"/>
              </w:rPr>
              <w:t>Distinguish Grand-Popo/Hula from Little Popo/Gen and record the source language.</w:t>
            </w:r>
          </w:p>
        </w:tc>
      </w:tr>
    </w:tbl>
    <w:p>
      <w:pPr>
        <w:pageBreakBefore/>
        <w:spacing w:before="120" w:after="60"/>
      </w:pPr>
      <w:r>
        <w:rPr>
          <w:rFonts w:ascii="DejaVu Sans" w:hAnsi="DejaVu Sans"/>
          <w:b/>
          <w:color w:val="A8792A"/>
          <w:sz w:val="16"/>
        </w:rPr>
        <w:t>REGISTRY REVISION 0.4</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third regional verification pass covers named entries 62–77 and adds five unresolved-origin Biafra/Cameroon research clusters. Port, people, language, house, and polity remain separate entity types.</w:t>
      </w:r>
    </w:p>
    <w:p>
      <w:pPr>
        <w:pStyle w:val="Heading1"/>
      </w:pPr>
      <w:r>
        <w:t>Section 7 — Bight of Biafra and Cameroon verification ledger</w:t>
      </w:r>
    </w:p>
    <w:tbl>
      <w:tblPr>
        <w:tblW w:type="dxa" w:w="9360"/>
        <w:jc w:val="left"/>
        <w:tblLayout w:type="fixed"/>
        <w:tblLook w:firstColumn="1" w:firstRow="1" w:lastColumn="0" w:lastRow="0" w:noHBand="0" w:noVBand="1" w:val="04A0"/>
        <w:tblInd w:w="120" w:type="dxa"/>
      </w:tblPr>
      <w:tblGrid>
        <w:gridCol w:w="1650"/>
        <w:gridCol w:w="1550"/>
        <w:gridCol w:w="1250"/>
        <w:gridCol w:w="1880"/>
        <w:gridCol w:w="650"/>
        <w:gridCol w:w="1870"/>
        <w:gridCol w:w="510"/>
      </w:tblGrid>
      <w:tr>
        <w:trPr>
          <w:tblHeader w:val="true"/>
        </w:trPr>
        <w:tc>
          <w:tcPr>
            <w:tcW w:type="dxa" w:w="1650"/>
            <w:tcMar>
              <w:top w:w="80" w:type="dxa"/>
              <w:start w:w="120" w:type="dxa"/>
              <w:bottom w:w="80" w:type="dxa"/>
              <w:end w:w="120" w:type="dxa"/>
            </w:tcMar>
            <w:shd w:fill="A8792A"/>
            <w:vAlign w:val="center"/>
          </w:tcPr>
          <w:p>
            <w:pPr>
              <w:spacing w:after="0"/>
            </w:pPr>
            <w:r>
              <w:rPr>
                <w:rFonts w:ascii="DejaVu Sans" w:hAnsi="DejaVu Sans"/>
                <w:b/>
                <w:color w:val="FFFFFF"/>
                <w:sz w:val="11"/>
              </w:rPr>
              <w:t>Registry entry</w:t>
            </w:r>
          </w:p>
        </w:tc>
        <w:tc>
          <w:tcPr>
            <w:tcW w:type="dxa" w:w="1550"/>
            <w:tcMar>
              <w:top w:w="80" w:type="dxa"/>
              <w:start w:w="120" w:type="dxa"/>
              <w:bottom w:w="80" w:type="dxa"/>
              <w:end w:w="120" w:type="dxa"/>
            </w:tcMar>
            <w:shd w:fill="A8792A"/>
            <w:vAlign w:val="center"/>
          </w:tcPr>
          <w:p>
            <w:pPr>
              <w:spacing w:after="0"/>
            </w:pPr>
            <w:r>
              <w:rPr>
                <w:rFonts w:ascii="DejaVu Sans" w:hAnsi="DejaVu Sans"/>
                <w:b/>
                <w:color w:val="FFFFFF"/>
                <w:sz w:val="11"/>
              </w:rPr>
              <w:t>Class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1"/>
              </w:rPr>
              <w:t>Region</w:t>
            </w:r>
          </w:p>
        </w:tc>
        <w:tc>
          <w:tcPr>
            <w:tcW w:type="dxa" w:w="1880"/>
            <w:tcMar>
              <w:top w:w="80" w:type="dxa"/>
              <w:start w:w="120" w:type="dxa"/>
              <w:bottom w:w="80" w:type="dxa"/>
              <w:end w:w="120" w:type="dxa"/>
            </w:tcMar>
            <w:shd w:fill="A8792A"/>
            <w:vAlign w:val="center"/>
          </w:tcPr>
          <w:p>
            <w:pPr>
              <w:spacing w:after="0"/>
            </w:pPr>
            <w:r>
              <w:rPr>
                <w:rFonts w:ascii="DejaVu Sans" w:hAnsi="DejaVu Sans"/>
                <w:b/>
                <w:color w:val="FFFFFF"/>
                <w:sz w:val="11"/>
              </w:rPr>
              <w:t>Political form</w:t>
            </w:r>
          </w:p>
        </w:tc>
        <w:tc>
          <w:tcPr>
            <w:tcW w:type="dxa" w:w="650"/>
            <w:tcMar>
              <w:top w:w="80" w:type="dxa"/>
              <w:start w:w="120" w:type="dxa"/>
              <w:bottom w:w="80" w:type="dxa"/>
              <w:end w:w="120" w:type="dxa"/>
            </w:tcMar>
            <w:shd w:fill="A8792A"/>
            <w:vAlign w:val="center"/>
          </w:tcPr>
          <w:p>
            <w:pPr>
              <w:spacing w:after="0"/>
            </w:pPr>
            <w:r>
              <w:rPr>
                <w:rFonts w:ascii="DejaVu Sans" w:hAnsi="DejaVu Sans"/>
                <w:b/>
                <w:color w:val="FFFFFF"/>
                <w:sz w:val="11"/>
              </w:rPr>
              <w:t>Rupture</w:t>
            </w:r>
          </w:p>
        </w:tc>
        <w:tc>
          <w:tcPr>
            <w:tcW w:type="dxa" w:w="1870"/>
            <w:tcMar>
              <w:top w:w="80" w:type="dxa"/>
              <w:start w:w="120" w:type="dxa"/>
              <w:bottom w:w="80" w:type="dxa"/>
              <w:end w:w="120" w:type="dxa"/>
            </w:tcMar>
            <w:shd w:fill="A8792A"/>
            <w:vAlign w:val="center"/>
          </w:tcPr>
          <w:p>
            <w:pPr>
              <w:spacing w:after="0"/>
            </w:pPr>
            <w:r>
              <w:rPr>
                <w:rFonts w:ascii="DejaVu Sans" w:hAnsi="DejaVu Sans"/>
                <w:b/>
                <w:color w:val="FFFFFF"/>
                <w:sz w:val="11"/>
              </w:rPr>
              <w:t>Evidence families</w:t>
            </w:r>
          </w:p>
        </w:tc>
        <w:tc>
          <w:tcPr>
            <w:tcW w:type="dxa" w:w="510"/>
            <w:tcMar>
              <w:top w:w="80" w:type="dxa"/>
              <w:start w:w="120" w:type="dxa"/>
              <w:bottom w:w="80" w:type="dxa"/>
              <w:end w:w="120" w:type="dxa"/>
            </w:tcMar>
            <w:shd w:fill="A8792A"/>
            <w:vAlign w:val="center"/>
          </w:tcPr>
          <w:p>
            <w:pPr>
              <w:spacing w:after="0"/>
            </w:pPr>
            <w:r>
              <w:rPr>
                <w:rFonts w:ascii="DejaVu Sans" w:hAnsi="DejaVu Sans"/>
                <w:b/>
                <w:color w:val="FFFFFF"/>
                <w:sz w:val="11"/>
              </w:rPr>
              <w:t>State</w:t>
            </w:r>
          </w:p>
        </w:tc>
      </w:tr>
      <w:tr>
        <w:trPr>
          <w:cantSplit w:val="true"/>
        </w:trPr>
        <w:tc>
          <w:tcPr>
            <w:tcW w:type="dxa" w:w="1650"/>
            <w:vAlign w:val="top"/>
          </w:tcPr>
          <w:p>
            <w:pPr>
              <w:spacing w:after="0" w:line="247" w:lineRule="auto"/>
            </w:pPr>
            <w:r>
              <w:rPr>
                <w:rFonts w:ascii="DejaVu Sans" w:hAnsi="DejaVu Sans"/>
                <w:b/>
                <w:color w:val="253B5B"/>
                <w:sz w:val="11"/>
              </w:rPr>
              <w:t>Nri</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Igbo country</w:t>
            </w:r>
          </w:p>
        </w:tc>
        <w:tc>
          <w:tcPr>
            <w:tcW w:type="dxa" w:w="1880"/>
            <w:vAlign w:val="top"/>
          </w:tcPr>
          <w:p>
            <w:pPr>
              <w:spacing w:after="0" w:line="247" w:lineRule="auto"/>
            </w:pPr>
            <w:r>
              <w:rPr>
                <w:rFonts w:ascii="Bitstream Charter" w:hAnsi="Bitstream Charter"/>
                <w:sz w:val="11"/>
              </w:rPr>
              <w:t>ritual polity and title network</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NORTHCOTE THOMAS; archaeology; AFIGBO; NWOKEJI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Aro Confederacy</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Igbo and Cross River interior</w:t>
            </w:r>
          </w:p>
        </w:tc>
        <w:tc>
          <w:tcPr>
            <w:tcW w:type="dxa" w:w="1880"/>
            <w:shd w:fill="FAF8F3"/>
            <w:vAlign w:val="top"/>
          </w:tcPr>
          <w:p>
            <w:pPr>
              <w:spacing w:after="0" w:line="247" w:lineRule="auto"/>
            </w:pPr>
            <w:r>
              <w:rPr>
                <w:rFonts w:ascii="Bitstream Charter" w:hAnsi="Bitstream Charter"/>
                <w:sz w:val="11"/>
              </w:rPr>
              <w:t>commercial, ritual, and settlement network</w:t>
            </w:r>
          </w:p>
        </w:tc>
        <w:tc>
          <w:tcPr>
            <w:tcW w:type="dxa" w:w="650"/>
            <w:shd w:fill="FAF8F3"/>
            <w:vAlign w:val="top"/>
          </w:tcPr>
          <w:p>
            <w:pPr>
              <w:spacing w:after="0" w:line="247" w:lineRule="auto"/>
            </w:pPr>
            <w:r>
              <w:rPr>
                <w:rFonts w:ascii="Bitstream Charter" w:hAnsi="Bitstream Charter"/>
                <w:sz w:val="11"/>
              </w:rPr>
              <w:t>D2</w:t>
            </w:r>
          </w:p>
        </w:tc>
        <w:tc>
          <w:tcPr>
            <w:tcW w:type="dxa" w:w="1870"/>
            <w:shd w:fill="FAF8F3"/>
            <w:vAlign w:val="top"/>
          </w:tcPr>
          <w:p>
            <w:pPr>
              <w:spacing w:after="0" w:line="247" w:lineRule="auto"/>
            </w:pPr>
            <w:r>
              <w:rPr>
                <w:rFonts w:ascii="Bitstream Charter" w:hAnsi="Bitstream Charter"/>
                <w:sz w:val="11"/>
              </w:rPr>
              <w:t>NORTHCOTE THOMAS; colonial records; AFIGBO; NWOKEJI</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Arochukwu</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Igbo and Cross River interior</w:t>
            </w:r>
          </w:p>
        </w:tc>
        <w:tc>
          <w:tcPr>
            <w:tcW w:type="dxa" w:w="1880"/>
            <w:vAlign w:val="top"/>
          </w:tcPr>
          <w:p>
            <w:pPr>
              <w:spacing w:after="0" w:line="247" w:lineRule="auto"/>
            </w:pPr>
            <w:r>
              <w:rPr>
                <w:rFonts w:ascii="Bitstream Charter" w:hAnsi="Bitstream Charter"/>
                <w:sz w:val="11"/>
              </w:rPr>
              <w:t>city complex and ritual center</w:t>
            </w:r>
          </w:p>
        </w:tc>
        <w:tc>
          <w:tcPr>
            <w:tcW w:type="dxa" w:w="650"/>
            <w:vAlign w:val="top"/>
          </w:tcPr>
          <w:p>
            <w:pPr>
              <w:spacing w:after="0" w:line="247" w:lineRule="auto"/>
            </w:pPr>
            <w:r>
              <w:rPr>
                <w:rFonts w:ascii="Bitstream Charter" w:hAnsi="Bitstream Charter"/>
                <w:sz w:val="11"/>
              </w:rPr>
              <w:t>D2</w:t>
            </w:r>
          </w:p>
        </w:tc>
        <w:tc>
          <w:tcPr>
            <w:tcW w:type="dxa" w:w="1870"/>
            <w:vAlign w:val="top"/>
          </w:tcPr>
          <w:p>
            <w:pPr>
              <w:spacing w:after="0" w:line="247" w:lineRule="auto"/>
            </w:pPr>
            <w:r>
              <w:rPr>
                <w:rFonts w:ascii="Bitstream Charter" w:hAnsi="Bitstream Charter"/>
                <w:sz w:val="11"/>
              </w:rPr>
              <w:t>colonial records; oral histories; AFIGBO; NWOKEJI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Onitsha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lower Niger</w:t>
            </w:r>
          </w:p>
        </w:tc>
        <w:tc>
          <w:tcPr>
            <w:tcW w:type="dxa" w:w="1880"/>
            <w:shd w:fill="FAF8F3"/>
            <w:vAlign w:val="top"/>
          </w:tcPr>
          <w:p>
            <w:pPr>
              <w:spacing w:after="0" w:line="247" w:lineRule="auto"/>
            </w:pPr>
            <w:r>
              <w:rPr>
                <w:rFonts w:ascii="Bitstream Charter" w:hAnsi="Bitstream Charter"/>
                <w:sz w:val="11"/>
              </w:rPr>
              <w:t>river kingdom and market town</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CROWTHER; CMS; NORTHCOTE THOMAS</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Igbo village republics</w:t>
            </w:r>
          </w:p>
        </w:tc>
        <w:tc>
          <w:tcPr>
            <w:tcW w:type="dxa" w:w="1550"/>
            <w:vAlign w:val="top"/>
          </w:tcPr>
          <w:p>
            <w:pPr>
              <w:spacing w:after="0" w:line="247" w:lineRule="auto"/>
            </w:pPr>
            <w:r>
              <w:rPr>
                <w:rFonts w:ascii="Bitstream Charter" w:hAnsi="Bitstream Charter"/>
                <w:sz w:val="11"/>
              </w:rPr>
              <w:t>POLITY NETWORK; split required</w:t>
            </w:r>
          </w:p>
        </w:tc>
        <w:tc>
          <w:tcPr>
            <w:tcW w:type="dxa" w:w="1250"/>
            <w:vAlign w:val="top"/>
          </w:tcPr>
          <w:p>
            <w:pPr>
              <w:spacing w:after="0" w:line="247" w:lineRule="auto"/>
            </w:pPr>
            <w:r>
              <w:rPr>
                <w:rFonts w:ascii="Bitstream Charter" w:hAnsi="Bitstream Charter"/>
                <w:sz w:val="11"/>
              </w:rPr>
              <w:t>Bight of Biafra interior</w:t>
            </w:r>
          </w:p>
        </w:tc>
        <w:tc>
          <w:tcPr>
            <w:tcW w:type="dxa" w:w="1880"/>
            <w:vAlign w:val="top"/>
          </w:tcPr>
          <w:p>
            <w:pPr>
              <w:spacing w:after="0" w:line="247" w:lineRule="auto"/>
            </w:pPr>
            <w:r>
              <w:rPr>
                <w:rFonts w:ascii="Bitstream Charter" w:hAnsi="Bitstream Charter"/>
                <w:sz w:val="11"/>
              </w:rPr>
              <w:t>many autonomous communities; umbrella pending split</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EQUIANO [contested provenance]; NORTHCOTE THOMAS; AFIGBO; NWOKEJI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Bonny / Ibani</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Niger Delta</w:t>
            </w:r>
          </w:p>
        </w:tc>
        <w:tc>
          <w:tcPr>
            <w:tcW w:type="dxa" w:w="1880"/>
            <w:shd w:fill="FAF8F3"/>
            <w:vAlign w:val="top"/>
          </w:tcPr>
          <w:p>
            <w:pPr>
              <w:spacing w:after="0" w:line="247" w:lineRule="auto"/>
            </w:pPr>
            <w:r>
              <w:rPr>
                <w:rFonts w:ascii="Bitstream Charter" w:hAnsi="Bitstream Charter"/>
                <w:sz w:val="11"/>
              </w:rPr>
              <w:t>kingdom and canoe-house state</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trader correspondence; consular records; DIKE; NWOKEJI</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Elem Kalabari</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Niger Delta</w:t>
            </w:r>
          </w:p>
        </w:tc>
        <w:tc>
          <w:tcPr>
            <w:tcW w:type="dxa" w:w="1880"/>
            <w:vAlign w:val="top"/>
          </w:tcPr>
          <w:p>
            <w:pPr>
              <w:spacing w:after="0" w:line="247" w:lineRule="auto"/>
            </w:pPr>
            <w:r>
              <w:rPr>
                <w:rFonts w:ascii="Bitstream Charter" w:hAnsi="Bitstream Charter"/>
                <w:sz w:val="11"/>
              </w:rPr>
              <w:t>kingdom and canoe-house state</w:t>
            </w:r>
          </w:p>
        </w:tc>
        <w:tc>
          <w:tcPr>
            <w:tcW w:type="dxa" w:w="650"/>
            <w:vAlign w:val="top"/>
          </w:tcPr>
          <w:p>
            <w:pPr>
              <w:spacing w:after="0" w:line="247" w:lineRule="auto"/>
            </w:pPr>
            <w:r>
              <w:rPr>
                <w:rFonts w:ascii="Bitstream Charter" w:hAnsi="Bitstream Charter"/>
                <w:sz w:val="11"/>
              </w:rPr>
              <w:t>D4</w:t>
            </w:r>
          </w:p>
        </w:tc>
        <w:tc>
          <w:tcPr>
            <w:tcW w:type="dxa" w:w="1870"/>
            <w:vAlign w:val="top"/>
          </w:tcPr>
          <w:p>
            <w:pPr>
              <w:spacing w:after="0" w:line="247" w:lineRule="auto"/>
            </w:pPr>
            <w:r>
              <w:rPr>
                <w:rFonts w:ascii="Bitstream Charter" w:hAnsi="Bitstream Charter"/>
                <w:sz w:val="11"/>
              </w:rPr>
              <w:t>trader correspondence; consular records; ALAGOA</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Nembe / Brass</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Niger Delta</w:t>
            </w:r>
          </w:p>
        </w:tc>
        <w:tc>
          <w:tcPr>
            <w:tcW w:type="dxa" w:w="1880"/>
            <w:shd w:fill="FAF8F3"/>
            <w:vAlign w:val="top"/>
          </w:tcPr>
          <w:p>
            <w:pPr>
              <w:spacing w:after="0" w:line="247" w:lineRule="auto"/>
            </w:pPr>
            <w:r>
              <w:rPr>
                <w:rFonts w:ascii="Bitstream Charter" w:hAnsi="Bitstream Charter"/>
                <w:sz w:val="11"/>
              </w:rPr>
              <w:t>Ijo kingdom</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consular records; oral histories; ALAGOA</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Opobo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Niger Delta</w:t>
            </w:r>
          </w:p>
        </w:tc>
        <w:tc>
          <w:tcPr>
            <w:tcW w:type="dxa" w:w="1880"/>
            <w:vAlign w:val="top"/>
          </w:tcPr>
          <w:p>
            <w:pPr>
              <w:spacing w:after="0" w:line="247" w:lineRule="auto"/>
            </w:pPr>
            <w:r>
              <w:rPr>
                <w:rFonts w:ascii="Bitstream Charter" w:hAnsi="Bitstream Charter"/>
                <w:sz w:val="11"/>
              </w:rPr>
              <w:t>post-1869 Ibani state</w:t>
            </w:r>
          </w:p>
        </w:tc>
        <w:tc>
          <w:tcPr>
            <w:tcW w:type="dxa" w:w="650"/>
            <w:vAlign w:val="top"/>
          </w:tcPr>
          <w:p>
            <w:pPr>
              <w:spacing w:after="0" w:line="247" w:lineRule="auto"/>
            </w:pPr>
            <w:r>
              <w:rPr>
                <w:rFonts w:ascii="Bitstream Charter" w:hAnsi="Bitstream Charter"/>
                <w:sz w:val="11"/>
              </w:rPr>
              <w:t>R</w:t>
            </w:r>
          </w:p>
        </w:tc>
        <w:tc>
          <w:tcPr>
            <w:tcW w:type="dxa" w:w="1870"/>
            <w:vAlign w:val="top"/>
          </w:tcPr>
          <w:p>
            <w:pPr>
              <w:spacing w:after="0" w:line="247" w:lineRule="auto"/>
            </w:pPr>
            <w:r>
              <w:rPr>
                <w:rFonts w:ascii="Bitstream Charter" w:hAnsi="Bitstream Charter"/>
                <w:sz w:val="11"/>
              </w:rPr>
              <w:t>JAJA; consular papers; DIKE; ALAGOA</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Old Calabar Efik states</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Cross River estuary</w:t>
            </w:r>
          </w:p>
        </w:tc>
        <w:tc>
          <w:tcPr>
            <w:tcW w:type="dxa" w:w="1880"/>
            <w:shd w:fill="FAF8F3"/>
            <w:vAlign w:val="top"/>
          </w:tcPr>
          <w:p>
            <w:pPr>
              <w:spacing w:after="0" w:line="247" w:lineRule="auto"/>
            </w:pPr>
            <w:r>
              <w:rPr>
                <w:rFonts w:ascii="Bitstream Charter" w:hAnsi="Bitstream Charter"/>
                <w:sz w:val="11"/>
              </w:rPr>
              <w:t>Duke Town, Creek Town, Old Town, and related polities</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ANTERA-DUKE; Efik letter books; British trader records; NORTHRUP</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Ibibio village polities</w:t>
            </w:r>
          </w:p>
        </w:tc>
        <w:tc>
          <w:tcPr>
            <w:tcW w:type="dxa" w:w="1550"/>
            <w:vAlign w:val="top"/>
          </w:tcPr>
          <w:p>
            <w:pPr>
              <w:spacing w:after="0" w:line="247" w:lineRule="auto"/>
            </w:pPr>
            <w:r>
              <w:rPr>
                <w:rFonts w:ascii="Bitstream Charter" w:hAnsi="Bitstream Charter"/>
                <w:sz w:val="11"/>
              </w:rPr>
              <w:t>POLITY NETWORK; split required</w:t>
            </w:r>
          </w:p>
        </w:tc>
        <w:tc>
          <w:tcPr>
            <w:tcW w:type="dxa" w:w="1250"/>
            <w:vAlign w:val="top"/>
          </w:tcPr>
          <w:p>
            <w:pPr>
              <w:spacing w:after="0" w:line="247" w:lineRule="auto"/>
            </w:pPr>
            <w:r>
              <w:rPr>
                <w:rFonts w:ascii="Bitstream Charter" w:hAnsi="Bitstream Charter"/>
                <w:sz w:val="11"/>
              </w:rPr>
              <w:t>Cross River hinterland</w:t>
            </w:r>
          </w:p>
        </w:tc>
        <w:tc>
          <w:tcPr>
            <w:tcW w:type="dxa" w:w="1880"/>
            <w:vAlign w:val="top"/>
          </w:tcPr>
          <w:p>
            <w:pPr>
              <w:spacing w:after="0" w:line="247" w:lineRule="auto"/>
            </w:pPr>
            <w:r>
              <w:rPr>
                <w:rFonts w:ascii="Bitstream Charter" w:hAnsi="Bitstream Charter"/>
                <w:sz w:val="11"/>
              </w:rPr>
              <w:t>many autonomous communities; umbrella pending split</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colonial reports; oral histories; NORTHRUP</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Ejagham polities</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Cross River and Cameroon</w:t>
            </w:r>
          </w:p>
        </w:tc>
        <w:tc>
          <w:tcPr>
            <w:tcW w:type="dxa" w:w="1880"/>
            <w:shd w:fill="FAF8F3"/>
            <w:vAlign w:val="top"/>
          </w:tcPr>
          <w:p>
            <w:pPr>
              <w:spacing w:after="0" w:line="247" w:lineRule="auto"/>
            </w:pPr>
            <w:r>
              <w:rPr>
                <w:rFonts w:ascii="Bitstream Charter" w:hAnsi="Bitstream Charter"/>
                <w:sz w:val="11"/>
              </w:rPr>
              <w:t>Ekpe-linked communities; umbrella pending split</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mission and colonial records; oral histories; FN</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Duala - Bell polity</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Wouri estuary</w:t>
            </w:r>
          </w:p>
        </w:tc>
        <w:tc>
          <w:tcPr>
            <w:tcW w:type="dxa" w:w="1880"/>
            <w:vAlign w:val="top"/>
          </w:tcPr>
          <w:p>
            <w:pPr>
              <w:spacing w:after="0" w:line="247" w:lineRule="auto"/>
            </w:pPr>
            <w:r>
              <w:rPr>
                <w:rFonts w:ascii="Bitstream Charter" w:hAnsi="Bitstream Charter"/>
                <w:sz w:val="11"/>
              </w:rPr>
              <w:t>merchant-chiefdom polity</w:t>
            </w:r>
          </w:p>
        </w:tc>
        <w:tc>
          <w:tcPr>
            <w:tcW w:type="dxa" w:w="650"/>
            <w:vAlign w:val="top"/>
          </w:tcPr>
          <w:p>
            <w:pPr>
              <w:spacing w:after="0" w:line="247" w:lineRule="auto"/>
            </w:pPr>
            <w:r>
              <w:rPr>
                <w:rFonts w:ascii="Bitstream Charter" w:hAnsi="Bitstream Charter"/>
                <w:sz w:val="11"/>
              </w:rPr>
              <w:t>D4</w:t>
            </w:r>
          </w:p>
        </w:tc>
        <w:tc>
          <w:tcPr>
            <w:tcW w:type="dxa" w:w="1870"/>
            <w:vAlign w:val="top"/>
          </w:tcPr>
          <w:p>
            <w:pPr>
              <w:spacing w:after="0" w:line="247" w:lineRule="auto"/>
            </w:pPr>
            <w:r>
              <w:rPr>
                <w:rFonts w:ascii="Bitstream Charter" w:hAnsi="Bitstream Charter"/>
                <w:sz w:val="11"/>
              </w:rPr>
              <w:t>German and British treaties and correspondence; SV</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Duala - Akwa polity</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Wouri estuary</w:t>
            </w:r>
          </w:p>
        </w:tc>
        <w:tc>
          <w:tcPr>
            <w:tcW w:type="dxa" w:w="1880"/>
            <w:shd w:fill="FAF8F3"/>
            <w:vAlign w:val="top"/>
          </w:tcPr>
          <w:p>
            <w:pPr>
              <w:spacing w:after="0" w:line="247" w:lineRule="auto"/>
            </w:pPr>
            <w:r>
              <w:rPr>
                <w:rFonts w:ascii="Bitstream Charter" w:hAnsi="Bitstream Charter"/>
                <w:sz w:val="11"/>
              </w:rPr>
              <w:t>merchant-chiefdom polity</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German and British treaties and correspondence; SV</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Bimbia / Isubu</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Cameroon coast</w:t>
            </w:r>
          </w:p>
        </w:tc>
        <w:tc>
          <w:tcPr>
            <w:tcW w:type="dxa" w:w="1880"/>
            <w:vAlign w:val="top"/>
          </w:tcPr>
          <w:p>
            <w:pPr>
              <w:spacing w:after="0" w:line="247" w:lineRule="auto"/>
            </w:pPr>
            <w:r>
              <w:rPr>
                <w:rFonts w:ascii="Bitstream Charter" w:hAnsi="Bitstream Charter"/>
                <w:sz w:val="11"/>
              </w:rPr>
              <w:t>coastal 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missionary and consular records; SV</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Bamum</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Cameroon Grassfields</w:t>
            </w:r>
          </w:p>
        </w:tc>
        <w:tc>
          <w:tcPr>
            <w:tcW w:type="dxa" w:w="1880"/>
            <w:shd w:fill="FAF8F3"/>
            <w:vAlign w:val="top"/>
          </w:tcPr>
          <w:p>
            <w:pPr>
              <w:spacing w:after="0" w:line="247" w:lineRule="auto"/>
            </w:pPr>
            <w:r>
              <w:rPr>
                <w:rFonts w:ascii="Bitstream Charter" w:hAnsi="Bitstream Charter"/>
                <w:sz w:val="11"/>
              </w:rPr>
              <w:t>kingdom with an indigenous script archive</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Bamum Palace Archives; EAP051; GHA-VI</w:t>
            </w:r>
          </w:p>
        </w:tc>
        <w:tc>
          <w:tcPr>
            <w:tcW w:type="dxa" w:w="510"/>
            <w:shd w:fill="FAF8F3"/>
            <w:vAlign w:val="top"/>
          </w:tcPr>
          <w:p>
            <w:pPr>
              <w:spacing w:after="0" w:line="247" w:lineRule="auto"/>
            </w:pPr>
            <w:r>
              <w:rPr>
                <w:rFonts w:ascii="Bitstream Charter" w:hAnsi="Bitstream Charter"/>
                <w:sz w:val="11"/>
              </w:rPr>
              <w:t>OPEN</w:t>
            </w:r>
          </w:p>
        </w:tc>
      </w:tr>
    </w:tbl>
    <w:p>
      <w:pPr>
        <w:pStyle w:val="Heading2"/>
      </w:pPr>
      <w:r>
        <w:t>Entity-separation rule</w:t>
      </w:r>
    </w:p>
    <w:p>
      <w:pPr/>
      <w:r>
        <w:rPr>
          <w:i w:val="0"/>
        </w:rPr>
        <w:t>Bonny, Old Calabar, Bimbia, and Cameroons may be port or route labels in foreign records. Igbo, Ibibio, Efik, Ejagham, Ijo, Duala, Isubu, and Bamum may name peoples or languages. Nri, Arochukwu, Onitsha, Bonny, Elem Kalabari, Nembe, Opobo, Bell, Akwa, Bimbia, and Bamum name political entities in particular historical contexts. One string may occupy more than one category; the registry stores those roles separately.</w:t>
      </w:r>
    </w:p>
    <w:p>
      <w:pPr>
        <w:pStyle w:val="Heading1"/>
      </w:pPr>
      <w:r>
        <w:t>Section 2 supplement — unresolved-origin research categories</w:t>
      </w:r>
    </w:p>
    <w:tbl>
      <w:tblPr>
        <w:tblW w:type="dxa" w:w="9360"/>
        <w:jc w:val="left"/>
        <w:tblLayout w:type="fixed"/>
        <w:tblLook w:firstColumn="1" w:firstRow="1" w:lastColumn="0" w:lastRow="0" w:noHBand="0" w:noVBand="1" w:val="04A0"/>
        <w:tblInd w:w="120" w:type="dxa"/>
      </w:tblPr>
      <w:tblGrid>
        <w:gridCol w:w="2750"/>
        <w:gridCol w:w="3260"/>
        <w:gridCol w:w="3350"/>
      </w:tblGrid>
      <w:tr>
        <w:trPr>
          <w:tblHeader w:val="true"/>
        </w:trPr>
        <w:tc>
          <w:tcPr>
            <w:tcW w:type="dxa" w:w="2750"/>
            <w:tcMar>
              <w:top w:w="80" w:type="dxa"/>
              <w:start w:w="120" w:type="dxa"/>
              <w:bottom w:w="80" w:type="dxa"/>
              <w:end w:w="120" w:type="dxa"/>
            </w:tcMar>
            <w:shd w:fill="6E2D2B"/>
            <w:vAlign w:val="center"/>
          </w:tcPr>
          <w:p>
            <w:pPr>
              <w:spacing w:after="0"/>
            </w:pPr>
            <w:r>
              <w:rPr>
                <w:rFonts w:ascii="DejaVu Sans" w:hAnsi="DejaVu Sans"/>
                <w:b/>
                <w:color w:val="FFFFFF"/>
                <w:sz w:val="13"/>
              </w:rPr>
              <w:t>Evidence cluster</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3"/>
              </w:rPr>
              <w:t>Why political origin is unresolved</w:t>
            </w:r>
          </w:p>
        </w:tc>
        <w:tc>
          <w:tcPr>
            <w:tcW w:type="dxa" w:w="3350"/>
            <w:tcMar>
              <w:top w:w="80" w:type="dxa"/>
              <w:start w:w="120" w:type="dxa"/>
              <w:bottom w:w="80" w:type="dxa"/>
              <w:end w:w="120" w:type="dxa"/>
            </w:tcMar>
            <w:shd w:fill="6E2D2B"/>
            <w:vAlign w:val="center"/>
          </w:tcPr>
          <w:p>
            <w:pPr>
              <w:spacing w:after="0"/>
            </w:pPr>
            <w:r>
              <w:rPr>
                <w:rFonts w:ascii="DejaVu Sans" w:hAnsi="DejaVu Sans"/>
                <w:b/>
                <w:color w:val="FFFFFF"/>
                <w:sz w:val="13"/>
              </w:rPr>
              <w:t>Next evidence required</w:t>
            </w:r>
          </w:p>
        </w:tc>
      </w:tr>
      <w:tr>
        <w:trPr>
          <w:cantSplit w:val="true"/>
        </w:trPr>
        <w:tc>
          <w:tcPr>
            <w:tcW w:type="dxa" w:w="2750"/>
            <w:vAlign w:val="top"/>
          </w:tcPr>
          <w:p>
            <w:pPr>
              <w:spacing w:after="0" w:line="247" w:lineRule="auto"/>
            </w:pPr>
            <w:r>
              <w:rPr>
                <w:rFonts w:ascii="DejaVu Sans" w:hAnsi="DejaVu Sans"/>
                <w:b/>
                <w:color w:val="253B5B"/>
                <w:sz w:val="13"/>
              </w:rPr>
              <w:t>Moco/Moko-identified person, community absent</w:t>
            </w:r>
          </w:p>
        </w:tc>
        <w:tc>
          <w:tcPr>
            <w:tcW w:type="dxa" w:w="3260"/>
            <w:vAlign w:val="top"/>
          </w:tcPr>
          <w:p>
            <w:pPr>
              <w:spacing w:after="0" w:line="247" w:lineRule="auto"/>
            </w:pPr>
            <w:r>
              <w:rPr>
                <w:rFonts w:ascii="Bitstream Charter" w:hAnsi="Bitstream Charter"/>
                <w:sz w:val="13"/>
              </w:rPr>
              <w:t>The diaspora label supports a bounded southeastern Nigerian or Cameroon possibility, but its scope changed by colony and recorder.</w:t>
            </w:r>
          </w:p>
        </w:tc>
        <w:tc>
          <w:tcPr>
            <w:tcW w:type="dxa" w:w="3350"/>
            <w:vAlign w:val="top"/>
          </w:tcPr>
          <w:p>
            <w:pPr>
              <w:spacing w:after="0" w:line="247" w:lineRule="auto"/>
            </w:pPr>
            <w:r>
              <w:rPr>
                <w:rFonts w:ascii="Bitstream Charter" w:hAnsi="Bitstream Charter"/>
                <w:sz w:val="13"/>
              </w:rPr>
              <w:t>Original spelling; self-ascription; language; associates; ship and port; bodily marks; baptism and burial; mutual-aid affiliation.</w:t>
            </w:r>
          </w:p>
        </w:tc>
      </w:tr>
      <w:tr>
        <w:trPr>
          <w:cantSplit w:val="true"/>
        </w:trPr>
        <w:tc>
          <w:tcPr>
            <w:tcW w:type="dxa" w:w="2750"/>
            <w:shd w:fill="FAF8F3"/>
            <w:vAlign w:val="top"/>
          </w:tcPr>
          <w:p>
            <w:pPr>
              <w:spacing w:after="0" w:line="247" w:lineRule="auto"/>
            </w:pPr>
            <w:r>
              <w:rPr>
                <w:rFonts w:ascii="DejaVu Sans" w:hAnsi="DejaVu Sans"/>
                <w:b/>
                <w:color w:val="253B5B"/>
                <w:sz w:val="13"/>
              </w:rPr>
              <w:t>Carabali person without subnation</w:t>
            </w:r>
          </w:p>
        </w:tc>
        <w:tc>
          <w:tcPr>
            <w:tcW w:type="dxa" w:w="3260"/>
            <w:shd w:fill="FAF8F3"/>
            <w:vAlign w:val="top"/>
          </w:tcPr>
          <w:p>
            <w:pPr>
              <w:spacing w:after="0" w:line="247" w:lineRule="auto"/>
            </w:pPr>
            <w:r>
              <w:rPr>
                <w:rFonts w:ascii="Bitstream Charter" w:hAnsi="Bitstream Charter"/>
                <w:sz w:val="13"/>
              </w:rPr>
              <w:t>Carabali is an Atlantic category derived from Calabar but often broader than Efik or any single Cross River polity.</w:t>
            </w:r>
          </w:p>
        </w:tc>
        <w:tc>
          <w:tcPr>
            <w:tcW w:type="dxa" w:w="3350"/>
            <w:shd w:fill="FAF8F3"/>
            <w:vAlign w:val="top"/>
          </w:tcPr>
          <w:p>
            <w:pPr>
              <w:spacing w:after="0" w:line="247" w:lineRule="auto"/>
            </w:pPr>
            <w:r>
              <w:rPr>
                <w:rFonts w:ascii="Bitstream Charter" w:hAnsi="Bitstream Charter"/>
                <w:sz w:val="13"/>
              </w:rPr>
              <w:t>Cabildo sublabel; ritual vocabulary; godparent and burial network; plantation co-association; voyage and sale chain.</w:t>
            </w:r>
          </w:p>
        </w:tc>
      </w:tr>
      <w:tr>
        <w:trPr>
          <w:cantSplit w:val="true"/>
        </w:trPr>
        <w:tc>
          <w:tcPr>
            <w:tcW w:type="dxa" w:w="2750"/>
            <w:vAlign w:val="top"/>
          </w:tcPr>
          <w:p>
            <w:pPr>
              <w:spacing w:after="0" w:line="247" w:lineRule="auto"/>
            </w:pPr>
            <w:r>
              <w:rPr>
                <w:rFonts w:ascii="DejaVu Sans" w:hAnsi="DejaVu Sans"/>
                <w:b/>
                <w:color w:val="253B5B"/>
                <w:sz w:val="13"/>
              </w:rPr>
              <w:t>Biafra embarkation cohort without inland evidence</w:t>
            </w:r>
          </w:p>
        </w:tc>
        <w:tc>
          <w:tcPr>
            <w:tcW w:type="dxa" w:w="3260"/>
            <w:vAlign w:val="top"/>
          </w:tcPr>
          <w:p>
            <w:pPr>
              <w:spacing w:after="0" w:line="247" w:lineRule="auto"/>
            </w:pPr>
            <w:r>
              <w:rPr>
                <w:rFonts w:ascii="Bitstream Charter" w:hAnsi="Bitstream Charter"/>
                <w:sz w:val="13"/>
              </w:rPr>
              <w:t>The voyage record proves a maritime departure region, not a birth nation.</w:t>
            </w:r>
          </w:p>
        </w:tc>
        <w:tc>
          <w:tcPr>
            <w:tcW w:type="dxa" w:w="3350"/>
            <w:vAlign w:val="top"/>
          </w:tcPr>
          <w:p>
            <w:pPr>
              <w:spacing w:after="0" w:line="247" w:lineRule="auto"/>
            </w:pPr>
            <w:r>
              <w:rPr>
                <w:rFonts w:ascii="Bitstream Charter" w:hAnsi="Bitstream Charter"/>
                <w:sz w:val="13"/>
              </w:rPr>
              <w:t>Ship muster; African name cluster; broker and river; port log; language testimony; liberated-African register.</w:t>
            </w:r>
          </w:p>
        </w:tc>
      </w:tr>
      <w:tr>
        <w:trPr>
          <w:cantSplit w:val="true"/>
        </w:trPr>
        <w:tc>
          <w:tcPr>
            <w:tcW w:type="dxa" w:w="2750"/>
            <w:shd w:fill="FAF8F3"/>
            <w:vAlign w:val="top"/>
          </w:tcPr>
          <w:p>
            <w:pPr>
              <w:spacing w:after="0" w:line="247" w:lineRule="auto"/>
            </w:pPr>
            <w:r>
              <w:rPr>
                <w:rFonts w:ascii="DejaVu Sans" w:hAnsi="DejaVu Sans"/>
                <w:b/>
                <w:color w:val="253B5B"/>
                <w:sz w:val="13"/>
              </w:rPr>
              <w:t>Cameroons-estuary embarkation, inland polity absent</w:t>
            </w:r>
          </w:p>
        </w:tc>
        <w:tc>
          <w:tcPr>
            <w:tcW w:type="dxa" w:w="3260"/>
            <w:shd w:fill="FAF8F3"/>
            <w:vAlign w:val="top"/>
          </w:tcPr>
          <w:p>
            <w:pPr>
              <w:spacing w:after="0" w:line="247" w:lineRule="auto"/>
            </w:pPr>
            <w:r>
              <w:rPr>
                <w:rFonts w:ascii="Bitstream Charter" w:hAnsi="Bitstream Charter"/>
                <w:sz w:val="13"/>
              </w:rPr>
              <w:t>The source identifies the river or coast while leaving Bell, Akwa, Isubu, Ejagham, Grassfields, and other origins unresolved.</w:t>
            </w:r>
          </w:p>
        </w:tc>
        <w:tc>
          <w:tcPr>
            <w:tcW w:type="dxa" w:w="3350"/>
            <w:shd w:fill="FAF8F3"/>
            <w:vAlign w:val="top"/>
          </w:tcPr>
          <w:p>
            <w:pPr>
              <w:spacing w:after="0" w:line="247" w:lineRule="auto"/>
            </w:pPr>
            <w:r>
              <w:rPr>
                <w:rFonts w:ascii="Bitstream Charter" w:hAnsi="Bitstream Charter"/>
                <w:sz w:val="13"/>
              </w:rPr>
              <w:t>Treaty-era port papers; route testimony; interpreters; scarification; language; co-captives; inland market.</w:t>
            </w:r>
          </w:p>
        </w:tc>
      </w:tr>
      <w:tr>
        <w:trPr>
          <w:cantSplit w:val="true"/>
        </w:trPr>
        <w:tc>
          <w:tcPr>
            <w:tcW w:type="dxa" w:w="2750"/>
            <w:vAlign w:val="top"/>
          </w:tcPr>
          <w:p>
            <w:pPr>
              <w:spacing w:after="0" w:line="247" w:lineRule="auto"/>
            </w:pPr>
            <w:r>
              <w:rPr>
                <w:rFonts w:ascii="DejaVu Sans" w:hAnsi="DejaVu Sans"/>
                <w:b/>
                <w:color w:val="253B5B"/>
                <w:sz w:val="13"/>
              </w:rPr>
              <w:t>Old Calabar sale group, house and home community absent</w:t>
            </w:r>
          </w:p>
        </w:tc>
        <w:tc>
          <w:tcPr>
            <w:tcW w:type="dxa" w:w="3260"/>
            <w:vAlign w:val="top"/>
          </w:tcPr>
          <w:p>
            <w:pPr>
              <w:spacing w:after="0" w:line="247" w:lineRule="auto"/>
            </w:pPr>
            <w:r>
              <w:rPr>
                <w:rFonts w:ascii="Bitstream Charter" w:hAnsi="Bitstream Charter"/>
                <w:sz w:val="13"/>
              </w:rPr>
              <w:t>The market and purchaser are documented, but the people could have come through several Cross River routes and polities.</w:t>
            </w:r>
          </w:p>
        </w:tc>
        <w:tc>
          <w:tcPr>
            <w:tcW w:type="dxa" w:w="3350"/>
            <w:vAlign w:val="top"/>
          </w:tcPr>
          <w:p>
            <w:pPr>
              <w:spacing w:after="0" w:line="247" w:lineRule="auto"/>
            </w:pPr>
            <w:r>
              <w:rPr>
                <w:rFonts w:ascii="Bitstream Charter" w:hAnsi="Bitstream Charter"/>
                <w:sz w:val="13"/>
              </w:rPr>
              <w:t>Efik house ledger; ship account; name cluster; trader correspondence; later plantation inventory; self-testimony.</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TEST</w:t>
            </w:r>
          </w:p>
          <w:p>
            <w:pPr>
              <w:spacing w:after="40" w:line="259" w:lineRule="auto"/>
            </w:pPr>
            <w:r>
              <w:t>These unresolved-origin categories are excluded from both admitted polity rosters. This editorial separation does not prove that the people came from a polity distinct from any named entry. Political identity and alias evidence must precede admission or linkage.</w:t>
            </w:r>
          </w:p>
        </w:tc>
      </w:tr>
    </w:tbl>
    <w:p>
      <w:pPr>
        <w:pStyle w:val="Heading1"/>
      </w:pPr>
      <w:r>
        <w:t>Section 8 — Atlas aliases excluded from the nation roster</w:t>
      </w:r>
    </w:p>
    <w:tbl>
      <w:tblPr>
        <w:tblW w:type="dxa" w:w="9360"/>
        <w:jc w:val="left"/>
        <w:tblLayout w:type="fixed"/>
        <w:tblLook w:firstColumn="1" w:firstRow="1" w:lastColumn="0" w:lastRow="0" w:noHBand="0" w:noVBand="1" w:val="04A0"/>
        <w:tblInd w:w="120" w:type="dxa"/>
      </w:tblPr>
      <w:tblGrid>
        <w:gridCol w:w="2200"/>
        <w:gridCol w:w="2750"/>
        <w:gridCol w:w="4410"/>
      </w:tblGrid>
      <w:tr>
        <w:trPr>
          <w:tblHeader w:val="true"/>
        </w:trPr>
        <w:tc>
          <w:tcPr>
            <w:tcW w:type="dxa" w:w="2200"/>
            <w:tcMar>
              <w:top w:w="80" w:type="dxa"/>
              <w:start w:w="120" w:type="dxa"/>
              <w:bottom w:w="80" w:type="dxa"/>
              <w:end w:w="120" w:type="dxa"/>
            </w:tcMar>
            <w:shd w:fill="253B5B"/>
            <w:vAlign w:val="center"/>
          </w:tcPr>
          <w:p>
            <w:pPr>
              <w:spacing w:after="0"/>
            </w:pPr>
            <w:r>
              <w:rPr>
                <w:rFonts w:ascii="DejaVu Sans" w:hAnsi="DejaVu Sans"/>
                <w:b/>
                <w:color w:val="FFFFFF"/>
                <w:sz w:val="14"/>
              </w:rPr>
              <w:t>Term</w:t>
            </w:r>
          </w:p>
        </w:tc>
        <w:tc>
          <w:tcPr>
            <w:tcW w:type="dxa" w:w="2750"/>
            <w:tcMar>
              <w:top w:w="80" w:type="dxa"/>
              <w:start w:w="120" w:type="dxa"/>
              <w:bottom w:w="80" w:type="dxa"/>
              <w:end w:w="120" w:type="dxa"/>
            </w:tcMar>
            <w:shd w:fill="253B5B"/>
            <w:vAlign w:val="center"/>
          </w:tcPr>
          <w:p>
            <w:pPr>
              <w:spacing w:after="0"/>
            </w:pPr>
            <w:r>
              <w:rPr>
                <w:rFonts w:ascii="DejaVu Sans" w:hAnsi="DejaVu Sans"/>
                <w:b/>
                <w:color w:val="FFFFFF"/>
                <w:sz w:val="14"/>
              </w:rPr>
              <w:t>Registry status</w:t>
            </w:r>
          </w:p>
        </w:tc>
        <w:tc>
          <w:tcPr>
            <w:tcW w:type="dxa" w:w="4410"/>
            <w:tcMar>
              <w:top w:w="80" w:type="dxa"/>
              <w:start w:w="120" w:type="dxa"/>
              <w:bottom w:w="80" w:type="dxa"/>
              <w:end w:w="120" w:type="dxa"/>
            </w:tcMar>
            <w:shd w:fill="253B5B"/>
            <w:vAlign w:val="center"/>
          </w:tcPr>
          <w:p>
            <w:pPr>
              <w:spacing w:after="0"/>
            </w:pPr>
            <w:r>
              <w:rPr>
                <w:rFonts w:ascii="DejaVu Sans" w:hAnsi="DejaVu Sans"/>
                <w:b/>
                <w:color w:val="FFFFFF"/>
                <w:sz w:val="14"/>
              </w:rPr>
              <w:t>Reason</w:t>
            </w:r>
          </w:p>
        </w:tc>
      </w:tr>
      <w:tr>
        <w:trPr>
          <w:cantSplit w:val="true"/>
        </w:trPr>
        <w:tc>
          <w:tcPr>
            <w:tcW w:type="dxa" w:w="2200"/>
            <w:vAlign w:val="top"/>
          </w:tcPr>
          <w:p>
            <w:pPr>
              <w:spacing w:after="0" w:line="247" w:lineRule="auto"/>
            </w:pPr>
            <w:r>
              <w:rPr>
                <w:rFonts w:ascii="DejaVu Sans" w:hAnsi="DejaVu Sans"/>
                <w:b/>
                <w:color w:val="253B5B"/>
                <w:sz w:val="14"/>
              </w:rPr>
              <w:t>Eboe / Ibo / Igbo</w:t>
            </w:r>
          </w:p>
        </w:tc>
        <w:tc>
          <w:tcPr>
            <w:tcW w:type="dxa" w:w="2750"/>
            <w:vAlign w:val="top"/>
          </w:tcPr>
          <w:p>
            <w:pPr>
              <w:spacing w:after="0" w:line="247" w:lineRule="auto"/>
            </w:pPr>
            <w:r>
              <w:rPr>
                <w:rFonts w:ascii="Bitstream Charter" w:hAnsi="Bitstream Charter"/>
                <w:sz w:val="14"/>
              </w:rPr>
              <w:t>DIASPORA, PORT, OR REGIONAL LABEL</w:t>
            </w:r>
          </w:p>
        </w:tc>
        <w:tc>
          <w:tcPr>
            <w:tcW w:type="dxa" w:w="4410"/>
            <w:vAlign w:val="top"/>
          </w:tcPr>
          <w:p>
            <w:pPr>
              <w:spacing w:after="0" w:line="247" w:lineRule="auto"/>
            </w:pPr>
            <w:r>
              <w:rPr>
                <w:rFonts w:ascii="Bitstream Charter" w:hAnsi="Bitstream Charter"/>
                <w:sz w:val="14"/>
              </w:rPr>
              <w:t>It cannot identify a particular autonomous town, Nri relationship, Aro network, or river kingdom by itself.</w:t>
            </w:r>
          </w:p>
        </w:tc>
      </w:tr>
      <w:tr>
        <w:trPr>
          <w:cantSplit w:val="true"/>
        </w:trPr>
        <w:tc>
          <w:tcPr>
            <w:tcW w:type="dxa" w:w="2200"/>
            <w:shd w:fill="FAF8F3"/>
            <w:vAlign w:val="top"/>
          </w:tcPr>
          <w:p>
            <w:pPr>
              <w:spacing w:after="0" w:line="247" w:lineRule="auto"/>
            </w:pPr>
            <w:r>
              <w:rPr>
                <w:rFonts w:ascii="DejaVu Sans" w:hAnsi="DejaVu Sans"/>
                <w:b/>
                <w:color w:val="253B5B"/>
                <w:sz w:val="14"/>
              </w:rPr>
              <w:t>Biafra</w:t>
            </w:r>
          </w:p>
        </w:tc>
        <w:tc>
          <w:tcPr>
            <w:tcW w:type="dxa" w:w="2750"/>
            <w:shd w:fill="FAF8F3"/>
            <w:vAlign w:val="top"/>
          </w:tcPr>
          <w:p>
            <w:pPr>
              <w:spacing w:after="0" w:line="247" w:lineRule="auto"/>
            </w:pPr>
            <w:r>
              <w:rPr>
                <w:rFonts w:ascii="Bitstream Charter" w:hAnsi="Bitstream Charter"/>
                <w:sz w:val="14"/>
              </w:rPr>
              <w:t>DIASPORA, PORT, OR REGIONAL LABEL</w:t>
            </w:r>
          </w:p>
        </w:tc>
        <w:tc>
          <w:tcPr>
            <w:tcW w:type="dxa" w:w="4410"/>
            <w:shd w:fill="FAF8F3"/>
            <w:vAlign w:val="top"/>
          </w:tcPr>
          <w:p>
            <w:pPr>
              <w:spacing w:after="0" w:line="247" w:lineRule="auto"/>
            </w:pPr>
            <w:r>
              <w:rPr>
                <w:rFonts w:ascii="Bitstream Charter" w:hAnsi="Bitstream Charter"/>
                <w:sz w:val="14"/>
              </w:rPr>
              <w:t>It is not a nation and does not prove that a captive was Igbo, Ibibio, Efik, Ijo, Ejagham, or from any named polity.</w:t>
            </w:r>
          </w:p>
        </w:tc>
      </w:tr>
      <w:tr>
        <w:trPr>
          <w:cantSplit w:val="true"/>
        </w:trPr>
        <w:tc>
          <w:tcPr>
            <w:tcW w:type="dxa" w:w="2200"/>
            <w:vAlign w:val="top"/>
          </w:tcPr>
          <w:p>
            <w:pPr>
              <w:spacing w:after="0" w:line="247" w:lineRule="auto"/>
            </w:pPr>
            <w:r>
              <w:rPr>
                <w:rFonts w:ascii="DejaVu Sans" w:hAnsi="DejaVu Sans"/>
                <w:b/>
                <w:color w:val="253B5B"/>
                <w:sz w:val="14"/>
              </w:rPr>
              <w:t>Calabar / Carabali</w:t>
            </w:r>
          </w:p>
        </w:tc>
        <w:tc>
          <w:tcPr>
            <w:tcW w:type="dxa" w:w="2750"/>
            <w:vAlign w:val="top"/>
          </w:tcPr>
          <w:p>
            <w:pPr>
              <w:spacing w:after="0" w:line="247" w:lineRule="auto"/>
            </w:pPr>
            <w:r>
              <w:rPr>
                <w:rFonts w:ascii="Bitstream Charter" w:hAnsi="Bitstream Charter"/>
                <w:sz w:val="14"/>
              </w:rPr>
              <w:t>DIASPORA, PORT, OR REGIONAL LABEL</w:t>
            </w:r>
          </w:p>
        </w:tc>
        <w:tc>
          <w:tcPr>
            <w:tcW w:type="dxa" w:w="4410"/>
            <w:vAlign w:val="top"/>
          </w:tcPr>
          <w:p>
            <w:pPr>
              <w:spacing w:after="0" w:line="247" w:lineRule="auto"/>
            </w:pPr>
            <w:r>
              <w:rPr>
                <w:rFonts w:ascii="Bitstream Charter" w:hAnsi="Bitstream Charter"/>
                <w:sz w:val="14"/>
              </w:rPr>
              <w:t>It cannot establish Efik citizenship; in Cuba, Carabali could gather several Bight of Biafra origins and diaspora-made identities.</w:t>
            </w:r>
          </w:p>
        </w:tc>
      </w:tr>
      <w:tr>
        <w:trPr>
          <w:cantSplit w:val="true"/>
        </w:trPr>
        <w:tc>
          <w:tcPr>
            <w:tcW w:type="dxa" w:w="2200"/>
            <w:shd w:fill="FAF8F3"/>
            <w:vAlign w:val="top"/>
          </w:tcPr>
          <w:p>
            <w:pPr>
              <w:spacing w:after="0" w:line="247" w:lineRule="auto"/>
            </w:pPr>
            <w:r>
              <w:rPr>
                <w:rFonts w:ascii="DejaVu Sans" w:hAnsi="DejaVu Sans"/>
                <w:b/>
                <w:color w:val="253B5B"/>
                <w:sz w:val="14"/>
              </w:rPr>
              <w:t>Moco / Moko</w:t>
            </w:r>
          </w:p>
        </w:tc>
        <w:tc>
          <w:tcPr>
            <w:tcW w:type="dxa" w:w="2750"/>
            <w:shd w:fill="FAF8F3"/>
            <w:vAlign w:val="top"/>
          </w:tcPr>
          <w:p>
            <w:pPr>
              <w:spacing w:after="0" w:line="247" w:lineRule="auto"/>
            </w:pPr>
            <w:r>
              <w:rPr>
                <w:rFonts w:ascii="Bitstream Charter" w:hAnsi="Bitstream Charter"/>
                <w:sz w:val="14"/>
              </w:rPr>
              <w:t>DIASPORA, PORT, OR REGIONAL LABEL</w:t>
            </w:r>
          </w:p>
        </w:tc>
        <w:tc>
          <w:tcPr>
            <w:tcW w:type="dxa" w:w="4410"/>
            <w:shd w:fill="FAF8F3"/>
            <w:vAlign w:val="top"/>
          </w:tcPr>
          <w:p>
            <w:pPr>
              <w:spacing w:after="0" w:line="247" w:lineRule="auto"/>
            </w:pPr>
            <w:r>
              <w:rPr>
                <w:rFonts w:ascii="Bitstream Charter" w:hAnsi="Bitstream Charter"/>
                <w:sz w:val="14"/>
              </w:rPr>
              <w:t>It cannot select an Ibibio, Ejagham, Igbo, or other community without language, associates, route, or self-testimony.</w:t>
            </w:r>
          </w:p>
        </w:tc>
      </w:tr>
      <w:tr>
        <w:trPr>
          <w:cantSplit w:val="true"/>
        </w:trPr>
        <w:tc>
          <w:tcPr>
            <w:tcW w:type="dxa" w:w="2200"/>
            <w:vAlign w:val="top"/>
          </w:tcPr>
          <w:p>
            <w:pPr>
              <w:spacing w:after="0" w:line="247" w:lineRule="auto"/>
            </w:pPr>
            <w:r>
              <w:rPr>
                <w:rFonts w:ascii="DejaVu Sans" w:hAnsi="DejaVu Sans"/>
                <w:b/>
                <w:color w:val="253B5B"/>
                <w:sz w:val="14"/>
              </w:rPr>
              <w:t>Bonny</w:t>
            </w:r>
          </w:p>
        </w:tc>
        <w:tc>
          <w:tcPr>
            <w:tcW w:type="dxa" w:w="2750"/>
            <w:vAlign w:val="top"/>
          </w:tcPr>
          <w:p>
            <w:pPr>
              <w:spacing w:after="0" w:line="247" w:lineRule="auto"/>
            </w:pPr>
            <w:r>
              <w:rPr>
                <w:rFonts w:ascii="Bitstream Charter" w:hAnsi="Bitstream Charter"/>
                <w:sz w:val="14"/>
              </w:rPr>
              <w:t>DIASPORA, PORT, OR REGIONAL LABEL</w:t>
            </w:r>
          </w:p>
        </w:tc>
        <w:tc>
          <w:tcPr>
            <w:tcW w:type="dxa" w:w="4410"/>
            <w:vAlign w:val="top"/>
          </w:tcPr>
          <w:p>
            <w:pPr>
              <w:spacing w:after="0" w:line="247" w:lineRule="auto"/>
            </w:pPr>
            <w:r>
              <w:rPr>
                <w:rFonts w:ascii="Bitstream Charter" w:hAnsi="Bitstream Charter"/>
                <w:sz w:val="14"/>
              </w:rPr>
              <w:t>It does not prove Ibani nationhood; most people embarked there came through interior routes.</w:t>
            </w:r>
          </w:p>
        </w:tc>
      </w:tr>
      <w:tr>
        <w:trPr>
          <w:cantSplit w:val="true"/>
        </w:trPr>
        <w:tc>
          <w:tcPr>
            <w:tcW w:type="dxa" w:w="2200"/>
            <w:shd w:fill="FAF8F3"/>
            <w:vAlign w:val="top"/>
          </w:tcPr>
          <w:p>
            <w:pPr>
              <w:spacing w:after="0" w:line="247" w:lineRule="auto"/>
            </w:pPr>
            <w:r>
              <w:rPr>
                <w:rFonts w:ascii="DejaVu Sans" w:hAnsi="DejaVu Sans"/>
                <w:b/>
                <w:color w:val="253B5B"/>
                <w:sz w:val="14"/>
              </w:rPr>
              <w:t>Cameroons</w:t>
            </w:r>
          </w:p>
        </w:tc>
        <w:tc>
          <w:tcPr>
            <w:tcW w:type="dxa" w:w="2750"/>
            <w:shd w:fill="FAF8F3"/>
            <w:vAlign w:val="top"/>
          </w:tcPr>
          <w:p>
            <w:pPr>
              <w:spacing w:after="0" w:line="247" w:lineRule="auto"/>
            </w:pPr>
            <w:r>
              <w:rPr>
                <w:rFonts w:ascii="Bitstream Charter" w:hAnsi="Bitstream Charter"/>
                <w:sz w:val="14"/>
              </w:rPr>
              <w:t>DIASPORA, PORT, OR REGIONAL LABEL</w:t>
            </w:r>
          </w:p>
        </w:tc>
        <w:tc>
          <w:tcPr>
            <w:tcW w:type="dxa" w:w="4410"/>
            <w:shd w:fill="FAF8F3"/>
            <w:vAlign w:val="top"/>
          </w:tcPr>
          <w:p>
            <w:pPr>
              <w:spacing w:after="0" w:line="247" w:lineRule="auto"/>
            </w:pPr>
            <w:r>
              <w:rPr>
                <w:rFonts w:ascii="Bitstream Charter" w:hAnsi="Bitstream Charter"/>
                <w:sz w:val="14"/>
              </w:rPr>
              <w:t>It cannot choose Bell, Akwa, Isubu, Ejagham, a Grassfields kingdom, or another inland polity.</w:t>
            </w:r>
          </w:p>
        </w:tc>
      </w:tr>
      <w:tr>
        <w:trPr>
          <w:cantSplit w:val="true"/>
        </w:trPr>
        <w:tc>
          <w:tcPr>
            <w:tcW w:type="dxa" w:w="2200"/>
            <w:vAlign w:val="top"/>
          </w:tcPr>
          <w:p>
            <w:pPr>
              <w:spacing w:after="0" w:line="247" w:lineRule="auto"/>
            </w:pPr>
            <w:r>
              <w:rPr>
                <w:rFonts w:ascii="DejaVu Sans" w:hAnsi="DejaVu Sans"/>
                <w:b/>
                <w:color w:val="253B5B"/>
                <w:sz w:val="14"/>
              </w:rPr>
              <w:t>Qua / Kwa</w:t>
            </w:r>
          </w:p>
        </w:tc>
        <w:tc>
          <w:tcPr>
            <w:tcW w:type="dxa" w:w="2750"/>
            <w:vAlign w:val="top"/>
          </w:tcPr>
          <w:p>
            <w:pPr>
              <w:spacing w:after="0" w:line="247" w:lineRule="auto"/>
            </w:pPr>
            <w:r>
              <w:rPr>
                <w:rFonts w:ascii="Bitstream Charter" w:hAnsi="Bitstream Charter"/>
                <w:sz w:val="14"/>
              </w:rPr>
              <w:t>DIASPORA, PORT, OR REGIONAL LABEL</w:t>
            </w:r>
          </w:p>
        </w:tc>
        <w:tc>
          <w:tcPr>
            <w:tcW w:type="dxa" w:w="4410"/>
            <w:vAlign w:val="top"/>
          </w:tcPr>
          <w:p>
            <w:pPr>
              <w:spacing w:after="0" w:line="247" w:lineRule="auto"/>
            </w:pPr>
            <w:r>
              <w:rPr>
                <w:rFonts w:ascii="Bitstream Charter" w:hAnsi="Bitstream Charter"/>
                <w:sz w:val="14"/>
              </w:rPr>
              <w:t>It must not be expanded to a modern language-family label or assigned to a polity without contextual linguistic research.</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fourth verification pass covers named entries 78–95 and adds six unresolved-origin Central African research clusters. Kongo, Congo, Angola, Ndongo, port, colony, and diaspora nation remain separate entity types.</w:t>
      </w:r>
    </w:p>
    <w:p>
      <w:pPr>
        <w:pStyle w:val="Heading1"/>
      </w:pPr>
      <w:r>
        <w:t>Section 9 — West-Central Africa verification ledger</w:t>
      </w:r>
    </w:p>
    <w:tbl>
      <w:tblPr>
        <w:tblW w:type="dxa" w:w="9360"/>
        <w:jc w:val="left"/>
        <w:tblLayout w:type="fixed"/>
        <w:tblLook w:firstColumn="1" w:firstRow="1" w:lastColumn="0" w:lastRow="0" w:noHBand="0" w:noVBand="1" w:val="04A0"/>
        <w:tblInd w:w="120" w:type="dxa"/>
      </w:tblPr>
      <w:tblGrid>
        <w:gridCol w:w="1650"/>
        <w:gridCol w:w="1550"/>
        <w:gridCol w:w="1250"/>
        <w:gridCol w:w="1880"/>
        <w:gridCol w:w="650"/>
        <w:gridCol w:w="1870"/>
        <w:gridCol w:w="510"/>
      </w:tblGrid>
      <w:tr>
        <w:trPr>
          <w:tblHeader w:val="true"/>
        </w:trPr>
        <w:tc>
          <w:tcPr>
            <w:tcW w:type="dxa" w:w="1650"/>
            <w:tcMar>
              <w:top w:w="80" w:type="dxa"/>
              <w:start w:w="120" w:type="dxa"/>
              <w:bottom w:w="80" w:type="dxa"/>
              <w:end w:w="120" w:type="dxa"/>
            </w:tcMar>
            <w:shd w:fill="A8792A"/>
            <w:vAlign w:val="center"/>
          </w:tcPr>
          <w:p>
            <w:pPr>
              <w:spacing w:after="0"/>
            </w:pPr>
            <w:r>
              <w:rPr>
                <w:rFonts w:ascii="DejaVu Sans" w:hAnsi="DejaVu Sans"/>
                <w:b/>
                <w:color w:val="FFFFFF"/>
                <w:sz w:val="11"/>
              </w:rPr>
              <w:t>Registry entry</w:t>
            </w:r>
          </w:p>
        </w:tc>
        <w:tc>
          <w:tcPr>
            <w:tcW w:type="dxa" w:w="1550"/>
            <w:tcMar>
              <w:top w:w="80" w:type="dxa"/>
              <w:start w:w="120" w:type="dxa"/>
              <w:bottom w:w="80" w:type="dxa"/>
              <w:end w:w="120" w:type="dxa"/>
            </w:tcMar>
            <w:shd w:fill="A8792A"/>
            <w:vAlign w:val="center"/>
          </w:tcPr>
          <w:p>
            <w:pPr>
              <w:spacing w:after="0"/>
            </w:pPr>
            <w:r>
              <w:rPr>
                <w:rFonts w:ascii="DejaVu Sans" w:hAnsi="DejaVu Sans"/>
                <w:b/>
                <w:color w:val="FFFFFF"/>
                <w:sz w:val="11"/>
              </w:rPr>
              <w:t>Class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1"/>
              </w:rPr>
              <w:t>Region</w:t>
            </w:r>
          </w:p>
        </w:tc>
        <w:tc>
          <w:tcPr>
            <w:tcW w:type="dxa" w:w="1880"/>
            <w:tcMar>
              <w:top w:w="80" w:type="dxa"/>
              <w:start w:w="120" w:type="dxa"/>
              <w:bottom w:w="80" w:type="dxa"/>
              <w:end w:w="120" w:type="dxa"/>
            </w:tcMar>
            <w:shd w:fill="A8792A"/>
            <w:vAlign w:val="center"/>
          </w:tcPr>
          <w:p>
            <w:pPr>
              <w:spacing w:after="0"/>
            </w:pPr>
            <w:r>
              <w:rPr>
                <w:rFonts w:ascii="DejaVu Sans" w:hAnsi="DejaVu Sans"/>
                <w:b/>
                <w:color w:val="FFFFFF"/>
                <w:sz w:val="11"/>
              </w:rPr>
              <w:t>Political form</w:t>
            </w:r>
          </w:p>
        </w:tc>
        <w:tc>
          <w:tcPr>
            <w:tcW w:type="dxa" w:w="650"/>
            <w:tcMar>
              <w:top w:w="80" w:type="dxa"/>
              <w:start w:w="120" w:type="dxa"/>
              <w:bottom w:w="80" w:type="dxa"/>
              <w:end w:w="120" w:type="dxa"/>
            </w:tcMar>
            <w:shd w:fill="A8792A"/>
            <w:vAlign w:val="center"/>
          </w:tcPr>
          <w:p>
            <w:pPr>
              <w:spacing w:after="0"/>
            </w:pPr>
            <w:r>
              <w:rPr>
                <w:rFonts w:ascii="DejaVu Sans" w:hAnsi="DejaVu Sans"/>
                <w:b/>
                <w:color w:val="FFFFFF"/>
                <w:sz w:val="11"/>
              </w:rPr>
              <w:t>Rupture</w:t>
            </w:r>
          </w:p>
        </w:tc>
        <w:tc>
          <w:tcPr>
            <w:tcW w:type="dxa" w:w="1870"/>
            <w:tcMar>
              <w:top w:w="80" w:type="dxa"/>
              <w:start w:w="120" w:type="dxa"/>
              <w:bottom w:w="80" w:type="dxa"/>
              <w:end w:w="120" w:type="dxa"/>
            </w:tcMar>
            <w:shd w:fill="A8792A"/>
            <w:vAlign w:val="center"/>
          </w:tcPr>
          <w:p>
            <w:pPr>
              <w:spacing w:after="0"/>
            </w:pPr>
            <w:r>
              <w:rPr>
                <w:rFonts w:ascii="DejaVu Sans" w:hAnsi="DejaVu Sans"/>
                <w:b/>
                <w:color w:val="FFFFFF"/>
                <w:sz w:val="11"/>
              </w:rPr>
              <w:t>Evidence families</w:t>
            </w:r>
          </w:p>
        </w:tc>
        <w:tc>
          <w:tcPr>
            <w:tcW w:type="dxa" w:w="510"/>
            <w:tcMar>
              <w:top w:w="80" w:type="dxa"/>
              <w:start w:w="120" w:type="dxa"/>
              <w:bottom w:w="80" w:type="dxa"/>
              <w:end w:w="120" w:type="dxa"/>
            </w:tcMar>
            <w:shd w:fill="A8792A"/>
            <w:vAlign w:val="center"/>
          </w:tcPr>
          <w:p>
            <w:pPr>
              <w:spacing w:after="0"/>
            </w:pPr>
            <w:r>
              <w:rPr>
                <w:rFonts w:ascii="DejaVu Sans" w:hAnsi="DejaVu Sans"/>
                <w:b/>
                <w:color w:val="FFFFFF"/>
                <w:sz w:val="11"/>
              </w:rPr>
              <w:t>State</w:t>
            </w:r>
          </w:p>
        </w:tc>
      </w:tr>
      <w:tr>
        <w:trPr>
          <w:cantSplit w:val="true"/>
        </w:trPr>
        <w:tc>
          <w:tcPr>
            <w:tcW w:type="dxa" w:w="1650"/>
            <w:vAlign w:val="top"/>
          </w:tcPr>
          <w:p>
            <w:pPr>
              <w:spacing w:after="0" w:line="247" w:lineRule="auto"/>
            </w:pPr>
            <w:r>
              <w:rPr>
                <w:rFonts w:ascii="DejaVu Sans" w:hAnsi="DejaVu Sans"/>
                <w:b/>
                <w:color w:val="253B5B"/>
                <w:sz w:val="11"/>
              </w:rPr>
              <w:t>Kongo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Congo River and Atlantic watershed</w:t>
            </w:r>
          </w:p>
        </w:tc>
        <w:tc>
          <w:tcPr>
            <w:tcW w:type="dxa" w:w="1880"/>
            <w:vAlign w:val="top"/>
          </w:tcPr>
          <w:p>
            <w:pPr>
              <w:spacing w:after="0" w:line="247" w:lineRule="auto"/>
            </w:pPr>
            <w:r>
              <w:rPr>
                <w:rFonts w:ascii="Bitstream Charter" w:hAnsi="Bitstream Charter"/>
                <w:sz w:val="11"/>
              </w:rPr>
              <w:t>kingdom and provincial federation</w:t>
            </w:r>
          </w:p>
        </w:tc>
        <w:tc>
          <w:tcPr>
            <w:tcW w:type="dxa" w:w="650"/>
            <w:vAlign w:val="top"/>
          </w:tcPr>
          <w:p>
            <w:pPr>
              <w:spacing w:after="0" w:line="247" w:lineRule="auto"/>
            </w:pPr>
            <w:r>
              <w:rPr>
                <w:rFonts w:ascii="Bitstream Charter" w:hAnsi="Bitstream Charter"/>
                <w:sz w:val="11"/>
              </w:rPr>
              <w:t>D2</w:t>
            </w:r>
          </w:p>
        </w:tc>
        <w:tc>
          <w:tcPr>
            <w:tcW w:type="dxa" w:w="1870"/>
            <w:vAlign w:val="top"/>
          </w:tcPr>
          <w:p>
            <w:pPr>
              <w:spacing w:after="0" w:line="247" w:lineRule="auto"/>
            </w:pPr>
            <w:r>
              <w:rPr>
                <w:rFonts w:ascii="Bitstream Charter" w:hAnsi="Bitstream Charter"/>
                <w:sz w:val="11"/>
              </w:rPr>
              <w:t>AFONSO; LOPES/PIGAFETTA; CAVAZZI; THORNTON-WCA; MET-CENTRAL-1400</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Soyo</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lower Congo and Atlantic coast</w:t>
            </w:r>
          </w:p>
        </w:tc>
        <w:tc>
          <w:tcPr>
            <w:tcW w:type="dxa" w:w="1880"/>
            <w:shd w:fill="FAF8F3"/>
            <w:vAlign w:val="top"/>
          </w:tcPr>
          <w:p>
            <w:pPr>
              <w:spacing w:after="0" w:line="247" w:lineRule="auto"/>
            </w:pPr>
            <w:r>
              <w:rPr>
                <w:rFonts w:ascii="Bitstream Charter" w:hAnsi="Bitstream Charter"/>
                <w:sz w:val="11"/>
              </w:rPr>
              <w:t>Kongo province, later independent principality</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CAVAZZI; Capuchin records; THORNTON-WCA</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Loango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Loango coast and Kouilou-Niari connections</w:t>
            </w:r>
          </w:p>
        </w:tc>
        <w:tc>
          <w:tcPr>
            <w:tcW w:type="dxa" w:w="1880"/>
            <w:vAlign w:val="top"/>
          </w:tcPr>
          <w:p>
            <w:pPr>
              <w:spacing w:after="0" w:line="247" w:lineRule="auto"/>
            </w:pPr>
            <w:r>
              <w:rPr>
                <w:rFonts w:ascii="Bitstream Charter" w:hAnsi="Bitstream Charter"/>
                <w:sz w:val="11"/>
              </w:rPr>
              <w:t>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DAPPER; PROYART; MET-LOANGO-ARCH; SV</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Kakongo</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Cabinda and lower Congo coast</w:t>
            </w:r>
          </w:p>
        </w:tc>
        <w:tc>
          <w:tcPr>
            <w:tcW w:type="dxa" w:w="1880"/>
            <w:shd w:fill="FAF8F3"/>
            <w:vAlign w:val="top"/>
          </w:tcPr>
          <w:p>
            <w:pPr>
              <w:spacing w:after="0" w:line="247" w:lineRule="auto"/>
            </w:pPr>
            <w:r>
              <w:rPr>
                <w:rFonts w:ascii="Bitstream Charter" w:hAnsi="Bitstream Charter"/>
                <w:sz w:val="11"/>
              </w:rPr>
              <w:t>kingdom</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PROYART; French records; THORNTON-WCA; SV</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Ngoyo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Cabinda coast</w:t>
            </w:r>
          </w:p>
        </w:tc>
        <w:tc>
          <w:tcPr>
            <w:tcW w:type="dxa" w:w="1880"/>
            <w:vAlign w:val="top"/>
          </w:tcPr>
          <w:p>
            <w:pPr>
              <w:spacing w:after="0" w:line="247" w:lineRule="auto"/>
            </w:pPr>
            <w:r>
              <w:rPr>
                <w:rFonts w:ascii="Bitstream Charter" w:hAnsi="Bitstream Charter"/>
                <w:sz w:val="11"/>
              </w:rPr>
              <w:t>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PROYART; Portuguese records; THORNTON-WCA; SV</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Tio / Anziku</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Pool Malebo and interior trade corridors</w:t>
            </w:r>
          </w:p>
        </w:tc>
        <w:tc>
          <w:tcPr>
            <w:tcW w:type="dxa" w:w="1880"/>
            <w:shd w:fill="FAF8F3"/>
            <w:vAlign w:val="top"/>
          </w:tcPr>
          <w:p>
            <w:pPr>
              <w:spacing w:after="0" w:line="247" w:lineRule="auto"/>
            </w:pPr>
            <w:r>
              <w:rPr>
                <w:rFonts w:ascii="Bitstream Charter" w:hAnsi="Bitstream Charter"/>
                <w:sz w:val="11"/>
              </w:rPr>
              <w:t>kingdom and trading federation</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LOPES/PIGAFETTA; DAPPER; VANSINA</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Ndongo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Kwanza valley</w:t>
            </w:r>
          </w:p>
        </w:tc>
        <w:tc>
          <w:tcPr>
            <w:tcW w:type="dxa" w:w="1880"/>
            <w:vAlign w:val="top"/>
          </w:tcPr>
          <w:p>
            <w:pPr>
              <w:spacing w:after="0" w:line="247" w:lineRule="auto"/>
            </w:pPr>
            <w:r>
              <w:rPr>
                <w:rFonts w:ascii="Bitstream Charter" w:hAnsi="Bitstream Charter"/>
                <w:sz w:val="11"/>
              </w:rPr>
              <w:t>Mbundu kingdom</w:t>
            </w:r>
          </w:p>
        </w:tc>
        <w:tc>
          <w:tcPr>
            <w:tcW w:type="dxa" w:w="650"/>
            <w:vAlign w:val="top"/>
          </w:tcPr>
          <w:p>
            <w:pPr>
              <w:spacing w:after="0" w:line="247" w:lineRule="auto"/>
            </w:pPr>
            <w:r>
              <w:rPr>
                <w:rFonts w:ascii="Bitstream Charter" w:hAnsi="Bitstream Charter"/>
                <w:sz w:val="11"/>
              </w:rPr>
              <w:t>D2</w:t>
            </w:r>
          </w:p>
        </w:tc>
        <w:tc>
          <w:tcPr>
            <w:tcW w:type="dxa" w:w="1870"/>
            <w:vAlign w:val="top"/>
          </w:tcPr>
          <w:p>
            <w:pPr>
              <w:spacing w:after="0" w:line="247" w:lineRule="auto"/>
            </w:pPr>
            <w:r>
              <w:rPr>
                <w:rFonts w:ascii="Bitstream Charter" w:hAnsi="Bitstream Charter"/>
                <w:sz w:val="11"/>
              </w:rPr>
              <w:t>CAVAZZI; CADORNEGA; Portuguese archives; HEYWOOD-NJINGA</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Matamba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Angolan interior</w:t>
            </w:r>
          </w:p>
        </w:tc>
        <w:tc>
          <w:tcPr>
            <w:tcW w:type="dxa" w:w="1880"/>
            <w:shd w:fill="FAF8F3"/>
            <w:vAlign w:val="top"/>
          </w:tcPr>
          <w:p>
            <w:pPr>
              <w:spacing w:after="0" w:line="247" w:lineRule="auto"/>
            </w:pPr>
            <w:r>
              <w:rPr>
                <w:rFonts w:ascii="Bitstream Charter" w:hAnsi="Bitstream Charter"/>
                <w:sz w:val="11"/>
              </w:rPr>
              <w:t>kingdom</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CAVAZZI; CADORNEGA; HEYWOOD-NJINGA; LOC-NJINGA</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Kasanje</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Kwanza and Angolan interior</w:t>
            </w:r>
          </w:p>
        </w:tc>
        <w:tc>
          <w:tcPr>
            <w:tcW w:type="dxa" w:w="1880"/>
            <w:vAlign w:val="top"/>
          </w:tcPr>
          <w:p>
            <w:pPr>
              <w:spacing w:after="0" w:line="247" w:lineRule="auto"/>
            </w:pPr>
            <w:r>
              <w:rPr>
                <w:rFonts w:ascii="Bitstream Charter" w:hAnsi="Bitstream Charter"/>
                <w:sz w:val="11"/>
              </w:rPr>
              <w:t>Imbangala kingdom</w:t>
            </w:r>
          </w:p>
        </w:tc>
        <w:tc>
          <w:tcPr>
            <w:tcW w:type="dxa" w:w="650"/>
            <w:vAlign w:val="top"/>
          </w:tcPr>
          <w:p>
            <w:pPr>
              <w:spacing w:after="0" w:line="247" w:lineRule="auto"/>
            </w:pPr>
            <w:r>
              <w:rPr>
                <w:rFonts w:ascii="Bitstream Charter" w:hAnsi="Bitstream Charter"/>
                <w:sz w:val="11"/>
              </w:rPr>
              <w:t>D4</w:t>
            </w:r>
          </w:p>
        </w:tc>
        <w:tc>
          <w:tcPr>
            <w:tcW w:type="dxa" w:w="1870"/>
            <w:vAlign w:val="top"/>
          </w:tcPr>
          <w:p>
            <w:pPr>
              <w:spacing w:after="0" w:line="247" w:lineRule="auto"/>
            </w:pPr>
            <w:r>
              <w:rPr>
                <w:rFonts w:ascii="Bitstream Charter" w:hAnsi="Bitstream Charter"/>
                <w:sz w:val="11"/>
              </w:rPr>
              <w:t>CAVAZZI; CADORNEGA; MILLER</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Libolo polities</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Angolan interior south of the Kwanza</w:t>
            </w:r>
          </w:p>
        </w:tc>
        <w:tc>
          <w:tcPr>
            <w:tcW w:type="dxa" w:w="1880"/>
            <w:shd w:fill="FAF8F3"/>
            <w:vAlign w:val="top"/>
          </w:tcPr>
          <w:p>
            <w:pPr>
              <w:spacing w:after="0" w:line="247" w:lineRule="auto"/>
            </w:pPr>
            <w:r>
              <w:rPr>
                <w:rFonts w:ascii="Bitstream Charter" w:hAnsi="Bitstream Charter"/>
                <w:sz w:val="11"/>
              </w:rPr>
              <w:t>sobado network; umbrella pending split</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Portuguese soba records; MILLER</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Bailundu</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central Angolan highlands</w:t>
            </w:r>
          </w:p>
        </w:tc>
        <w:tc>
          <w:tcPr>
            <w:tcW w:type="dxa" w:w="1880"/>
            <w:vAlign w:val="top"/>
          </w:tcPr>
          <w:p>
            <w:pPr>
              <w:spacing w:after="0" w:line="247" w:lineRule="auto"/>
            </w:pPr>
            <w:r>
              <w:rPr>
                <w:rFonts w:ascii="Bitstream Charter" w:hAnsi="Bitstream Charter"/>
                <w:sz w:val="11"/>
              </w:rPr>
              <w:t>Ovimbundu 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Portuguese records; oral histories; GHA-VI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Bihe</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central Angolan highlands</w:t>
            </w:r>
          </w:p>
        </w:tc>
        <w:tc>
          <w:tcPr>
            <w:tcW w:type="dxa" w:w="1880"/>
            <w:shd w:fill="FAF8F3"/>
            <w:vAlign w:val="top"/>
          </w:tcPr>
          <w:p>
            <w:pPr>
              <w:spacing w:after="0" w:line="247" w:lineRule="auto"/>
            </w:pPr>
            <w:r>
              <w:rPr>
                <w:rFonts w:ascii="Bitstream Charter" w:hAnsi="Bitstream Charter"/>
                <w:sz w:val="11"/>
              </w:rPr>
              <w:t>Ovimbundu kingdom</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Portuguese records; trader itineraries; GHA-VI</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Wambu / Huambo</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central Angolan highlands</w:t>
            </w:r>
          </w:p>
        </w:tc>
        <w:tc>
          <w:tcPr>
            <w:tcW w:type="dxa" w:w="1880"/>
            <w:vAlign w:val="top"/>
          </w:tcPr>
          <w:p>
            <w:pPr>
              <w:spacing w:after="0" w:line="247" w:lineRule="auto"/>
            </w:pPr>
            <w:r>
              <w:rPr>
                <w:rFonts w:ascii="Bitstream Charter" w:hAnsi="Bitstream Charter"/>
                <w:sz w:val="11"/>
              </w:rPr>
              <w:t>Ovimbundu 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Portuguese records; oral histories; GHA-VI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Lunda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south-central African savanna</w:t>
            </w:r>
          </w:p>
        </w:tc>
        <w:tc>
          <w:tcPr>
            <w:tcW w:type="dxa" w:w="1880"/>
            <w:shd w:fill="FAF8F3"/>
            <w:vAlign w:val="top"/>
          </w:tcPr>
          <w:p>
            <w:pPr>
              <w:spacing w:after="0" w:line="247" w:lineRule="auto"/>
            </w:pPr>
            <w:r>
              <w:rPr>
                <w:rFonts w:ascii="Bitstream Charter" w:hAnsi="Bitstream Charter"/>
                <w:sz w:val="11"/>
              </w:rPr>
              <w:t>empire and tributary network</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Portuguese itineraries; oral histories; VANSINA; MET-CENTRAL-1400</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Luba</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Upemba and south-central African savanna</w:t>
            </w:r>
          </w:p>
        </w:tc>
        <w:tc>
          <w:tcPr>
            <w:tcW w:type="dxa" w:w="1880"/>
            <w:vAlign w:val="top"/>
          </w:tcPr>
          <w:p>
            <w:pPr>
              <w:spacing w:after="0" w:line="247" w:lineRule="auto"/>
            </w:pPr>
            <w:r>
              <w:rPr>
                <w:rFonts w:ascii="Bitstream Charter" w:hAnsi="Bitstream Charter"/>
                <w:sz w:val="11"/>
              </w:rPr>
              <w:t>kingdom and council tradition</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oral histories; archaeology; VANSINA; MET-LUKASA</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Kuba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Kasai and Sankuru region</w:t>
            </w:r>
          </w:p>
        </w:tc>
        <w:tc>
          <w:tcPr>
            <w:tcW w:type="dxa" w:w="1880"/>
            <w:shd w:fill="FAF8F3"/>
            <w:vAlign w:val="top"/>
          </w:tcPr>
          <w:p>
            <w:pPr>
              <w:spacing w:after="0" w:line="247" w:lineRule="auto"/>
            </w:pPr>
            <w:r>
              <w:rPr>
                <w:rFonts w:ascii="Bitstream Charter" w:hAnsi="Bitstream Charter"/>
                <w:sz w:val="11"/>
              </w:rPr>
              <w:t>federated kingdom</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oral histories; material culture; VANSINA; MET-KUBA</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Yaka polities</w:t>
            </w:r>
          </w:p>
        </w:tc>
        <w:tc>
          <w:tcPr>
            <w:tcW w:type="dxa" w:w="1550"/>
            <w:vAlign w:val="top"/>
          </w:tcPr>
          <w:p>
            <w:pPr>
              <w:spacing w:after="0" w:line="247" w:lineRule="auto"/>
            </w:pPr>
            <w:r>
              <w:rPr>
                <w:rFonts w:ascii="Bitstream Charter" w:hAnsi="Bitstream Charter"/>
                <w:sz w:val="11"/>
              </w:rPr>
              <w:t>POLITY NETWORK; split required</w:t>
            </w:r>
          </w:p>
        </w:tc>
        <w:tc>
          <w:tcPr>
            <w:tcW w:type="dxa" w:w="1250"/>
            <w:vAlign w:val="top"/>
          </w:tcPr>
          <w:p>
            <w:pPr>
              <w:spacing w:after="0" w:line="247" w:lineRule="auto"/>
            </w:pPr>
            <w:r>
              <w:rPr>
                <w:rFonts w:ascii="Bitstream Charter" w:hAnsi="Bitstream Charter"/>
                <w:sz w:val="11"/>
              </w:rPr>
              <w:t>Kwango region</w:t>
            </w:r>
          </w:p>
        </w:tc>
        <w:tc>
          <w:tcPr>
            <w:tcW w:type="dxa" w:w="1880"/>
            <w:vAlign w:val="top"/>
          </w:tcPr>
          <w:p>
            <w:pPr>
              <w:spacing w:after="0" w:line="247" w:lineRule="auto"/>
            </w:pPr>
            <w:r>
              <w:rPr>
                <w:rFonts w:ascii="Bitstream Charter" w:hAnsi="Bitstream Charter"/>
                <w:sz w:val="11"/>
              </w:rPr>
              <w:t>polity network; umbrella pending split</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Portuguese records; oral histories; MILLER</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Chokwe polities</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Angola, Congo, and Zambia borderlands</w:t>
            </w:r>
          </w:p>
        </w:tc>
        <w:tc>
          <w:tcPr>
            <w:tcW w:type="dxa" w:w="1880"/>
            <w:shd w:fill="FAF8F3"/>
            <w:vAlign w:val="top"/>
          </w:tcPr>
          <w:p>
            <w:pPr>
              <w:spacing w:after="0" w:line="247" w:lineRule="auto"/>
            </w:pPr>
            <w:r>
              <w:rPr>
                <w:rFonts w:ascii="Bitstream Charter" w:hAnsi="Bitstream Charter"/>
                <w:sz w:val="11"/>
              </w:rPr>
              <w:t>polity network; umbrella pending split</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Portuguese records; oral histories; GHA-VI; MET-CHOKWE</w:t>
            </w:r>
          </w:p>
        </w:tc>
        <w:tc>
          <w:tcPr>
            <w:tcW w:type="dxa" w:w="510"/>
            <w:shd w:fill="FAF8F3"/>
            <w:vAlign w:val="top"/>
          </w:tcPr>
          <w:p>
            <w:pPr>
              <w:spacing w:after="0" w:line="247" w:lineRule="auto"/>
            </w:pPr>
            <w:r>
              <w:rPr>
                <w:rFonts w:ascii="Bitstream Charter" w:hAnsi="Bitstream Charter"/>
                <w:sz w:val="11"/>
              </w:rPr>
              <w:t>OPEN</w:t>
            </w:r>
          </w:p>
        </w:tc>
      </w:tr>
    </w:tbl>
    <w:p>
      <w:pPr>
        <w:pStyle w:val="Heading1"/>
      </w:pPr>
      <w:r>
        <w:t>Section 2 supplement — unresolved-origin research categories</w:t>
      </w:r>
    </w:p>
    <w:tbl>
      <w:tblPr>
        <w:tblW w:type="dxa" w:w="9360"/>
        <w:jc w:val="left"/>
        <w:tblLayout w:type="fixed"/>
        <w:tblLook w:firstColumn="1" w:firstRow="1" w:lastColumn="0" w:lastRow="0" w:noHBand="0" w:noVBand="1" w:val="04A0"/>
        <w:tblInd w:w="120" w:type="dxa"/>
      </w:tblPr>
      <w:tblGrid>
        <w:gridCol w:w="2750"/>
        <w:gridCol w:w="3260"/>
        <w:gridCol w:w="3350"/>
      </w:tblGrid>
      <w:tr>
        <w:trPr>
          <w:tblHeader w:val="true"/>
        </w:trPr>
        <w:tc>
          <w:tcPr>
            <w:tcW w:type="dxa" w:w="2750"/>
            <w:tcMar>
              <w:top w:w="80" w:type="dxa"/>
              <w:start w:w="120" w:type="dxa"/>
              <w:bottom w:w="80" w:type="dxa"/>
              <w:end w:w="120" w:type="dxa"/>
            </w:tcMar>
            <w:shd w:fill="6E2D2B"/>
            <w:vAlign w:val="center"/>
          </w:tcPr>
          <w:p>
            <w:pPr>
              <w:spacing w:after="0"/>
            </w:pPr>
            <w:r>
              <w:rPr>
                <w:rFonts w:ascii="DejaVu Sans" w:hAnsi="DejaVu Sans"/>
                <w:b/>
                <w:color w:val="FFFFFF"/>
                <w:sz w:val="13"/>
              </w:rPr>
              <w:t>Evidence cluster</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3"/>
              </w:rPr>
              <w:t>Why political origin is unresolved</w:t>
            </w:r>
          </w:p>
        </w:tc>
        <w:tc>
          <w:tcPr>
            <w:tcW w:type="dxa" w:w="3350"/>
            <w:tcMar>
              <w:top w:w="80" w:type="dxa"/>
              <w:start w:w="120" w:type="dxa"/>
              <w:bottom w:w="80" w:type="dxa"/>
              <w:end w:w="120" w:type="dxa"/>
            </w:tcMar>
            <w:shd w:fill="6E2D2B"/>
            <w:vAlign w:val="center"/>
          </w:tcPr>
          <w:p>
            <w:pPr>
              <w:spacing w:after="0"/>
            </w:pPr>
            <w:r>
              <w:rPr>
                <w:rFonts w:ascii="DejaVu Sans" w:hAnsi="DejaVu Sans"/>
                <w:b/>
                <w:color w:val="FFFFFF"/>
                <w:sz w:val="13"/>
              </w:rPr>
              <w:t>Next evidence required</w:t>
            </w:r>
          </w:p>
        </w:tc>
      </w:tr>
      <w:tr>
        <w:trPr>
          <w:cantSplit w:val="true"/>
        </w:trPr>
        <w:tc>
          <w:tcPr>
            <w:tcW w:type="dxa" w:w="2750"/>
            <w:vAlign w:val="top"/>
          </w:tcPr>
          <w:p>
            <w:pPr>
              <w:spacing w:after="0" w:line="247" w:lineRule="auto"/>
            </w:pPr>
            <w:r>
              <w:rPr>
                <w:rFonts w:ascii="DejaVu Sans" w:hAnsi="DejaVu Sans"/>
                <w:b/>
                <w:color w:val="253B5B"/>
                <w:sz w:val="13"/>
              </w:rPr>
              <w:t>“Congo” person without polity evidence</w:t>
            </w:r>
          </w:p>
        </w:tc>
        <w:tc>
          <w:tcPr>
            <w:tcW w:type="dxa" w:w="3260"/>
            <w:vAlign w:val="top"/>
          </w:tcPr>
          <w:p>
            <w:pPr>
              <w:spacing w:after="0" w:line="247" w:lineRule="auto"/>
            </w:pPr>
            <w:r>
              <w:rPr>
                <w:rFonts w:ascii="Bitstream Charter" w:hAnsi="Bitstream Charter"/>
                <w:sz w:val="13"/>
              </w:rPr>
              <w:t>The label may denote shipping region, language-cultural affiliation, or diaspora nation rather than Kongo citizenship.</w:t>
            </w:r>
          </w:p>
        </w:tc>
        <w:tc>
          <w:tcPr>
            <w:tcW w:type="dxa" w:w="3350"/>
            <w:vAlign w:val="top"/>
          </w:tcPr>
          <w:p>
            <w:pPr>
              <w:spacing w:after="0" w:line="247" w:lineRule="auto"/>
            </w:pPr>
            <w:r>
              <w:rPr>
                <w:rFonts w:ascii="Bitstream Charter" w:hAnsi="Bitstream Charter"/>
                <w:sz w:val="13"/>
              </w:rPr>
              <w:t>Self-statement; Kikongo-language evidence; ship and embarkation; kin and godparents; community office; named African place.</w:t>
            </w:r>
          </w:p>
        </w:tc>
      </w:tr>
      <w:tr>
        <w:trPr>
          <w:cantSplit w:val="true"/>
        </w:trPr>
        <w:tc>
          <w:tcPr>
            <w:tcW w:type="dxa" w:w="2750"/>
            <w:shd w:fill="FAF8F3"/>
            <w:vAlign w:val="top"/>
          </w:tcPr>
          <w:p>
            <w:pPr>
              <w:spacing w:after="0" w:line="247" w:lineRule="auto"/>
            </w:pPr>
            <w:r>
              <w:rPr>
                <w:rFonts w:ascii="DejaVu Sans" w:hAnsi="DejaVu Sans"/>
                <w:b/>
                <w:color w:val="253B5B"/>
                <w:sz w:val="13"/>
              </w:rPr>
              <w:t>“Angola” person without inland jurisdiction</w:t>
            </w:r>
          </w:p>
        </w:tc>
        <w:tc>
          <w:tcPr>
            <w:tcW w:type="dxa" w:w="3260"/>
            <w:shd w:fill="FAF8F3"/>
            <w:vAlign w:val="top"/>
          </w:tcPr>
          <w:p>
            <w:pPr>
              <w:spacing w:after="0" w:line="247" w:lineRule="auto"/>
            </w:pPr>
            <w:r>
              <w:rPr>
                <w:rFonts w:ascii="Bitstream Charter" w:hAnsi="Bitstream Charter"/>
                <w:sz w:val="13"/>
              </w:rPr>
              <w:t>The colonial/export label reaches across Ndongo, Matamba, Kasanje, Libolo, Ovimbundu, and other origins.</w:t>
            </w:r>
          </w:p>
        </w:tc>
        <w:tc>
          <w:tcPr>
            <w:tcW w:type="dxa" w:w="3350"/>
            <w:shd w:fill="FAF8F3"/>
            <w:vAlign w:val="top"/>
          </w:tcPr>
          <w:p>
            <w:pPr>
              <w:spacing w:after="0" w:line="247" w:lineRule="auto"/>
            </w:pPr>
            <w:r>
              <w:rPr>
                <w:rFonts w:ascii="Bitstream Charter" w:hAnsi="Bitstream Charter"/>
                <w:sz w:val="13"/>
              </w:rPr>
              <w:t>Luanda or Benguela voyage; African name; language; route; purchaser; parish network; co-captive cluster.</w:t>
            </w:r>
          </w:p>
        </w:tc>
      </w:tr>
      <w:tr>
        <w:trPr>
          <w:cantSplit w:val="true"/>
        </w:trPr>
        <w:tc>
          <w:tcPr>
            <w:tcW w:type="dxa" w:w="2750"/>
            <w:vAlign w:val="top"/>
          </w:tcPr>
          <w:p>
            <w:pPr>
              <w:spacing w:after="0" w:line="247" w:lineRule="auto"/>
            </w:pPr>
            <w:r>
              <w:rPr>
                <w:rFonts w:ascii="DejaVu Sans" w:hAnsi="DejaVu Sans"/>
                <w:b/>
                <w:color w:val="253B5B"/>
                <w:sz w:val="13"/>
              </w:rPr>
              <w:t>Benguela embarkation cohort, highland kingdom unknown</w:t>
            </w:r>
          </w:p>
        </w:tc>
        <w:tc>
          <w:tcPr>
            <w:tcW w:type="dxa" w:w="3260"/>
            <w:vAlign w:val="top"/>
          </w:tcPr>
          <w:p>
            <w:pPr>
              <w:spacing w:after="0" w:line="247" w:lineRule="auto"/>
            </w:pPr>
            <w:r>
              <w:rPr>
                <w:rFonts w:ascii="Bitstream Charter" w:hAnsi="Bitstream Charter"/>
                <w:sz w:val="13"/>
              </w:rPr>
              <w:t>The port is documented while Bailundu, Bihe, Wambu, or another source remains unproved.</w:t>
            </w:r>
          </w:p>
        </w:tc>
        <w:tc>
          <w:tcPr>
            <w:tcW w:type="dxa" w:w="3350"/>
            <w:vAlign w:val="top"/>
          </w:tcPr>
          <w:p>
            <w:pPr>
              <w:spacing w:after="0" w:line="247" w:lineRule="auto"/>
            </w:pPr>
            <w:r>
              <w:rPr>
                <w:rFonts w:ascii="Bitstream Charter" w:hAnsi="Bitstream Charter"/>
                <w:sz w:val="13"/>
              </w:rPr>
              <w:t>Ship account; caravan testimony; merchant ledger; name/language cluster; later plantation and parish records.</w:t>
            </w:r>
          </w:p>
        </w:tc>
      </w:tr>
      <w:tr>
        <w:trPr>
          <w:cantSplit w:val="true"/>
        </w:trPr>
        <w:tc>
          <w:tcPr>
            <w:tcW w:type="dxa" w:w="2750"/>
            <w:shd w:fill="FAF8F3"/>
            <w:vAlign w:val="top"/>
          </w:tcPr>
          <w:p>
            <w:pPr>
              <w:spacing w:after="0" w:line="247" w:lineRule="auto"/>
            </w:pPr>
            <w:r>
              <w:rPr>
                <w:rFonts w:ascii="DejaVu Sans" w:hAnsi="DejaVu Sans"/>
                <w:b/>
                <w:color w:val="253B5B"/>
                <w:sz w:val="13"/>
              </w:rPr>
              <w:t>Cabinda embarkation, coastal kingdom unresolved</w:t>
            </w:r>
          </w:p>
        </w:tc>
        <w:tc>
          <w:tcPr>
            <w:tcW w:type="dxa" w:w="3260"/>
            <w:shd w:fill="FAF8F3"/>
            <w:vAlign w:val="top"/>
          </w:tcPr>
          <w:p>
            <w:pPr>
              <w:spacing w:after="0" w:line="247" w:lineRule="auto"/>
            </w:pPr>
            <w:r>
              <w:rPr>
                <w:rFonts w:ascii="Bitstream Charter" w:hAnsi="Bitstream Charter"/>
                <w:sz w:val="13"/>
              </w:rPr>
              <w:t>Cabinda does not decide among Ngoyo, Kakongo, Loango-related, or interior origins.</w:t>
            </w:r>
          </w:p>
        </w:tc>
        <w:tc>
          <w:tcPr>
            <w:tcW w:type="dxa" w:w="3350"/>
            <w:shd w:fill="FAF8F3"/>
            <w:vAlign w:val="top"/>
          </w:tcPr>
          <w:p>
            <w:pPr>
              <w:spacing w:after="0" w:line="247" w:lineRule="auto"/>
            </w:pPr>
            <w:r>
              <w:rPr>
                <w:rFonts w:ascii="Bitstream Charter" w:hAnsi="Bitstream Charter"/>
                <w:sz w:val="13"/>
              </w:rPr>
              <w:t>Port factor; exact river/landing; voyage log; interpreter; nation label history; self-testimony.</w:t>
            </w:r>
          </w:p>
        </w:tc>
      </w:tr>
      <w:tr>
        <w:trPr>
          <w:cantSplit w:val="true"/>
        </w:trPr>
        <w:tc>
          <w:tcPr>
            <w:tcW w:type="dxa" w:w="2750"/>
            <w:vAlign w:val="top"/>
          </w:tcPr>
          <w:p>
            <w:pPr>
              <w:spacing w:after="0" w:line="247" w:lineRule="auto"/>
            </w:pPr>
            <w:r>
              <w:rPr>
                <w:rFonts w:ascii="DejaVu Sans" w:hAnsi="DejaVu Sans"/>
                <w:b/>
                <w:color w:val="253B5B"/>
                <w:sz w:val="13"/>
              </w:rPr>
              <w:t>Rebolo-identified person, sobado unknown</w:t>
            </w:r>
          </w:p>
        </w:tc>
        <w:tc>
          <w:tcPr>
            <w:tcW w:type="dxa" w:w="3260"/>
            <w:vAlign w:val="top"/>
          </w:tcPr>
          <w:p>
            <w:pPr>
              <w:spacing w:after="0" w:line="247" w:lineRule="auto"/>
            </w:pPr>
            <w:r>
              <w:rPr>
                <w:rFonts w:ascii="Bitstream Charter" w:hAnsi="Bitstream Charter"/>
                <w:sz w:val="13"/>
              </w:rPr>
              <w:t>The label may connect to Libolo while no named polity or village survives.</w:t>
            </w:r>
          </w:p>
        </w:tc>
        <w:tc>
          <w:tcPr>
            <w:tcW w:type="dxa" w:w="3350"/>
            <w:vAlign w:val="top"/>
          </w:tcPr>
          <w:p>
            <w:pPr>
              <w:spacing w:after="0" w:line="247" w:lineRule="auto"/>
            </w:pPr>
            <w:r>
              <w:rPr>
                <w:rFonts w:ascii="Bitstream Charter" w:hAnsi="Bitstream Charter"/>
                <w:sz w:val="13"/>
              </w:rPr>
              <w:t>Parish series; brotherhood associates; Portuguese spelling variants; African name; owner route; manumission record.</w:t>
            </w:r>
          </w:p>
        </w:tc>
      </w:tr>
      <w:tr>
        <w:trPr>
          <w:cantSplit w:val="true"/>
        </w:trPr>
        <w:tc>
          <w:tcPr>
            <w:tcW w:type="dxa" w:w="2750"/>
            <w:shd w:fill="FAF8F3"/>
            <w:vAlign w:val="top"/>
          </w:tcPr>
          <w:p>
            <w:pPr>
              <w:spacing w:after="0" w:line="247" w:lineRule="auto"/>
            </w:pPr>
            <w:r>
              <w:rPr>
                <w:rFonts w:ascii="DejaVu Sans" w:hAnsi="DejaVu Sans"/>
                <w:b/>
                <w:color w:val="253B5B"/>
                <w:sz w:val="13"/>
              </w:rPr>
              <w:t>Cassange-identified diaspora group, citizenship unproved</w:t>
            </w:r>
          </w:p>
        </w:tc>
        <w:tc>
          <w:tcPr>
            <w:tcW w:type="dxa" w:w="3260"/>
            <w:shd w:fill="FAF8F3"/>
            <w:vAlign w:val="top"/>
          </w:tcPr>
          <w:p>
            <w:pPr>
              <w:spacing w:after="0" w:line="247" w:lineRule="auto"/>
            </w:pPr>
            <w:r>
              <w:rPr>
                <w:rFonts w:ascii="Bitstream Charter" w:hAnsi="Bitstream Charter"/>
                <w:sz w:val="13"/>
              </w:rPr>
              <w:t>The group may have moved through Kasanje's markets or formed under the label in the Americas.</w:t>
            </w:r>
          </w:p>
        </w:tc>
        <w:tc>
          <w:tcPr>
            <w:tcW w:type="dxa" w:w="3350"/>
            <w:shd w:fill="FAF8F3"/>
            <w:vAlign w:val="top"/>
          </w:tcPr>
          <w:p>
            <w:pPr>
              <w:spacing w:after="0" w:line="247" w:lineRule="auto"/>
            </w:pPr>
            <w:r>
              <w:rPr>
                <w:rFonts w:ascii="Bitstream Charter" w:hAnsi="Bitstream Charter"/>
                <w:sz w:val="13"/>
              </w:rPr>
              <w:t>Self-organization record; ship/port; language; member origins; ritual and burial ties; earliest use of the label.</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TEST</w:t>
            </w:r>
          </w:p>
          <w:p>
            <w:pPr>
              <w:spacing w:after="40" w:line="259" w:lineRule="auto"/>
            </w:pPr>
            <w:r>
              <w:t>These unresolved-origin categories are excluded from both admitted polity rosters. This editorial separation does not prove that the people came from a polity distinct from any named entry. Political identity and alias evidence must precede admission or linkage.</w:t>
            </w:r>
          </w:p>
        </w:tc>
      </w:tr>
    </w:tbl>
    <w:p>
      <w:pPr>
        <w:pStyle w:val="Heading1"/>
      </w:pPr>
      <w:r>
        <w:t>Section 10 — West-Central Atlantic labels excluded from the nation roster</w:t>
      </w:r>
    </w:p>
    <w:tbl>
      <w:tblPr>
        <w:tblW w:type="dxa" w:w="9360"/>
        <w:jc w:val="left"/>
        <w:tblLayout w:type="fixed"/>
        <w:tblLook w:firstColumn="1" w:firstRow="1" w:lastColumn="0" w:lastRow="0" w:noHBand="0" w:noVBand="1" w:val="04A0"/>
        <w:tblInd w:w="120" w:type="dxa"/>
      </w:tblPr>
      <w:tblGrid>
        <w:gridCol w:w="2150"/>
        <w:gridCol w:w="2850"/>
        <w:gridCol w:w="4360"/>
      </w:tblGrid>
      <w:tr>
        <w:trPr>
          <w:tblHeader w:val="true"/>
        </w:trPr>
        <w:tc>
          <w:tcPr>
            <w:tcW w:type="dxa" w:w="2150"/>
            <w:tcMar>
              <w:top w:w="80" w:type="dxa"/>
              <w:start w:w="120" w:type="dxa"/>
              <w:bottom w:w="80" w:type="dxa"/>
              <w:end w:w="120" w:type="dxa"/>
            </w:tcMar>
            <w:shd w:fill="253B5B"/>
            <w:vAlign w:val="center"/>
          </w:tcPr>
          <w:p>
            <w:pPr>
              <w:spacing w:after="0"/>
            </w:pPr>
            <w:r>
              <w:rPr>
                <w:rFonts w:ascii="DejaVu Sans" w:hAnsi="DejaVu Sans"/>
                <w:b/>
                <w:color w:val="FFFFFF"/>
                <w:sz w:val="13"/>
              </w:rPr>
              <w:t>Term</w:t>
            </w:r>
          </w:p>
        </w:tc>
        <w:tc>
          <w:tcPr>
            <w:tcW w:type="dxa" w:w="2850"/>
            <w:tcMar>
              <w:top w:w="80" w:type="dxa"/>
              <w:start w:w="120" w:type="dxa"/>
              <w:bottom w:w="80" w:type="dxa"/>
              <w:end w:w="120" w:type="dxa"/>
            </w:tcMar>
            <w:shd w:fill="253B5B"/>
            <w:vAlign w:val="center"/>
          </w:tcPr>
          <w:p>
            <w:pPr>
              <w:spacing w:after="0"/>
            </w:pPr>
            <w:r>
              <w:rPr>
                <w:rFonts w:ascii="DejaVu Sans" w:hAnsi="DejaVu Sans"/>
                <w:b/>
                <w:color w:val="FFFFFF"/>
                <w:sz w:val="13"/>
              </w:rPr>
              <w:t>Registry status</w:t>
            </w:r>
          </w:p>
        </w:tc>
        <w:tc>
          <w:tcPr>
            <w:tcW w:type="dxa" w:w="4360"/>
            <w:tcMar>
              <w:top w:w="80" w:type="dxa"/>
              <w:start w:w="120" w:type="dxa"/>
              <w:bottom w:w="80" w:type="dxa"/>
              <w:end w:w="120" w:type="dxa"/>
            </w:tcMar>
            <w:shd w:fill="253B5B"/>
            <w:vAlign w:val="center"/>
          </w:tcPr>
          <w:p>
            <w:pPr>
              <w:spacing w:after="0"/>
            </w:pPr>
            <w:r>
              <w:rPr>
                <w:rFonts w:ascii="DejaVu Sans" w:hAnsi="DejaVu Sans"/>
                <w:b/>
                <w:color w:val="FFFFFF"/>
                <w:sz w:val="13"/>
              </w:rPr>
              <w:t>Reason</w:t>
            </w:r>
          </w:p>
        </w:tc>
      </w:tr>
      <w:tr>
        <w:trPr>
          <w:cantSplit w:val="true"/>
        </w:trPr>
        <w:tc>
          <w:tcPr>
            <w:tcW w:type="dxa" w:w="2150"/>
            <w:vAlign w:val="top"/>
          </w:tcPr>
          <w:p>
            <w:pPr>
              <w:spacing w:after="0" w:line="247" w:lineRule="auto"/>
            </w:pPr>
            <w:r>
              <w:rPr>
                <w:rFonts w:ascii="DejaVu Sans" w:hAnsi="DejaVu Sans"/>
                <w:b/>
                <w:color w:val="253B5B"/>
                <w:sz w:val="13"/>
              </w:rPr>
              <w:t>Congo / Congos</w:t>
            </w:r>
          </w:p>
        </w:tc>
        <w:tc>
          <w:tcPr>
            <w:tcW w:type="dxa" w:w="2850"/>
            <w:vAlign w:val="top"/>
          </w:tcPr>
          <w:p>
            <w:pPr>
              <w:spacing w:after="0" w:line="247" w:lineRule="auto"/>
            </w:pPr>
            <w:r>
              <w:rPr>
                <w:rFonts w:ascii="Bitstream Charter" w:hAnsi="Bitstream Charter"/>
                <w:sz w:val="13"/>
              </w:rPr>
              <w:t>PORT / REGION / DIASPORA LABEL</w:t>
            </w:r>
          </w:p>
        </w:tc>
        <w:tc>
          <w:tcPr>
            <w:tcW w:type="dxa" w:w="4360"/>
            <w:vAlign w:val="top"/>
          </w:tcPr>
          <w:p>
            <w:pPr>
              <w:spacing w:after="0" w:line="247" w:lineRule="auto"/>
            </w:pPr>
            <w:r>
              <w:rPr>
                <w:rFonts w:ascii="Bitstream Charter" w:hAnsi="Bitstream Charter"/>
                <w:sz w:val="13"/>
              </w:rPr>
              <w:t>Cannot prove citizenship in the Kingdom of Kongo or distinguish Soyo, Loango, Kakongo, Ngoyo, Tio, or an inland origin.</w:t>
            </w:r>
          </w:p>
        </w:tc>
      </w:tr>
      <w:tr>
        <w:trPr>
          <w:cantSplit w:val="true"/>
        </w:trPr>
        <w:tc>
          <w:tcPr>
            <w:tcW w:type="dxa" w:w="2150"/>
            <w:shd w:fill="FAF8F3"/>
            <w:vAlign w:val="top"/>
          </w:tcPr>
          <w:p>
            <w:pPr>
              <w:spacing w:after="0" w:line="247" w:lineRule="auto"/>
            </w:pPr>
            <w:r>
              <w:rPr>
                <w:rFonts w:ascii="DejaVu Sans" w:hAnsi="DejaVu Sans"/>
                <w:b/>
                <w:color w:val="253B5B"/>
                <w:sz w:val="13"/>
              </w:rPr>
              <w:t>Angola</w:t>
            </w:r>
          </w:p>
        </w:tc>
        <w:tc>
          <w:tcPr>
            <w:tcW w:type="dxa" w:w="2850"/>
            <w:shd w:fill="FAF8F3"/>
            <w:vAlign w:val="top"/>
          </w:tcPr>
          <w:p>
            <w:pPr>
              <w:spacing w:after="0" w:line="247" w:lineRule="auto"/>
            </w:pPr>
            <w:r>
              <w:rPr>
                <w:rFonts w:ascii="Bitstream Charter" w:hAnsi="Bitstream Charter"/>
                <w:sz w:val="13"/>
              </w:rPr>
              <w:t>PORT / REGION / DIASPORA LABEL</w:t>
            </w:r>
          </w:p>
        </w:tc>
        <w:tc>
          <w:tcPr>
            <w:tcW w:type="dxa" w:w="4360"/>
            <w:shd w:fill="FAF8F3"/>
            <w:vAlign w:val="top"/>
          </w:tcPr>
          <w:p>
            <w:pPr>
              <w:spacing w:after="0" w:line="247" w:lineRule="auto"/>
            </w:pPr>
            <w:r>
              <w:rPr>
                <w:rFonts w:ascii="Bitstream Charter" w:hAnsi="Bitstream Charter"/>
                <w:sz w:val="13"/>
              </w:rPr>
              <w:t>Cannot be converted into Ndongo citizenship; colonial Angola contained and reached beyond many polities.</w:t>
            </w:r>
          </w:p>
        </w:tc>
      </w:tr>
      <w:tr>
        <w:trPr>
          <w:cantSplit w:val="true"/>
        </w:trPr>
        <w:tc>
          <w:tcPr>
            <w:tcW w:type="dxa" w:w="2150"/>
            <w:vAlign w:val="top"/>
          </w:tcPr>
          <w:p>
            <w:pPr>
              <w:spacing w:after="0" w:line="247" w:lineRule="auto"/>
            </w:pPr>
            <w:r>
              <w:rPr>
                <w:rFonts w:ascii="DejaVu Sans" w:hAnsi="DejaVu Sans"/>
                <w:b/>
                <w:color w:val="253B5B"/>
                <w:sz w:val="13"/>
              </w:rPr>
              <w:t>Benguela</w:t>
            </w:r>
          </w:p>
        </w:tc>
        <w:tc>
          <w:tcPr>
            <w:tcW w:type="dxa" w:w="2850"/>
            <w:vAlign w:val="top"/>
          </w:tcPr>
          <w:p>
            <w:pPr>
              <w:spacing w:after="0" w:line="247" w:lineRule="auto"/>
            </w:pPr>
            <w:r>
              <w:rPr>
                <w:rFonts w:ascii="Bitstream Charter" w:hAnsi="Bitstream Charter"/>
                <w:sz w:val="13"/>
              </w:rPr>
              <w:t>PORT / REGION / DIASPORA LABEL</w:t>
            </w:r>
          </w:p>
        </w:tc>
        <w:tc>
          <w:tcPr>
            <w:tcW w:type="dxa" w:w="4360"/>
            <w:vAlign w:val="top"/>
          </w:tcPr>
          <w:p>
            <w:pPr>
              <w:spacing w:after="0" w:line="247" w:lineRule="auto"/>
            </w:pPr>
            <w:r>
              <w:rPr>
                <w:rFonts w:ascii="Bitstream Charter" w:hAnsi="Bitstream Charter"/>
                <w:sz w:val="13"/>
              </w:rPr>
              <w:t>Does not by itself identify Bailundu, Bihe, Wambu, or another Ovimbundu kingdom.</w:t>
            </w:r>
          </w:p>
        </w:tc>
      </w:tr>
      <w:tr>
        <w:trPr>
          <w:cantSplit w:val="true"/>
        </w:trPr>
        <w:tc>
          <w:tcPr>
            <w:tcW w:type="dxa" w:w="2150"/>
            <w:shd w:fill="FAF8F3"/>
            <w:vAlign w:val="top"/>
          </w:tcPr>
          <w:p>
            <w:pPr>
              <w:spacing w:after="0" w:line="247" w:lineRule="auto"/>
            </w:pPr>
            <w:r>
              <w:rPr>
                <w:rFonts w:ascii="DejaVu Sans" w:hAnsi="DejaVu Sans"/>
                <w:b/>
                <w:color w:val="253B5B"/>
                <w:sz w:val="13"/>
              </w:rPr>
              <w:t>Cabinda</w:t>
            </w:r>
          </w:p>
        </w:tc>
        <w:tc>
          <w:tcPr>
            <w:tcW w:type="dxa" w:w="2850"/>
            <w:shd w:fill="FAF8F3"/>
            <w:vAlign w:val="top"/>
          </w:tcPr>
          <w:p>
            <w:pPr>
              <w:spacing w:after="0" w:line="247" w:lineRule="auto"/>
            </w:pPr>
            <w:r>
              <w:rPr>
                <w:rFonts w:ascii="Bitstream Charter" w:hAnsi="Bitstream Charter"/>
                <w:sz w:val="13"/>
              </w:rPr>
              <w:t>PORT / REGION / DIASPORA LABEL</w:t>
            </w:r>
          </w:p>
        </w:tc>
        <w:tc>
          <w:tcPr>
            <w:tcW w:type="dxa" w:w="4360"/>
            <w:shd w:fill="FAF8F3"/>
            <w:vAlign w:val="top"/>
          </w:tcPr>
          <w:p>
            <w:pPr>
              <w:spacing w:after="0" w:line="247" w:lineRule="auto"/>
            </w:pPr>
            <w:r>
              <w:rPr>
                <w:rFonts w:ascii="Bitstream Charter" w:hAnsi="Bitstream Charter"/>
                <w:sz w:val="13"/>
              </w:rPr>
              <w:t>Cannot silently choose Ngoyo or Kakongo, and does not prove birth at the coast.</w:t>
            </w:r>
          </w:p>
        </w:tc>
      </w:tr>
      <w:tr>
        <w:trPr>
          <w:cantSplit w:val="true"/>
        </w:trPr>
        <w:tc>
          <w:tcPr>
            <w:tcW w:type="dxa" w:w="2150"/>
            <w:vAlign w:val="top"/>
          </w:tcPr>
          <w:p>
            <w:pPr>
              <w:spacing w:after="0" w:line="247" w:lineRule="auto"/>
            </w:pPr>
            <w:r>
              <w:rPr>
                <w:rFonts w:ascii="DejaVu Sans" w:hAnsi="DejaVu Sans"/>
                <w:b/>
                <w:color w:val="253B5B"/>
                <w:sz w:val="13"/>
              </w:rPr>
              <w:t>Loango</w:t>
            </w:r>
          </w:p>
        </w:tc>
        <w:tc>
          <w:tcPr>
            <w:tcW w:type="dxa" w:w="2850"/>
            <w:vAlign w:val="top"/>
          </w:tcPr>
          <w:p>
            <w:pPr>
              <w:spacing w:after="0" w:line="247" w:lineRule="auto"/>
            </w:pPr>
            <w:r>
              <w:rPr>
                <w:rFonts w:ascii="Bitstream Charter" w:hAnsi="Bitstream Charter"/>
                <w:sz w:val="13"/>
              </w:rPr>
              <w:t>PORT / REGION / DIASPORA LABEL</w:t>
            </w:r>
          </w:p>
        </w:tc>
        <w:tc>
          <w:tcPr>
            <w:tcW w:type="dxa" w:w="4360"/>
            <w:vAlign w:val="top"/>
          </w:tcPr>
          <w:p>
            <w:pPr>
              <w:spacing w:after="0" w:line="247" w:lineRule="auto"/>
            </w:pPr>
            <w:r>
              <w:rPr>
                <w:rFonts w:ascii="Bitstream Charter" w:hAnsi="Bitstream Charter"/>
                <w:sz w:val="13"/>
              </w:rPr>
              <w:t>Requires a date and self/assigned status before it can be linked to the Kingdom of Loango.</w:t>
            </w:r>
          </w:p>
        </w:tc>
      </w:tr>
      <w:tr>
        <w:trPr>
          <w:cantSplit w:val="true"/>
        </w:trPr>
        <w:tc>
          <w:tcPr>
            <w:tcW w:type="dxa" w:w="2150"/>
            <w:shd w:fill="FAF8F3"/>
            <w:vAlign w:val="top"/>
          </w:tcPr>
          <w:p>
            <w:pPr>
              <w:spacing w:after="0" w:line="247" w:lineRule="auto"/>
            </w:pPr>
            <w:r>
              <w:rPr>
                <w:rFonts w:ascii="DejaVu Sans" w:hAnsi="DejaVu Sans"/>
                <w:b/>
                <w:color w:val="253B5B"/>
                <w:sz w:val="13"/>
              </w:rPr>
              <w:t>Cassange / Kasanje</w:t>
            </w:r>
          </w:p>
        </w:tc>
        <w:tc>
          <w:tcPr>
            <w:tcW w:type="dxa" w:w="2850"/>
            <w:shd w:fill="FAF8F3"/>
            <w:vAlign w:val="top"/>
          </w:tcPr>
          <w:p>
            <w:pPr>
              <w:spacing w:after="0" w:line="247" w:lineRule="auto"/>
            </w:pPr>
            <w:r>
              <w:rPr>
                <w:rFonts w:ascii="Bitstream Charter" w:hAnsi="Bitstream Charter"/>
                <w:sz w:val="13"/>
              </w:rPr>
              <w:t>PORT / REGION / DIASPORA LABEL</w:t>
            </w:r>
          </w:p>
        </w:tc>
        <w:tc>
          <w:tcPr>
            <w:tcW w:type="dxa" w:w="4360"/>
            <w:shd w:fill="FAF8F3"/>
            <w:vAlign w:val="top"/>
          </w:tcPr>
          <w:p>
            <w:pPr>
              <w:spacing w:after="0" w:line="247" w:lineRule="auto"/>
            </w:pPr>
            <w:r>
              <w:rPr>
                <w:rFonts w:ascii="Bitstream Charter" w:hAnsi="Bitstream Charter"/>
                <w:sz w:val="13"/>
              </w:rPr>
              <w:t>Cannot prove that a person was a subject of Kasanje rather than moved through its markets.</w:t>
            </w:r>
          </w:p>
        </w:tc>
      </w:tr>
      <w:tr>
        <w:trPr>
          <w:cantSplit w:val="true"/>
        </w:trPr>
        <w:tc>
          <w:tcPr>
            <w:tcW w:type="dxa" w:w="2150"/>
            <w:vAlign w:val="top"/>
          </w:tcPr>
          <w:p>
            <w:pPr>
              <w:spacing w:after="0" w:line="247" w:lineRule="auto"/>
            </w:pPr>
            <w:r>
              <w:rPr>
                <w:rFonts w:ascii="DejaVu Sans" w:hAnsi="DejaVu Sans"/>
                <w:b/>
                <w:color w:val="253B5B"/>
                <w:sz w:val="13"/>
              </w:rPr>
              <w:t>Rebolo</w:t>
            </w:r>
          </w:p>
        </w:tc>
        <w:tc>
          <w:tcPr>
            <w:tcW w:type="dxa" w:w="2850"/>
            <w:vAlign w:val="top"/>
          </w:tcPr>
          <w:p>
            <w:pPr>
              <w:spacing w:after="0" w:line="247" w:lineRule="auto"/>
            </w:pPr>
            <w:r>
              <w:rPr>
                <w:rFonts w:ascii="Bitstream Charter" w:hAnsi="Bitstream Charter"/>
                <w:sz w:val="13"/>
              </w:rPr>
              <w:t>PORT / REGION / DIASPORA LABEL</w:t>
            </w:r>
          </w:p>
        </w:tc>
        <w:tc>
          <w:tcPr>
            <w:tcW w:type="dxa" w:w="4360"/>
            <w:vAlign w:val="top"/>
          </w:tcPr>
          <w:p>
            <w:pPr>
              <w:spacing w:after="0" w:line="247" w:lineRule="auto"/>
            </w:pPr>
            <w:r>
              <w:rPr>
                <w:rFonts w:ascii="Bitstream Charter" w:hAnsi="Bitstream Charter"/>
                <w:sz w:val="13"/>
              </w:rPr>
              <w:t>Cannot identify one Libolo sobado without additional name, route, and community evidence.</w:t>
            </w:r>
          </w:p>
        </w:tc>
      </w:tr>
      <w:tr>
        <w:trPr>
          <w:cantSplit w:val="true"/>
        </w:trPr>
        <w:tc>
          <w:tcPr>
            <w:tcW w:type="dxa" w:w="2150"/>
            <w:shd w:fill="FAF8F3"/>
            <w:vAlign w:val="top"/>
          </w:tcPr>
          <w:p>
            <w:pPr>
              <w:spacing w:after="0" w:line="247" w:lineRule="auto"/>
            </w:pPr>
            <w:r>
              <w:rPr>
                <w:rFonts w:ascii="DejaVu Sans" w:hAnsi="DejaVu Sans"/>
                <w:b/>
                <w:color w:val="253B5B"/>
                <w:sz w:val="13"/>
              </w:rPr>
              <w:t>Monjolo / Monjolo-Congo</w:t>
            </w:r>
          </w:p>
        </w:tc>
        <w:tc>
          <w:tcPr>
            <w:tcW w:type="dxa" w:w="2850"/>
            <w:shd w:fill="FAF8F3"/>
            <w:vAlign w:val="top"/>
          </w:tcPr>
          <w:p>
            <w:pPr>
              <w:spacing w:after="0" w:line="247" w:lineRule="auto"/>
            </w:pPr>
            <w:r>
              <w:rPr>
                <w:rFonts w:ascii="Bitstream Charter" w:hAnsi="Bitstream Charter"/>
                <w:sz w:val="13"/>
              </w:rPr>
              <w:t>PORT / REGION / DIASPORA LABEL</w:t>
            </w:r>
          </w:p>
        </w:tc>
        <w:tc>
          <w:tcPr>
            <w:tcW w:type="dxa" w:w="4360"/>
            <w:shd w:fill="FAF8F3"/>
            <w:vAlign w:val="top"/>
          </w:tcPr>
          <w:p>
            <w:pPr>
              <w:spacing w:after="0" w:line="247" w:lineRule="auto"/>
            </w:pPr>
            <w:r>
              <w:rPr>
                <w:rFonts w:ascii="Bitstream Charter" w:hAnsi="Bitstream Charter"/>
                <w:sz w:val="13"/>
              </w:rPr>
              <w:t>Must remain unresolved until language, locality, associates, and documentary history are established.</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fifth verification pass covers named entries 96–104 and six unresolved-origin Southeast Africa/Indian Ocean research clusters. It also closes the initial seed roster; closure means every seed has a dossier, not that the registry is remotely complete.</w:t>
      </w:r>
    </w:p>
    <w:p>
      <w:pPr>
        <w:pStyle w:val="Heading1"/>
      </w:pPr>
      <w:r>
        <w:t>Section 11 — Southeast Africa and Madagascar verification ledger</w:t>
      </w:r>
    </w:p>
    <w:tbl>
      <w:tblPr>
        <w:tblW w:type="dxa" w:w="9360"/>
        <w:jc w:val="left"/>
        <w:tblLayout w:type="fixed"/>
        <w:tblLook w:firstColumn="1" w:firstRow="1" w:lastColumn="0" w:lastRow="0" w:noHBand="0" w:noVBand="1" w:val="04A0"/>
        <w:tblInd w:w="120" w:type="dxa"/>
      </w:tblPr>
      <w:tblGrid>
        <w:gridCol w:w="1650"/>
        <w:gridCol w:w="1550"/>
        <w:gridCol w:w="1250"/>
        <w:gridCol w:w="1880"/>
        <w:gridCol w:w="650"/>
        <w:gridCol w:w="1870"/>
        <w:gridCol w:w="510"/>
      </w:tblGrid>
      <w:tr>
        <w:trPr>
          <w:tblHeader w:val="true"/>
        </w:trPr>
        <w:tc>
          <w:tcPr>
            <w:tcW w:type="dxa" w:w="1650"/>
            <w:tcMar>
              <w:top w:w="80" w:type="dxa"/>
              <w:start w:w="120" w:type="dxa"/>
              <w:bottom w:w="80" w:type="dxa"/>
              <w:end w:w="120" w:type="dxa"/>
            </w:tcMar>
            <w:shd w:fill="A8792A"/>
            <w:vAlign w:val="center"/>
          </w:tcPr>
          <w:p>
            <w:pPr>
              <w:spacing w:after="0"/>
            </w:pPr>
            <w:r>
              <w:rPr>
                <w:rFonts w:ascii="DejaVu Sans" w:hAnsi="DejaVu Sans"/>
                <w:b/>
                <w:color w:val="FFFFFF"/>
                <w:sz w:val="11"/>
              </w:rPr>
              <w:t>Registry entry</w:t>
            </w:r>
          </w:p>
        </w:tc>
        <w:tc>
          <w:tcPr>
            <w:tcW w:type="dxa" w:w="1550"/>
            <w:tcMar>
              <w:top w:w="80" w:type="dxa"/>
              <w:start w:w="120" w:type="dxa"/>
              <w:bottom w:w="80" w:type="dxa"/>
              <w:end w:w="120" w:type="dxa"/>
            </w:tcMar>
            <w:shd w:fill="A8792A"/>
            <w:vAlign w:val="center"/>
          </w:tcPr>
          <w:p>
            <w:pPr>
              <w:spacing w:after="0"/>
            </w:pPr>
            <w:r>
              <w:rPr>
                <w:rFonts w:ascii="DejaVu Sans" w:hAnsi="DejaVu Sans"/>
                <w:b/>
                <w:color w:val="FFFFFF"/>
                <w:sz w:val="11"/>
              </w:rPr>
              <w:t>Class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1"/>
              </w:rPr>
              <w:t>Region</w:t>
            </w:r>
          </w:p>
        </w:tc>
        <w:tc>
          <w:tcPr>
            <w:tcW w:type="dxa" w:w="1880"/>
            <w:tcMar>
              <w:top w:w="80" w:type="dxa"/>
              <w:start w:w="120" w:type="dxa"/>
              <w:bottom w:w="80" w:type="dxa"/>
              <w:end w:w="120" w:type="dxa"/>
            </w:tcMar>
            <w:shd w:fill="A8792A"/>
            <w:vAlign w:val="center"/>
          </w:tcPr>
          <w:p>
            <w:pPr>
              <w:spacing w:after="0"/>
            </w:pPr>
            <w:r>
              <w:rPr>
                <w:rFonts w:ascii="DejaVu Sans" w:hAnsi="DejaVu Sans"/>
                <w:b/>
                <w:color w:val="FFFFFF"/>
                <w:sz w:val="11"/>
              </w:rPr>
              <w:t>Political form</w:t>
            </w:r>
          </w:p>
        </w:tc>
        <w:tc>
          <w:tcPr>
            <w:tcW w:type="dxa" w:w="650"/>
            <w:tcMar>
              <w:top w:w="80" w:type="dxa"/>
              <w:start w:w="120" w:type="dxa"/>
              <w:bottom w:w="80" w:type="dxa"/>
              <w:end w:w="120" w:type="dxa"/>
            </w:tcMar>
            <w:shd w:fill="A8792A"/>
            <w:vAlign w:val="center"/>
          </w:tcPr>
          <w:p>
            <w:pPr>
              <w:spacing w:after="0"/>
            </w:pPr>
            <w:r>
              <w:rPr>
                <w:rFonts w:ascii="DejaVu Sans" w:hAnsi="DejaVu Sans"/>
                <w:b/>
                <w:color w:val="FFFFFF"/>
                <w:sz w:val="11"/>
              </w:rPr>
              <w:t>Rupture</w:t>
            </w:r>
          </w:p>
        </w:tc>
        <w:tc>
          <w:tcPr>
            <w:tcW w:type="dxa" w:w="1870"/>
            <w:tcMar>
              <w:top w:w="80" w:type="dxa"/>
              <w:start w:w="120" w:type="dxa"/>
              <w:bottom w:w="80" w:type="dxa"/>
              <w:end w:w="120" w:type="dxa"/>
            </w:tcMar>
            <w:shd w:fill="A8792A"/>
            <w:vAlign w:val="center"/>
          </w:tcPr>
          <w:p>
            <w:pPr>
              <w:spacing w:after="0"/>
            </w:pPr>
            <w:r>
              <w:rPr>
                <w:rFonts w:ascii="DejaVu Sans" w:hAnsi="DejaVu Sans"/>
                <w:b/>
                <w:color w:val="FFFFFF"/>
                <w:sz w:val="11"/>
              </w:rPr>
              <w:t>Evidence families</w:t>
            </w:r>
          </w:p>
        </w:tc>
        <w:tc>
          <w:tcPr>
            <w:tcW w:type="dxa" w:w="510"/>
            <w:tcMar>
              <w:top w:w="80" w:type="dxa"/>
              <w:start w:w="120" w:type="dxa"/>
              <w:bottom w:w="80" w:type="dxa"/>
              <w:end w:w="120" w:type="dxa"/>
            </w:tcMar>
            <w:shd w:fill="A8792A"/>
            <w:vAlign w:val="center"/>
          </w:tcPr>
          <w:p>
            <w:pPr>
              <w:spacing w:after="0"/>
            </w:pPr>
            <w:r>
              <w:rPr>
                <w:rFonts w:ascii="DejaVu Sans" w:hAnsi="DejaVu Sans"/>
                <w:b/>
                <w:color w:val="FFFFFF"/>
                <w:sz w:val="11"/>
              </w:rPr>
              <w:t>State</w:t>
            </w:r>
          </w:p>
        </w:tc>
      </w:tr>
      <w:tr>
        <w:trPr>
          <w:cantSplit w:val="true"/>
        </w:trPr>
        <w:tc>
          <w:tcPr>
            <w:tcW w:type="dxa" w:w="1650"/>
            <w:vAlign w:val="top"/>
          </w:tcPr>
          <w:p>
            <w:pPr>
              <w:spacing w:after="0" w:line="247" w:lineRule="auto"/>
            </w:pPr>
            <w:r>
              <w:rPr>
                <w:rFonts w:ascii="DejaVu Sans" w:hAnsi="DejaVu Sans"/>
                <w:b/>
                <w:color w:val="253B5B"/>
                <w:sz w:val="11"/>
              </w:rPr>
              <w:t>Mutapa</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Zambezi plateau and river corridors</w:t>
            </w:r>
          </w:p>
        </w:tc>
        <w:tc>
          <w:tcPr>
            <w:tcW w:type="dxa" w:w="1880"/>
            <w:vAlign w:val="top"/>
          </w:tcPr>
          <w:p>
            <w:pPr>
              <w:spacing w:after="0" w:line="247" w:lineRule="auto"/>
            </w:pPr>
            <w:r>
              <w:rPr>
                <w:rFonts w:ascii="Bitstream Charter" w:hAnsi="Bitstream Charter"/>
                <w:sz w:val="11"/>
              </w:rPr>
              <w:t>kingdom and tributary network</w:t>
            </w:r>
          </w:p>
        </w:tc>
        <w:tc>
          <w:tcPr>
            <w:tcW w:type="dxa" w:w="650"/>
            <w:vAlign w:val="top"/>
          </w:tcPr>
          <w:p>
            <w:pPr>
              <w:spacing w:after="0" w:line="247" w:lineRule="auto"/>
            </w:pPr>
            <w:r>
              <w:rPr>
                <w:rFonts w:ascii="Bitstream Charter" w:hAnsi="Bitstream Charter"/>
                <w:sz w:val="11"/>
              </w:rPr>
              <w:t>D4</w:t>
            </w:r>
          </w:p>
        </w:tc>
        <w:tc>
          <w:tcPr>
            <w:tcW w:type="dxa" w:w="1870"/>
            <w:vAlign w:val="top"/>
          </w:tcPr>
          <w:p>
            <w:pPr>
              <w:spacing w:after="0" w:line="247" w:lineRule="auto"/>
            </w:pPr>
            <w:r>
              <w:rPr>
                <w:rFonts w:ascii="Bitstream Charter" w:hAnsi="Bitstream Charter"/>
                <w:sz w:val="11"/>
              </w:rPr>
              <w:t>Portuguese chronicles; archaeology; GHA-IV-VI; MET-SOUTH-1600</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Maravi</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Lake Malawi and lower Zambezi corridors</w:t>
            </w:r>
          </w:p>
        </w:tc>
        <w:tc>
          <w:tcPr>
            <w:tcW w:type="dxa" w:w="1880"/>
            <w:shd w:fill="FAF8F3"/>
            <w:vAlign w:val="top"/>
          </w:tcPr>
          <w:p>
            <w:pPr>
              <w:spacing w:after="0" w:line="247" w:lineRule="auto"/>
            </w:pPr>
            <w:r>
              <w:rPr>
                <w:rFonts w:ascii="Bitstream Charter" w:hAnsi="Bitstream Charter"/>
                <w:sz w:val="11"/>
              </w:rPr>
              <w:t>confederacy and successor kingdoms</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Portuguese records; oral histories; GHA-V</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Makua-Lomwe polities</w:t>
            </w:r>
          </w:p>
        </w:tc>
        <w:tc>
          <w:tcPr>
            <w:tcW w:type="dxa" w:w="1550"/>
            <w:vAlign w:val="top"/>
          </w:tcPr>
          <w:p>
            <w:pPr>
              <w:spacing w:after="0" w:line="247" w:lineRule="auto"/>
            </w:pPr>
            <w:r>
              <w:rPr>
                <w:rFonts w:ascii="Bitstream Charter" w:hAnsi="Bitstream Charter"/>
                <w:sz w:val="11"/>
              </w:rPr>
              <w:t>POLITY NETWORK; split required</w:t>
            </w:r>
          </w:p>
        </w:tc>
        <w:tc>
          <w:tcPr>
            <w:tcW w:type="dxa" w:w="1250"/>
            <w:vAlign w:val="top"/>
          </w:tcPr>
          <w:p>
            <w:pPr>
              <w:spacing w:after="0" w:line="247" w:lineRule="auto"/>
            </w:pPr>
            <w:r>
              <w:rPr>
                <w:rFonts w:ascii="Bitstream Charter" w:hAnsi="Bitstream Charter"/>
                <w:sz w:val="11"/>
              </w:rPr>
              <w:t>northern Mozambique interior</w:t>
            </w:r>
          </w:p>
        </w:tc>
        <w:tc>
          <w:tcPr>
            <w:tcW w:type="dxa" w:w="1880"/>
            <w:vAlign w:val="top"/>
          </w:tcPr>
          <w:p>
            <w:pPr>
              <w:spacing w:after="0" w:line="247" w:lineRule="auto"/>
            </w:pPr>
            <w:r>
              <w:rPr>
                <w:rFonts w:ascii="Bitstream Charter" w:hAnsi="Bitstream Charter"/>
                <w:sz w:val="11"/>
              </w:rPr>
              <w:t>many named chiefdoms; umbrella pending split</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Portuguese records; oral histories; SV; GHA-VI</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Yao polities</w:t>
            </w:r>
          </w:p>
        </w:tc>
        <w:tc>
          <w:tcPr>
            <w:tcW w:type="dxa" w:w="1550"/>
            <w:shd w:fill="FAF8F3"/>
            <w:vAlign w:val="top"/>
          </w:tcPr>
          <w:p>
            <w:pPr>
              <w:spacing w:after="0" w:line="247" w:lineRule="auto"/>
            </w:pPr>
            <w:r>
              <w:rPr>
                <w:rFonts w:ascii="Bitstream Charter" w:hAnsi="Bitstream Charter"/>
                <w:sz w:val="11"/>
              </w:rPr>
              <w:t>POLITY NETWORK; split required</w:t>
            </w:r>
          </w:p>
        </w:tc>
        <w:tc>
          <w:tcPr>
            <w:tcW w:type="dxa" w:w="1250"/>
            <w:shd w:fill="FAF8F3"/>
            <w:vAlign w:val="top"/>
          </w:tcPr>
          <w:p>
            <w:pPr>
              <w:spacing w:after="0" w:line="247" w:lineRule="auto"/>
            </w:pPr>
            <w:r>
              <w:rPr>
                <w:rFonts w:ascii="Bitstream Charter" w:hAnsi="Bitstream Charter"/>
                <w:sz w:val="11"/>
              </w:rPr>
              <w:t>Malawi, Mozambique, and Tanzania corridors</w:t>
            </w:r>
          </w:p>
        </w:tc>
        <w:tc>
          <w:tcPr>
            <w:tcW w:type="dxa" w:w="1880"/>
            <w:shd w:fill="FAF8F3"/>
            <w:vAlign w:val="top"/>
          </w:tcPr>
          <w:p>
            <w:pPr>
              <w:spacing w:after="0" w:line="247" w:lineRule="auto"/>
            </w:pPr>
            <w:r>
              <w:rPr>
                <w:rFonts w:ascii="Bitstream Charter" w:hAnsi="Bitstream Charter"/>
                <w:sz w:val="11"/>
              </w:rPr>
              <w:t>chiefdom and trade networks; umbrella pending split</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Portuguese and British records; oral histories; GHA-VI</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Kilwa</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southern Swahili coast</w:t>
            </w:r>
          </w:p>
        </w:tc>
        <w:tc>
          <w:tcPr>
            <w:tcW w:type="dxa" w:w="1880"/>
            <w:vAlign w:val="top"/>
          </w:tcPr>
          <w:p>
            <w:pPr>
              <w:spacing w:after="0" w:line="247" w:lineRule="auto"/>
            </w:pPr>
            <w:r>
              <w:rPr>
                <w:rFonts w:ascii="Bitstream Charter" w:hAnsi="Bitstream Charter"/>
                <w:sz w:val="11"/>
              </w:rPr>
              <w:t>island city-state and sultanate</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Kilwa Chronicle; archaeology; coins; Portuguese records; BM-KILWA</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Merina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Madagascar central highlands</w:t>
            </w:r>
          </w:p>
        </w:tc>
        <w:tc>
          <w:tcPr>
            <w:tcW w:type="dxa" w:w="1880"/>
            <w:shd w:fill="FAF8F3"/>
            <w:vAlign w:val="top"/>
          </w:tcPr>
          <w:p>
            <w:pPr>
              <w:spacing w:after="0" w:line="247" w:lineRule="auto"/>
            </w:pPr>
            <w:r>
              <w:rPr>
                <w:rFonts w:ascii="Bitstream Charter" w:hAnsi="Bitstream Charter"/>
                <w:sz w:val="11"/>
              </w:rPr>
              <w:t>kingdom, later island-wide imperial state</w:t>
            </w:r>
          </w:p>
        </w:tc>
        <w:tc>
          <w:tcPr>
            <w:tcW w:type="dxa" w:w="650"/>
            <w:shd w:fill="FAF8F3"/>
            <w:vAlign w:val="top"/>
          </w:tcPr>
          <w:p>
            <w:pPr>
              <w:spacing w:after="0" w:line="247" w:lineRule="auto"/>
            </w:pPr>
            <w:r>
              <w:rPr>
                <w:rFonts w:ascii="Bitstream Charter" w:hAnsi="Bitstream Charter"/>
                <w:sz w:val="11"/>
              </w:rPr>
              <w:t>D4</w:t>
            </w:r>
          </w:p>
        </w:tc>
        <w:tc>
          <w:tcPr>
            <w:tcW w:type="dxa" w:w="1870"/>
            <w:shd w:fill="FAF8F3"/>
            <w:vAlign w:val="top"/>
          </w:tcPr>
          <w:p>
            <w:pPr>
              <w:spacing w:after="0" w:line="247" w:lineRule="auto"/>
            </w:pPr>
            <w:r>
              <w:rPr>
                <w:rFonts w:ascii="Bitstream Charter" w:hAnsi="Bitstream Charter"/>
                <w:sz w:val="11"/>
              </w:rPr>
              <w:t>TANTARA; missionary records; EAP938; MET-SOUTH-1600</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Menabe Sakalava</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western Madagascar</w:t>
            </w:r>
          </w:p>
        </w:tc>
        <w:tc>
          <w:tcPr>
            <w:tcW w:type="dxa" w:w="1880"/>
            <w:vAlign w:val="top"/>
          </w:tcPr>
          <w:p>
            <w:pPr>
              <w:spacing w:after="0" w:line="247" w:lineRule="auto"/>
            </w:pPr>
            <w:r>
              <w:rPr>
                <w:rFonts w:ascii="Bitstream Charter" w:hAnsi="Bitstream Charter"/>
                <w:sz w:val="11"/>
              </w:rPr>
              <w:t>Maroserana kingdom</w:t>
            </w:r>
          </w:p>
        </w:tc>
        <w:tc>
          <w:tcPr>
            <w:tcW w:type="dxa" w:w="650"/>
            <w:vAlign w:val="top"/>
          </w:tcPr>
          <w:p>
            <w:pPr>
              <w:spacing w:after="0" w:line="247" w:lineRule="auto"/>
            </w:pPr>
            <w:r>
              <w:rPr>
                <w:rFonts w:ascii="Bitstream Charter" w:hAnsi="Bitstream Charter"/>
                <w:sz w:val="11"/>
              </w:rPr>
              <w:t>D3</w:t>
            </w:r>
          </w:p>
        </w:tc>
        <w:tc>
          <w:tcPr>
            <w:tcW w:type="dxa" w:w="1870"/>
            <w:vAlign w:val="top"/>
          </w:tcPr>
          <w:p>
            <w:pPr>
              <w:spacing w:after="0" w:line="247" w:lineRule="auto"/>
            </w:pPr>
            <w:r>
              <w:rPr>
                <w:rFonts w:ascii="Bitstream Charter" w:hAnsi="Bitstream Charter"/>
                <w:sz w:val="11"/>
              </w:rPr>
              <w:t>European records; oral traditions; GHA-V; GHA-VI (pages pending); MET-SOUTH-1600</w:t>
            </w:r>
          </w:p>
        </w:tc>
        <w:tc>
          <w:tcPr>
            <w:tcW w:type="dxa" w:w="510"/>
            <w:vAlign w:val="top"/>
          </w:tcPr>
          <w:p>
            <w:pPr>
              <w:spacing w:after="0" w:line="247" w:lineRule="auto"/>
            </w:pPr>
            <w:r>
              <w:rPr>
                <w:rFonts w:ascii="Bitstream Charter" w:hAnsi="Bitstream Charter"/>
                <w:sz w:val="11"/>
              </w:rPr>
              <w:t>OPEN</w:t>
            </w:r>
          </w:p>
        </w:tc>
      </w:tr>
      <w:tr>
        <w:trPr>
          <w:cantSplit w:val="true"/>
        </w:trPr>
        <w:tc>
          <w:tcPr>
            <w:tcW w:type="dxa" w:w="1650"/>
            <w:shd w:fill="FAF8F3"/>
            <w:vAlign w:val="top"/>
          </w:tcPr>
          <w:p>
            <w:pPr>
              <w:spacing w:after="0" w:line="247" w:lineRule="auto"/>
            </w:pPr>
            <w:r>
              <w:rPr>
                <w:rFonts w:ascii="DejaVu Sans" w:hAnsi="DejaVu Sans"/>
                <w:b/>
                <w:color w:val="253B5B"/>
                <w:sz w:val="11"/>
              </w:rPr>
              <w:t>Boina Sakalava</w:t>
            </w:r>
          </w:p>
        </w:tc>
        <w:tc>
          <w:tcPr>
            <w:tcW w:type="dxa" w:w="1550"/>
            <w:shd w:fill="FAF8F3"/>
            <w:vAlign w:val="top"/>
          </w:tcPr>
          <w:p>
            <w:pPr>
              <w:spacing w:after="0" w:line="247" w:lineRule="auto"/>
            </w:pPr>
            <w:r>
              <w:rPr>
                <w:rFonts w:ascii="Bitstream Charter" w:hAnsi="Bitstream Charter"/>
                <w:sz w:val="11"/>
              </w:rPr>
              <w:t>NAMED POLITY</w:t>
            </w:r>
          </w:p>
        </w:tc>
        <w:tc>
          <w:tcPr>
            <w:tcW w:type="dxa" w:w="1250"/>
            <w:shd w:fill="FAF8F3"/>
            <w:vAlign w:val="top"/>
          </w:tcPr>
          <w:p>
            <w:pPr>
              <w:spacing w:after="0" w:line="247" w:lineRule="auto"/>
            </w:pPr>
            <w:r>
              <w:rPr>
                <w:rFonts w:ascii="Bitstream Charter" w:hAnsi="Bitstream Charter"/>
                <w:sz w:val="11"/>
              </w:rPr>
              <w:t>northwestern Madagascar</w:t>
            </w:r>
          </w:p>
        </w:tc>
        <w:tc>
          <w:tcPr>
            <w:tcW w:type="dxa" w:w="1880"/>
            <w:shd w:fill="FAF8F3"/>
            <w:vAlign w:val="top"/>
          </w:tcPr>
          <w:p>
            <w:pPr>
              <w:spacing w:after="0" w:line="247" w:lineRule="auto"/>
            </w:pPr>
            <w:r>
              <w:rPr>
                <w:rFonts w:ascii="Bitstream Charter" w:hAnsi="Bitstream Charter"/>
                <w:sz w:val="11"/>
              </w:rPr>
              <w:t>Maroserana kingdom</w:t>
            </w:r>
          </w:p>
        </w:tc>
        <w:tc>
          <w:tcPr>
            <w:tcW w:type="dxa" w:w="650"/>
            <w:shd w:fill="FAF8F3"/>
            <w:vAlign w:val="top"/>
          </w:tcPr>
          <w:p>
            <w:pPr>
              <w:spacing w:after="0" w:line="247" w:lineRule="auto"/>
            </w:pPr>
            <w:r>
              <w:rPr>
                <w:rFonts w:ascii="Bitstream Charter" w:hAnsi="Bitstream Charter"/>
                <w:sz w:val="11"/>
              </w:rPr>
              <w:t>D3</w:t>
            </w:r>
          </w:p>
        </w:tc>
        <w:tc>
          <w:tcPr>
            <w:tcW w:type="dxa" w:w="1870"/>
            <w:shd w:fill="FAF8F3"/>
            <w:vAlign w:val="top"/>
          </w:tcPr>
          <w:p>
            <w:pPr>
              <w:spacing w:after="0" w:line="247" w:lineRule="auto"/>
            </w:pPr>
            <w:r>
              <w:rPr>
                <w:rFonts w:ascii="Bitstream Charter" w:hAnsi="Bitstream Charter"/>
                <w:sz w:val="11"/>
              </w:rPr>
              <w:t xml:space="preserve">European records; oral traditions; GHA-V; GHA-VI (pages pending); MET-SOUTH-1600; ESOAVEL-MAH1986 p. 68 (control scope only)</w:t>
            </w:r>
          </w:p>
        </w:tc>
        <w:tc>
          <w:tcPr>
            <w:tcW w:type="dxa" w:w="510"/>
            <w:shd w:fill="FAF8F3"/>
            <w:vAlign w:val="top"/>
          </w:tcPr>
          <w:p>
            <w:pPr>
              <w:spacing w:after="0" w:line="247" w:lineRule="auto"/>
            </w:pPr>
            <w:r>
              <w:rPr>
                <w:rFonts w:ascii="Bitstream Charter" w:hAnsi="Bitstream Charter"/>
                <w:sz w:val="11"/>
              </w:rPr>
              <w:t>OPEN</w:t>
            </w:r>
          </w:p>
        </w:tc>
      </w:tr>
      <w:tr>
        <w:trPr>
          <w:cantSplit w:val="true"/>
        </w:trPr>
        <w:tc>
          <w:tcPr>
            <w:tcW w:type="dxa" w:w="1650"/>
            <w:vAlign w:val="top"/>
          </w:tcPr>
          <w:p>
            <w:pPr>
              <w:spacing w:after="0" w:line="247" w:lineRule="auto"/>
            </w:pPr>
            <w:r>
              <w:rPr>
                <w:rFonts w:ascii="DejaVu Sans" w:hAnsi="DejaVu Sans"/>
                <w:b/>
                <w:color w:val="253B5B"/>
                <w:sz w:val="11"/>
              </w:rPr>
              <w:t>Betsimisaraka Confederation</w:t>
            </w:r>
          </w:p>
        </w:tc>
        <w:tc>
          <w:tcPr>
            <w:tcW w:type="dxa" w:w="1550"/>
            <w:vAlign w:val="top"/>
          </w:tcPr>
          <w:p>
            <w:pPr>
              <w:spacing w:after="0" w:line="247" w:lineRule="auto"/>
            </w:pPr>
            <w:r>
              <w:rPr>
                <w:rFonts w:ascii="Bitstream Charter" w:hAnsi="Bitstream Charter"/>
                <w:sz w:val="11"/>
              </w:rPr>
              <w:t>NAMED POLITY</w:t>
            </w:r>
          </w:p>
        </w:tc>
        <w:tc>
          <w:tcPr>
            <w:tcW w:type="dxa" w:w="1250"/>
            <w:vAlign w:val="top"/>
          </w:tcPr>
          <w:p>
            <w:pPr>
              <w:spacing w:after="0" w:line="247" w:lineRule="auto"/>
            </w:pPr>
            <w:r>
              <w:rPr>
                <w:rFonts w:ascii="Bitstream Charter" w:hAnsi="Bitstream Charter"/>
                <w:sz w:val="11"/>
              </w:rPr>
              <w:t>eastern Madagascar</w:t>
            </w:r>
          </w:p>
        </w:tc>
        <w:tc>
          <w:tcPr>
            <w:tcW w:type="dxa" w:w="1880"/>
            <w:vAlign w:val="top"/>
          </w:tcPr>
          <w:p>
            <w:pPr>
              <w:spacing w:after="0" w:line="247" w:lineRule="auto"/>
            </w:pPr>
            <w:r>
              <w:rPr>
                <w:rFonts w:ascii="Bitstream Charter" w:hAnsi="Bitstream Charter"/>
                <w:sz w:val="11"/>
              </w:rPr>
              <w:t>eighteenth-century confederation</w:t>
            </w:r>
          </w:p>
        </w:tc>
        <w:tc>
          <w:tcPr>
            <w:tcW w:type="dxa" w:w="650"/>
            <w:vAlign w:val="top"/>
          </w:tcPr>
          <w:p>
            <w:pPr>
              <w:spacing w:after="0" w:line="247" w:lineRule="auto"/>
            </w:pPr>
            <w:r>
              <w:rPr>
                <w:rFonts w:ascii="Bitstream Charter" w:hAnsi="Bitstream Charter"/>
                <w:sz w:val="11"/>
              </w:rPr>
              <w:t>D2</w:t>
            </w:r>
          </w:p>
        </w:tc>
        <w:tc>
          <w:tcPr>
            <w:tcW w:type="dxa" w:w="1870"/>
            <w:vAlign w:val="top"/>
          </w:tcPr>
          <w:p>
            <w:pPr>
              <w:spacing w:after="0" w:line="247" w:lineRule="auto"/>
            </w:pPr>
            <w:r>
              <w:rPr>
                <w:rFonts w:ascii="Bitstream Charter" w:hAnsi="Bitstream Charter"/>
                <w:sz w:val="11"/>
              </w:rPr>
              <w:t>European records; oral traditions; GHA-V; Malagasy scholarship</w:t>
            </w:r>
          </w:p>
        </w:tc>
        <w:tc>
          <w:tcPr>
            <w:tcW w:type="dxa" w:w="510"/>
            <w:vAlign w:val="top"/>
          </w:tcPr>
          <w:p>
            <w:pPr>
              <w:spacing w:after="0" w:line="247" w:lineRule="auto"/>
            </w:pPr>
            <w:r>
              <w:rPr>
                <w:rFonts w:ascii="Bitstream Charter" w:hAnsi="Bitstream Charter"/>
                <w:sz w:val="11"/>
              </w:rPr>
              <w:t>OPEN</w:t>
            </w:r>
          </w:p>
        </w:tc>
      </w:tr>
    </w:tbl>
    <w:p>
      <w:pPr>
        <w:pStyle w:val="Heading1"/>
      </w:pPr>
      <w:r>
        <w:t>Section 2 supplement — unresolved-origin research categories</w:t>
      </w:r>
    </w:p>
    <w:tbl>
      <w:tblPr>
        <w:tblW w:type="dxa" w:w="9360"/>
        <w:jc w:val="left"/>
        <w:tblLayout w:type="fixed"/>
        <w:tblLook w:firstColumn="1" w:firstRow="1" w:lastColumn="0" w:lastRow="0" w:noHBand="0" w:noVBand="1" w:val="04A0"/>
        <w:tblInd w:w="120" w:type="dxa"/>
      </w:tblPr>
      <w:tblGrid>
        <w:gridCol w:w="2750"/>
        <w:gridCol w:w="3260"/>
        <w:gridCol w:w="3350"/>
      </w:tblGrid>
      <w:tr>
        <w:trPr>
          <w:tblHeader w:val="true"/>
        </w:trPr>
        <w:tc>
          <w:tcPr>
            <w:tcW w:type="dxa" w:w="2750"/>
            <w:tcMar>
              <w:top w:w="80" w:type="dxa"/>
              <w:start w:w="120" w:type="dxa"/>
              <w:bottom w:w="80" w:type="dxa"/>
              <w:end w:w="120" w:type="dxa"/>
            </w:tcMar>
            <w:shd w:fill="6E2D2B"/>
            <w:vAlign w:val="center"/>
          </w:tcPr>
          <w:p>
            <w:pPr>
              <w:spacing w:after="0"/>
            </w:pPr>
            <w:r>
              <w:rPr>
                <w:rFonts w:ascii="DejaVu Sans" w:hAnsi="DejaVu Sans"/>
                <w:b/>
                <w:color w:val="FFFFFF"/>
                <w:sz w:val="13"/>
              </w:rPr>
              <w:t>Evidence cluster</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3"/>
              </w:rPr>
              <w:t>Why political origin is unresolved</w:t>
            </w:r>
          </w:p>
        </w:tc>
        <w:tc>
          <w:tcPr>
            <w:tcW w:type="dxa" w:w="3350"/>
            <w:tcMar>
              <w:top w:w="80" w:type="dxa"/>
              <w:start w:w="120" w:type="dxa"/>
              <w:bottom w:w="80" w:type="dxa"/>
              <w:end w:w="120" w:type="dxa"/>
            </w:tcMar>
            <w:shd w:fill="6E2D2B"/>
            <w:vAlign w:val="center"/>
          </w:tcPr>
          <w:p>
            <w:pPr>
              <w:spacing w:after="0"/>
            </w:pPr>
            <w:r>
              <w:rPr>
                <w:rFonts w:ascii="DejaVu Sans" w:hAnsi="DejaVu Sans"/>
                <w:b/>
                <w:color w:val="FFFFFF"/>
                <w:sz w:val="13"/>
              </w:rPr>
              <w:t>Next evidence required</w:t>
            </w:r>
          </w:p>
        </w:tc>
      </w:tr>
      <w:tr>
        <w:trPr>
          <w:cantSplit w:val="true"/>
        </w:trPr>
        <w:tc>
          <w:tcPr>
            <w:tcW w:type="dxa" w:w="2750"/>
            <w:vAlign w:val="top"/>
          </w:tcPr>
          <w:p>
            <w:pPr>
              <w:spacing w:after="0" w:line="247" w:lineRule="auto"/>
            </w:pPr>
            <w:r>
              <w:rPr>
                <w:rFonts w:ascii="DejaVu Sans" w:hAnsi="DejaVu Sans"/>
                <w:b/>
                <w:color w:val="253B5B"/>
                <w:sz w:val="13"/>
              </w:rPr>
              <w:t>“Mozambique” captive with no inland evidence</w:t>
            </w:r>
          </w:p>
        </w:tc>
        <w:tc>
          <w:tcPr>
            <w:tcW w:type="dxa" w:w="3260"/>
            <w:vAlign w:val="top"/>
          </w:tcPr>
          <w:p>
            <w:pPr>
              <w:spacing w:after="0" w:line="247" w:lineRule="auto"/>
            </w:pPr>
            <w:r>
              <w:rPr>
                <w:rFonts w:ascii="Bitstream Charter" w:hAnsi="Bitstream Charter"/>
                <w:sz w:val="13"/>
              </w:rPr>
              <w:t>The term identifies a port, island, coast, or colonial jurisdiction, not a birth polity.</w:t>
            </w:r>
          </w:p>
        </w:tc>
        <w:tc>
          <w:tcPr>
            <w:tcW w:type="dxa" w:w="3350"/>
            <w:vAlign w:val="top"/>
          </w:tcPr>
          <w:p>
            <w:pPr>
              <w:spacing w:after="0" w:line="247" w:lineRule="auto"/>
            </w:pPr>
            <w:r>
              <w:rPr>
                <w:rFonts w:ascii="Bitstream Charter" w:hAnsi="Bitstream Charter"/>
                <w:sz w:val="13"/>
              </w:rPr>
              <w:t>Exact embarkation; vessel; African name; language; interpreter; route; co-captives; later estate and parish records.</w:t>
            </w:r>
          </w:p>
        </w:tc>
      </w:tr>
      <w:tr>
        <w:trPr>
          <w:cantSplit w:val="true"/>
        </w:trPr>
        <w:tc>
          <w:tcPr>
            <w:tcW w:type="dxa" w:w="2750"/>
            <w:shd w:fill="FAF8F3"/>
            <w:vAlign w:val="top"/>
          </w:tcPr>
          <w:p>
            <w:pPr>
              <w:spacing w:after="0" w:line="247" w:lineRule="auto"/>
            </w:pPr>
            <w:r>
              <w:rPr>
                <w:rFonts w:ascii="DejaVu Sans" w:hAnsi="DejaVu Sans"/>
                <w:b/>
                <w:color w:val="253B5B"/>
                <w:sz w:val="13"/>
              </w:rPr>
              <w:t>Macua/Makua person, chiefdom unknown</w:t>
            </w:r>
          </w:p>
        </w:tc>
        <w:tc>
          <w:tcPr>
            <w:tcW w:type="dxa" w:w="3260"/>
            <w:shd w:fill="FAF8F3"/>
            <w:vAlign w:val="top"/>
          </w:tcPr>
          <w:p>
            <w:pPr>
              <w:spacing w:after="0" w:line="247" w:lineRule="auto"/>
            </w:pPr>
            <w:r>
              <w:rPr>
                <w:rFonts w:ascii="Bitstream Charter" w:hAnsi="Bitstream Charter"/>
                <w:sz w:val="13"/>
              </w:rPr>
              <w:t>The cultural-linguistic evidence is meaningful while the named political community is absent.</w:t>
            </w:r>
          </w:p>
        </w:tc>
        <w:tc>
          <w:tcPr>
            <w:tcW w:type="dxa" w:w="3350"/>
            <w:shd w:fill="FAF8F3"/>
            <w:vAlign w:val="top"/>
          </w:tcPr>
          <w:p>
            <w:pPr>
              <w:spacing w:after="0" w:line="247" w:lineRule="auto"/>
            </w:pPr>
            <w:r>
              <w:rPr>
                <w:rFonts w:ascii="Bitstream Charter" w:hAnsi="Bitstream Charter"/>
                <w:sz w:val="13"/>
              </w:rPr>
              <w:t>Self-ascription; village; lineage; initiation or name evidence; ship route; associates; community review.</w:t>
            </w:r>
          </w:p>
        </w:tc>
      </w:tr>
      <w:tr>
        <w:trPr>
          <w:cantSplit w:val="true"/>
        </w:trPr>
        <w:tc>
          <w:tcPr>
            <w:tcW w:type="dxa" w:w="2750"/>
            <w:vAlign w:val="top"/>
          </w:tcPr>
          <w:p>
            <w:pPr>
              <w:spacing w:after="0" w:line="247" w:lineRule="auto"/>
            </w:pPr>
            <w:r>
              <w:rPr>
                <w:rFonts w:ascii="DejaVu Sans" w:hAnsi="DejaVu Sans"/>
                <w:b/>
                <w:color w:val="253B5B"/>
                <w:sz w:val="13"/>
              </w:rPr>
              <w:t>Yao/Ajaua person, political following unknown</w:t>
            </w:r>
          </w:p>
        </w:tc>
        <w:tc>
          <w:tcPr>
            <w:tcW w:type="dxa" w:w="3260"/>
            <w:vAlign w:val="top"/>
          </w:tcPr>
          <w:p>
            <w:pPr>
              <w:spacing w:after="0" w:line="247" w:lineRule="auto"/>
            </w:pPr>
            <w:r>
              <w:rPr>
                <w:rFonts w:ascii="Bitstream Charter" w:hAnsi="Bitstream Charter"/>
                <w:sz w:val="13"/>
              </w:rPr>
              <w:t>The label may identify language or a mobile network without naming a ruler or chiefdom.</w:t>
            </w:r>
          </w:p>
        </w:tc>
        <w:tc>
          <w:tcPr>
            <w:tcW w:type="dxa" w:w="3350"/>
            <w:vAlign w:val="top"/>
          </w:tcPr>
          <w:p>
            <w:pPr>
              <w:spacing w:after="0" w:line="247" w:lineRule="auto"/>
            </w:pPr>
            <w:r>
              <w:rPr>
                <w:rFonts w:ascii="Bitstream Charter" w:hAnsi="Bitstream Charter"/>
                <w:sz w:val="13"/>
              </w:rPr>
              <w:t>Leader; caravan; locality; capture account; kin; mission record; later settlement.</w:t>
            </w:r>
          </w:p>
        </w:tc>
      </w:tr>
      <w:tr>
        <w:trPr>
          <w:cantSplit w:val="true"/>
        </w:trPr>
        <w:tc>
          <w:tcPr>
            <w:tcW w:type="dxa" w:w="2750"/>
            <w:shd w:fill="FAF8F3"/>
            <w:vAlign w:val="top"/>
          </w:tcPr>
          <w:p>
            <w:pPr>
              <w:spacing w:after="0" w:line="247" w:lineRule="auto"/>
            </w:pPr>
            <w:r>
              <w:rPr>
                <w:rFonts w:ascii="DejaVu Sans" w:hAnsi="DejaVu Sans"/>
                <w:b/>
                <w:color w:val="253B5B"/>
                <w:sz w:val="13"/>
              </w:rPr>
              <w:t>Madagascar-born person, nation unrecorded</w:t>
            </w:r>
          </w:p>
        </w:tc>
        <w:tc>
          <w:tcPr>
            <w:tcW w:type="dxa" w:w="3260"/>
            <w:shd w:fill="FAF8F3"/>
            <w:vAlign w:val="top"/>
          </w:tcPr>
          <w:p>
            <w:pPr>
              <w:spacing w:after="0" w:line="247" w:lineRule="auto"/>
            </w:pPr>
            <w:r>
              <w:rPr>
                <w:rFonts w:ascii="Bitstream Charter" w:hAnsi="Bitstream Charter"/>
                <w:sz w:val="13"/>
              </w:rPr>
              <w:t>Island origin leaves Merina, Sakalava, Betsimisaraka, and many other possibilities open.</w:t>
            </w:r>
          </w:p>
        </w:tc>
        <w:tc>
          <w:tcPr>
            <w:tcW w:type="dxa" w:w="3350"/>
            <w:shd w:fill="FAF8F3"/>
            <w:vAlign w:val="top"/>
          </w:tcPr>
          <w:p>
            <w:pPr>
              <w:spacing w:after="0" w:line="247" w:lineRule="auto"/>
            </w:pPr>
            <w:r>
              <w:rPr>
                <w:rFonts w:ascii="Bitstream Charter" w:hAnsi="Bitstream Charter"/>
                <w:sz w:val="13"/>
              </w:rPr>
              <w:t>Malagasy name; language/dialect; port; physical description; associates; oral history; ship and owner chain.</w:t>
            </w:r>
          </w:p>
        </w:tc>
      </w:tr>
      <w:tr>
        <w:trPr>
          <w:cantSplit w:val="true"/>
        </w:trPr>
        <w:tc>
          <w:tcPr>
            <w:tcW w:type="dxa" w:w="2750"/>
            <w:vAlign w:val="top"/>
          </w:tcPr>
          <w:p>
            <w:pPr>
              <w:spacing w:after="0" w:line="247" w:lineRule="auto"/>
            </w:pPr>
            <w:r>
              <w:rPr>
                <w:rFonts w:ascii="DejaVu Sans" w:hAnsi="DejaVu Sans"/>
                <w:b/>
                <w:color w:val="253B5B"/>
                <w:sz w:val="13"/>
              </w:rPr>
              <w:t>Sakalava-identified person, kingdom unresolved</w:t>
            </w:r>
          </w:p>
        </w:tc>
        <w:tc>
          <w:tcPr>
            <w:tcW w:type="dxa" w:w="3260"/>
            <w:vAlign w:val="top"/>
          </w:tcPr>
          <w:p>
            <w:pPr>
              <w:spacing w:after="0" w:line="247" w:lineRule="auto"/>
            </w:pPr>
            <w:r>
              <w:rPr>
                <w:rFonts w:ascii="Bitstream Charter" w:hAnsi="Bitstream Charter"/>
                <w:sz w:val="13"/>
              </w:rPr>
              <w:t>The label requires a dated Menabe, Boina, related-polity, or noncitizen analysis.</w:t>
            </w:r>
          </w:p>
        </w:tc>
        <w:tc>
          <w:tcPr>
            <w:tcW w:type="dxa" w:w="3350"/>
            <w:vAlign w:val="top"/>
          </w:tcPr>
          <w:p>
            <w:pPr>
              <w:spacing w:after="0" w:line="247" w:lineRule="auto"/>
            </w:pPr>
            <w:r>
              <w:rPr>
                <w:rFonts w:ascii="Bitstream Charter" w:hAnsi="Bitstream Charter"/>
                <w:sz w:val="13"/>
              </w:rPr>
              <w:t>Port and date; ruler; lineage; dialect; route; self/assigned status; destination network.</w:t>
            </w:r>
          </w:p>
        </w:tc>
      </w:tr>
      <w:tr>
        <w:trPr>
          <w:cantSplit w:val="true"/>
        </w:trPr>
        <w:tc>
          <w:tcPr>
            <w:tcW w:type="dxa" w:w="2750"/>
            <w:shd w:fill="FAF8F3"/>
            <w:vAlign w:val="top"/>
          </w:tcPr>
          <w:p>
            <w:pPr>
              <w:spacing w:after="0" w:line="247" w:lineRule="auto"/>
            </w:pPr>
            <w:r>
              <w:rPr>
                <w:rFonts w:ascii="DejaVu Sans" w:hAnsi="DejaVu Sans"/>
                <w:b/>
                <w:color w:val="253B5B"/>
                <w:sz w:val="13"/>
              </w:rPr>
              <w:t>East African dhow cohort with no personal origins</w:t>
            </w:r>
          </w:p>
        </w:tc>
        <w:tc>
          <w:tcPr>
            <w:tcW w:type="dxa" w:w="3260"/>
            <w:shd w:fill="FAF8F3"/>
            <w:vAlign w:val="top"/>
          </w:tcPr>
          <w:p>
            <w:pPr>
              <w:spacing w:after="0" w:line="247" w:lineRule="auto"/>
            </w:pPr>
            <w:r>
              <w:rPr>
                <w:rFonts w:ascii="Bitstream Charter" w:hAnsi="Bitstream Charter"/>
                <w:sz w:val="13"/>
              </w:rPr>
              <w:t>A naval seizure establishes a vessel and group, while newspaper language leaves nations unnamed.</w:t>
            </w:r>
          </w:p>
        </w:tc>
        <w:tc>
          <w:tcPr>
            <w:tcW w:type="dxa" w:w="3350"/>
            <w:shd w:fill="FAF8F3"/>
            <w:vAlign w:val="top"/>
          </w:tcPr>
          <w:p>
            <w:pPr>
              <w:spacing w:after="0" w:line="247" w:lineRule="auto"/>
            </w:pPr>
            <w:r>
              <w:rPr>
                <w:rFonts w:ascii="Bitstream Charter" w:hAnsi="Bitstream Charter"/>
                <w:sz w:val="13"/>
              </w:rPr>
              <w:t>Admiralty log; prize file; register of liberated Africans; names; languages; capture localities; apprenticeships; deaths.</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TEST</w:t>
            </w:r>
          </w:p>
          <w:p>
            <w:pPr>
              <w:spacing w:after="40" w:line="259" w:lineRule="auto"/>
            </w:pPr>
            <w:r>
              <w:t xml:space="preserve">These are unresolved-origin research categories, not admitted unnamed polities. A port, island, language, or ship cohort alone does not prove a distinct polity or nonoverlap with any named entry; political identity and aliases require separate evidence.</w:t>
            </w:r>
          </w:p>
        </w:tc>
      </w:tr>
    </w:tbl>
    <w:p>
      <w:pPr>
        <w:pStyle w:val="Heading1"/>
      </w:pPr>
      <w:r>
        <w:t>Section 12 — Indian Ocean labels excluded from the nation roster</w:t>
      </w:r>
    </w:p>
    <w:tbl>
      <w:tblPr>
        <w:tblW w:type="dxa" w:w="9360"/>
        <w:jc w:val="left"/>
        <w:tblLayout w:type="fixed"/>
        <w:tblLook w:firstColumn="1" w:firstRow="1" w:lastColumn="0" w:lastRow="0" w:noHBand="0" w:noVBand="1" w:val="04A0"/>
        <w:tblInd w:w="120" w:type="dxa"/>
      </w:tblPr>
      <w:tblGrid>
        <w:gridCol w:w="2150"/>
        <w:gridCol w:w="2850"/>
        <w:gridCol w:w="4360"/>
      </w:tblGrid>
      <w:tr>
        <w:trPr>
          <w:tblHeader w:val="true"/>
        </w:trPr>
        <w:tc>
          <w:tcPr>
            <w:tcW w:type="dxa" w:w="2150"/>
            <w:tcMar>
              <w:top w:w="80" w:type="dxa"/>
              <w:start w:w="120" w:type="dxa"/>
              <w:bottom w:w="80" w:type="dxa"/>
              <w:end w:w="120" w:type="dxa"/>
            </w:tcMar>
            <w:shd w:fill="253B5B"/>
            <w:vAlign w:val="center"/>
          </w:tcPr>
          <w:p>
            <w:pPr>
              <w:spacing w:after="0"/>
            </w:pPr>
            <w:r>
              <w:rPr>
                <w:rFonts w:ascii="DejaVu Sans" w:hAnsi="DejaVu Sans"/>
                <w:b/>
                <w:color w:val="FFFFFF"/>
                <w:sz w:val="13"/>
              </w:rPr>
              <w:t>Term</w:t>
            </w:r>
          </w:p>
        </w:tc>
        <w:tc>
          <w:tcPr>
            <w:tcW w:type="dxa" w:w="2850"/>
            <w:tcMar>
              <w:top w:w="80" w:type="dxa"/>
              <w:start w:w="120" w:type="dxa"/>
              <w:bottom w:w="80" w:type="dxa"/>
              <w:end w:w="120" w:type="dxa"/>
            </w:tcMar>
            <w:shd w:fill="253B5B"/>
            <w:vAlign w:val="center"/>
          </w:tcPr>
          <w:p>
            <w:pPr>
              <w:spacing w:after="0"/>
            </w:pPr>
            <w:r>
              <w:rPr>
                <w:rFonts w:ascii="DejaVu Sans" w:hAnsi="DejaVu Sans"/>
                <w:b/>
                <w:color w:val="FFFFFF"/>
                <w:sz w:val="13"/>
              </w:rPr>
              <w:t>Registry status</w:t>
            </w:r>
          </w:p>
        </w:tc>
        <w:tc>
          <w:tcPr>
            <w:tcW w:type="dxa" w:w="4360"/>
            <w:tcMar>
              <w:top w:w="80" w:type="dxa"/>
              <w:start w:w="120" w:type="dxa"/>
              <w:bottom w:w="80" w:type="dxa"/>
              <w:end w:w="120" w:type="dxa"/>
            </w:tcMar>
            <w:shd w:fill="253B5B"/>
            <w:vAlign w:val="center"/>
          </w:tcPr>
          <w:p>
            <w:pPr>
              <w:spacing w:after="0"/>
            </w:pPr>
            <w:r>
              <w:rPr>
                <w:rFonts w:ascii="DejaVu Sans" w:hAnsi="DejaVu Sans"/>
                <w:b/>
                <w:color w:val="FFFFFF"/>
                <w:sz w:val="13"/>
              </w:rPr>
              <w:t>Reason</w:t>
            </w:r>
          </w:p>
        </w:tc>
      </w:tr>
      <w:tr>
        <w:trPr>
          <w:cantSplit w:val="true"/>
        </w:trPr>
        <w:tc>
          <w:tcPr>
            <w:tcW w:type="dxa" w:w="2150"/>
            <w:vAlign w:val="top"/>
          </w:tcPr>
          <w:p>
            <w:pPr>
              <w:spacing w:after="0" w:line="247" w:lineRule="auto"/>
            </w:pPr>
            <w:r>
              <w:rPr>
                <w:rFonts w:ascii="DejaVu Sans" w:hAnsi="DejaVu Sans"/>
                <w:b/>
                <w:color w:val="253B5B"/>
                <w:sz w:val="13"/>
              </w:rPr>
              <w:t>Mozambique</w:t>
            </w:r>
          </w:p>
        </w:tc>
        <w:tc>
          <w:tcPr>
            <w:tcW w:type="dxa" w:w="2850"/>
            <w:vAlign w:val="top"/>
          </w:tcPr>
          <w:p>
            <w:pPr>
              <w:spacing w:after="0" w:line="247" w:lineRule="auto"/>
            </w:pPr>
            <w:r>
              <w:rPr>
                <w:rFonts w:ascii="Bitstream Charter" w:hAnsi="Bitstream Charter"/>
                <w:sz w:val="13"/>
              </w:rPr>
              <w:t>PORT / REGION / PEOPLE / IMPOSED LABEL</w:t>
            </w:r>
          </w:p>
        </w:tc>
        <w:tc>
          <w:tcPr>
            <w:tcW w:type="dxa" w:w="4360"/>
            <w:vAlign w:val="top"/>
          </w:tcPr>
          <w:p>
            <w:pPr>
              <w:spacing w:after="0" w:line="247" w:lineRule="auto"/>
            </w:pPr>
            <w:r>
              <w:rPr>
                <w:rFonts w:ascii="Bitstream Charter" w:hAnsi="Bitstream Charter"/>
                <w:sz w:val="13"/>
              </w:rPr>
              <w:t>Cannot identify a Makua, Lomwe, Yao, Maravi, Swahili, or other polity without further evidence.</w:t>
            </w:r>
          </w:p>
        </w:tc>
      </w:tr>
      <w:tr>
        <w:trPr>
          <w:cantSplit w:val="true"/>
        </w:trPr>
        <w:tc>
          <w:tcPr>
            <w:tcW w:type="dxa" w:w="2150"/>
            <w:shd w:fill="FAF8F3"/>
            <w:vAlign w:val="top"/>
          </w:tcPr>
          <w:p>
            <w:pPr>
              <w:spacing w:after="0" w:line="247" w:lineRule="auto"/>
            </w:pPr>
            <w:r>
              <w:rPr>
                <w:rFonts w:ascii="DejaVu Sans" w:hAnsi="DejaVu Sans"/>
                <w:b/>
                <w:color w:val="253B5B"/>
                <w:sz w:val="13"/>
              </w:rPr>
              <w:t>Macua / Makua</w:t>
            </w:r>
          </w:p>
        </w:tc>
        <w:tc>
          <w:tcPr>
            <w:tcW w:type="dxa" w:w="2850"/>
            <w:shd w:fill="FAF8F3"/>
            <w:vAlign w:val="top"/>
          </w:tcPr>
          <w:p>
            <w:pPr>
              <w:spacing w:after="0" w:line="247" w:lineRule="auto"/>
            </w:pPr>
            <w:r>
              <w:rPr>
                <w:rFonts w:ascii="Bitstream Charter" w:hAnsi="Bitstream Charter"/>
                <w:sz w:val="13"/>
              </w:rPr>
              <w:t>PORT / REGION / PEOPLE / IMPOSED LABEL</w:t>
            </w:r>
          </w:p>
        </w:tc>
        <w:tc>
          <w:tcPr>
            <w:tcW w:type="dxa" w:w="4360"/>
            <w:shd w:fill="FAF8F3"/>
            <w:vAlign w:val="top"/>
          </w:tcPr>
          <w:p>
            <w:pPr>
              <w:spacing w:after="0" w:line="247" w:lineRule="auto"/>
            </w:pPr>
            <w:r>
              <w:rPr>
                <w:rFonts w:ascii="Bitstream Charter" w:hAnsi="Bitstream Charter"/>
                <w:sz w:val="13"/>
              </w:rPr>
              <w:t>Does not identify one chiefdom or prove that the recorder used the term consistently.</w:t>
            </w:r>
          </w:p>
        </w:tc>
      </w:tr>
      <w:tr>
        <w:trPr>
          <w:cantSplit w:val="true"/>
        </w:trPr>
        <w:tc>
          <w:tcPr>
            <w:tcW w:type="dxa" w:w="2150"/>
            <w:vAlign w:val="top"/>
          </w:tcPr>
          <w:p>
            <w:pPr>
              <w:spacing w:after="0" w:line="247" w:lineRule="auto"/>
            </w:pPr>
            <w:r>
              <w:rPr>
                <w:rFonts w:ascii="DejaVu Sans" w:hAnsi="DejaVu Sans"/>
                <w:b/>
                <w:color w:val="253B5B"/>
                <w:sz w:val="13"/>
              </w:rPr>
              <w:t>Yao / Ajaua</w:t>
            </w:r>
          </w:p>
        </w:tc>
        <w:tc>
          <w:tcPr>
            <w:tcW w:type="dxa" w:w="2850"/>
            <w:vAlign w:val="top"/>
          </w:tcPr>
          <w:p>
            <w:pPr>
              <w:spacing w:after="0" w:line="247" w:lineRule="auto"/>
            </w:pPr>
            <w:r>
              <w:rPr>
                <w:rFonts w:ascii="Bitstream Charter" w:hAnsi="Bitstream Charter"/>
                <w:sz w:val="13"/>
              </w:rPr>
              <w:t>PORT / REGION / PEOPLE / IMPOSED LABEL</w:t>
            </w:r>
          </w:p>
        </w:tc>
        <w:tc>
          <w:tcPr>
            <w:tcW w:type="dxa" w:w="4360"/>
            <w:vAlign w:val="top"/>
          </w:tcPr>
          <w:p>
            <w:pPr>
              <w:spacing w:after="0" w:line="247" w:lineRule="auto"/>
            </w:pPr>
            <w:r>
              <w:rPr>
                <w:rFonts w:ascii="Bitstream Charter" w:hAnsi="Bitstream Charter"/>
                <w:sz w:val="13"/>
              </w:rPr>
              <w:t>Cannot choose a named Yao chiefdom or assign every person the role of trader rather than captive.</w:t>
            </w:r>
          </w:p>
        </w:tc>
      </w:tr>
      <w:tr>
        <w:trPr>
          <w:cantSplit w:val="true"/>
        </w:trPr>
        <w:tc>
          <w:tcPr>
            <w:tcW w:type="dxa" w:w="2150"/>
            <w:shd w:fill="FAF8F3"/>
            <w:vAlign w:val="top"/>
          </w:tcPr>
          <w:p>
            <w:pPr>
              <w:spacing w:after="0" w:line="247" w:lineRule="auto"/>
            </w:pPr>
            <w:r>
              <w:rPr>
                <w:rFonts w:ascii="DejaVu Sans" w:hAnsi="DejaVu Sans"/>
                <w:b/>
                <w:color w:val="253B5B"/>
                <w:sz w:val="13"/>
              </w:rPr>
              <w:t>Quiloa / Kilwa</w:t>
            </w:r>
          </w:p>
        </w:tc>
        <w:tc>
          <w:tcPr>
            <w:tcW w:type="dxa" w:w="2850"/>
            <w:shd w:fill="FAF8F3"/>
            <w:vAlign w:val="top"/>
          </w:tcPr>
          <w:p>
            <w:pPr>
              <w:spacing w:after="0" w:line="247" w:lineRule="auto"/>
            </w:pPr>
            <w:r>
              <w:rPr>
                <w:rFonts w:ascii="Bitstream Charter" w:hAnsi="Bitstream Charter"/>
                <w:sz w:val="13"/>
              </w:rPr>
              <w:t>PORT / REGION / PEOPLE / IMPOSED LABEL</w:t>
            </w:r>
          </w:p>
        </w:tc>
        <w:tc>
          <w:tcPr>
            <w:tcW w:type="dxa" w:w="4360"/>
            <w:shd w:fill="FAF8F3"/>
            <w:vAlign w:val="top"/>
          </w:tcPr>
          <w:p>
            <w:pPr>
              <w:spacing w:after="0" w:line="247" w:lineRule="auto"/>
            </w:pPr>
            <w:r>
              <w:rPr>
                <w:rFonts w:ascii="Bitstream Charter" w:hAnsi="Bitstream Charter"/>
                <w:sz w:val="13"/>
              </w:rPr>
              <w:t>Does not prove that an enslaved person was a citizen of Kilwa.</w:t>
            </w:r>
          </w:p>
        </w:tc>
      </w:tr>
      <w:tr>
        <w:trPr>
          <w:cantSplit w:val="true"/>
        </w:trPr>
        <w:tc>
          <w:tcPr>
            <w:tcW w:type="dxa" w:w="2150"/>
            <w:vAlign w:val="top"/>
          </w:tcPr>
          <w:p>
            <w:pPr>
              <w:spacing w:after="0" w:line="247" w:lineRule="auto"/>
            </w:pPr>
            <w:r>
              <w:rPr>
                <w:rFonts w:ascii="DejaVu Sans" w:hAnsi="DejaVu Sans"/>
                <w:b/>
                <w:color w:val="253B5B"/>
                <w:sz w:val="13"/>
              </w:rPr>
              <w:t>Madagascar / Malagasy</w:t>
            </w:r>
          </w:p>
        </w:tc>
        <w:tc>
          <w:tcPr>
            <w:tcW w:type="dxa" w:w="2850"/>
            <w:vAlign w:val="top"/>
          </w:tcPr>
          <w:p>
            <w:pPr>
              <w:spacing w:after="0" w:line="247" w:lineRule="auto"/>
            </w:pPr>
            <w:r>
              <w:rPr>
                <w:rFonts w:ascii="Bitstream Charter" w:hAnsi="Bitstream Charter"/>
                <w:sz w:val="13"/>
              </w:rPr>
              <w:t>PORT / REGION / PEOPLE / IMPOSED LABEL</w:t>
            </w:r>
          </w:p>
        </w:tc>
        <w:tc>
          <w:tcPr>
            <w:tcW w:type="dxa" w:w="4360"/>
            <w:vAlign w:val="top"/>
          </w:tcPr>
          <w:p>
            <w:pPr>
              <w:spacing w:after="0" w:line="247" w:lineRule="auto"/>
            </w:pPr>
            <w:r>
              <w:rPr>
                <w:rFonts w:ascii="Bitstream Charter" w:hAnsi="Bitstream Charter"/>
                <w:sz w:val="13"/>
              </w:rPr>
              <w:t>Cannot choose Merina, Sakalava, Betsimisaraka, or another nation by itself.</w:t>
            </w:r>
          </w:p>
        </w:tc>
      </w:tr>
      <w:tr>
        <w:trPr>
          <w:cantSplit w:val="true"/>
        </w:trPr>
        <w:tc>
          <w:tcPr>
            <w:tcW w:type="dxa" w:w="2150"/>
            <w:shd w:fill="FAF8F3"/>
            <w:vAlign w:val="top"/>
          </w:tcPr>
          <w:p>
            <w:pPr>
              <w:spacing w:after="0" w:line="247" w:lineRule="auto"/>
            </w:pPr>
            <w:r>
              <w:rPr>
                <w:rFonts w:ascii="DejaVu Sans" w:hAnsi="DejaVu Sans"/>
                <w:b/>
                <w:color w:val="253B5B"/>
                <w:sz w:val="13"/>
              </w:rPr>
              <w:t>Sakalava</w:t>
            </w:r>
          </w:p>
        </w:tc>
        <w:tc>
          <w:tcPr>
            <w:tcW w:type="dxa" w:w="2850"/>
            <w:shd w:fill="FAF8F3"/>
            <w:vAlign w:val="top"/>
          </w:tcPr>
          <w:p>
            <w:pPr>
              <w:spacing w:after="0" w:line="247" w:lineRule="auto"/>
            </w:pPr>
            <w:r>
              <w:rPr>
                <w:rFonts w:ascii="Bitstream Charter" w:hAnsi="Bitstream Charter"/>
                <w:sz w:val="13"/>
              </w:rPr>
              <w:t>PORT / REGION / PEOPLE / IMPOSED LABEL</w:t>
            </w:r>
          </w:p>
        </w:tc>
        <w:tc>
          <w:tcPr>
            <w:tcW w:type="dxa" w:w="4360"/>
            <w:shd w:fill="FAF8F3"/>
            <w:vAlign w:val="top"/>
          </w:tcPr>
          <w:p>
            <w:pPr>
              <w:spacing w:after="0" w:line="247" w:lineRule="auto"/>
            </w:pPr>
            <w:r>
              <w:rPr>
                <w:rFonts w:ascii="Bitstream Charter" w:hAnsi="Bitstream Charter"/>
                <w:sz w:val="13"/>
              </w:rPr>
              <w:t>Must be dated and separated into Menabe, Boina, related polities, or unresolved affiliation.</w:t>
            </w:r>
          </w:p>
        </w:tc>
      </w:tr>
      <w:tr>
        <w:trPr>
          <w:cantSplit w:val="true"/>
        </w:trPr>
        <w:tc>
          <w:tcPr>
            <w:tcW w:type="dxa" w:w="2150"/>
            <w:vAlign w:val="top"/>
          </w:tcPr>
          <w:p>
            <w:pPr>
              <w:spacing w:after="0" w:line="247" w:lineRule="auto"/>
            </w:pPr>
            <w:r>
              <w:rPr>
                <w:rFonts w:ascii="DejaVu Sans" w:hAnsi="DejaVu Sans"/>
                <w:b/>
                <w:color w:val="253B5B"/>
                <w:sz w:val="13"/>
              </w:rPr>
              <w:t>Cafre / Caffre</w:t>
            </w:r>
          </w:p>
        </w:tc>
        <w:tc>
          <w:tcPr>
            <w:tcW w:type="dxa" w:w="2850"/>
            <w:vAlign w:val="top"/>
          </w:tcPr>
          <w:p>
            <w:pPr>
              <w:spacing w:after="0" w:line="247" w:lineRule="auto"/>
            </w:pPr>
            <w:r>
              <w:rPr>
                <w:rFonts w:ascii="Bitstream Charter" w:hAnsi="Bitstream Charter"/>
                <w:sz w:val="13"/>
              </w:rPr>
              <w:t>PORT / REGION / PEOPLE / IMPOSED LABEL</w:t>
            </w:r>
          </w:p>
        </w:tc>
        <w:tc>
          <w:tcPr>
            <w:tcW w:type="dxa" w:w="4360"/>
            <w:vAlign w:val="top"/>
          </w:tcPr>
          <w:p>
            <w:pPr>
              <w:spacing w:after="0" w:line="247" w:lineRule="auto"/>
            </w:pPr>
            <w:r>
              <w:rPr>
                <w:rFonts w:ascii="Bitstream Charter" w:hAnsi="Bitstream Charter"/>
                <w:sz w:val="13"/>
              </w:rPr>
              <w:t>It is not admitted as a nation; retain the original only for search and critique, never as a preferred identity.</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sixth verification pass adds no nation names. It builds the evidentiary bridge by which American and Atlantic records may later attach a person to a named African polity, while quarantining broad labels, same-name matches, oral traditions without a polity, and genetic affinities from the named-nation roster.</w:t>
      </w:r>
    </w:p>
    <w:p>
      <w:pPr>
        <w:pStyle w:val="Heading1"/>
      </w:pPr>
      <w:r>
        <w:t>Section 13 — When a diaspora record can evidence a named nation</w:t>
      </w:r>
    </w:p>
    <w:tbl>
      <w:tblPr>
        <w:tblW w:type="dxa" w:w="9360"/>
        <w:jc w:val="left"/>
        <w:tblLayout w:type="fixed"/>
        <w:tblLook w:firstColumn="1" w:firstRow="1" w:lastColumn="0" w:lastRow="0" w:noHBand="0" w:noVBand="1" w:val="04A0"/>
        <w:tblInd w:w="120" w:type="dxa"/>
      </w:tblPr>
      <w:tblGrid>
        <w:gridCol w:w="2150"/>
        <w:gridCol w:w="3300"/>
        <w:gridCol w:w="3910"/>
      </w:tblGrid>
      <w:tr>
        <w:trPr>
          <w:tblHeader w:val="true"/>
        </w:trPr>
        <w:tc>
          <w:tcPr>
            <w:tcW w:type="dxa" w:w="2150"/>
            <w:tcMar>
              <w:top w:w="80" w:type="dxa"/>
              <w:start w:w="120" w:type="dxa"/>
              <w:bottom w:w="80" w:type="dxa"/>
              <w:end w:w="120" w:type="dxa"/>
            </w:tcMar>
            <w:shd w:fill="A8792A"/>
            <w:vAlign w:val="center"/>
          </w:tcPr>
          <w:p>
            <w:pPr>
              <w:spacing w:after="0"/>
            </w:pPr>
            <w:r>
              <w:rPr>
                <w:rFonts w:ascii="DejaVu Sans" w:hAnsi="DejaVu Sans"/>
                <w:b/>
                <w:color w:val="FFFFFF"/>
                <w:sz w:val="13"/>
              </w:rPr>
              <w:t>Evidence form</w:t>
            </w:r>
          </w:p>
        </w:tc>
        <w:tc>
          <w:tcPr>
            <w:tcW w:type="dxa" w:w="3300"/>
            <w:tcMar>
              <w:top w:w="80" w:type="dxa"/>
              <w:start w:w="120" w:type="dxa"/>
              <w:bottom w:w="80" w:type="dxa"/>
              <w:end w:w="120" w:type="dxa"/>
            </w:tcMar>
            <w:shd w:fill="A8792A"/>
            <w:vAlign w:val="center"/>
          </w:tcPr>
          <w:p>
            <w:pPr>
              <w:spacing w:after="0"/>
            </w:pPr>
            <w:r>
              <w:rPr>
                <w:rFonts w:ascii="DejaVu Sans" w:hAnsi="DejaVu Sans"/>
                <w:b/>
                <w:color w:val="FFFFFF"/>
                <w:sz w:val="13"/>
              </w:rPr>
              <w:t>Insufficient alone</w:t>
            </w:r>
          </w:p>
        </w:tc>
        <w:tc>
          <w:tcPr>
            <w:tcW w:type="dxa" w:w="3910"/>
            <w:tcMar>
              <w:top w:w="80" w:type="dxa"/>
              <w:start w:w="120" w:type="dxa"/>
              <w:bottom w:w="80" w:type="dxa"/>
              <w:end w:w="120" w:type="dxa"/>
            </w:tcMar>
            <w:shd w:fill="A8792A"/>
            <w:vAlign w:val="center"/>
          </w:tcPr>
          <w:p>
            <w:pPr>
              <w:spacing w:after="0"/>
            </w:pPr>
            <w:r>
              <w:rPr>
                <w:rFonts w:ascii="DejaVu Sans" w:hAnsi="DejaVu Sans"/>
                <w:b/>
                <w:color w:val="FFFFFF"/>
                <w:sz w:val="13"/>
              </w:rPr>
              <w:t>Admission threshold</w:t>
            </w:r>
          </w:p>
        </w:tc>
      </w:tr>
      <w:tr>
        <w:trPr>
          <w:cantSplit w:val="true"/>
        </w:trPr>
        <w:tc>
          <w:tcPr>
            <w:tcW w:type="dxa" w:w="2150"/>
            <w:vAlign w:val="top"/>
          </w:tcPr>
          <w:p>
            <w:pPr>
              <w:spacing w:after="0" w:line="247" w:lineRule="auto"/>
            </w:pPr>
            <w:r>
              <w:rPr>
                <w:rFonts w:ascii="DejaVu Sans" w:hAnsi="DejaVu Sans"/>
                <w:b/>
                <w:color w:val="253B5B"/>
                <w:sz w:val="13"/>
              </w:rPr>
              <w:t>Port or coast label</w:t>
            </w:r>
          </w:p>
        </w:tc>
        <w:tc>
          <w:tcPr>
            <w:tcW w:type="dxa" w:w="3300"/>
            <w:vAlign w:val="top"/>
          </w:tcPr>
          <w:p>
            <w:pPr>
              <w:spacing w:after="0" w:line="247" w:lineRule="auto"/>
            </w:pPr>
            <w:r>
              <w:rPr>
                <w:rFonts w:ascii="Bitstream Charter" w:hAnsi="Bitstream Charter"/>
                <w:sz w:val="13"/>
              </w:rPr>
              <w:t>“Angola,” “Guinea,” “Mina,” “Congo,” “Mozambique,” or another shipping geography.</w:t>
            </w:r>
          </w:p>
        </w:tc>
        <w:tc>
          <w:tcPr>
            <w:tcW w:type="dxa" w:w="3910"/>
            <w:vAlign w:val="top"/>
          </w:tcPr>
          <w:p>
            <w:pPr>
              <w:spacing w:after="0" w:line="247" w:lineRule="auto"/>
            </w:pPr>
            <w:r>
              <w:rPr>
                <w:rFonts w:ascii="Bitstream Charter" w:hAnsi="Bitstream Charter"/>
                <w:sz w:val="13"/>
              </w:rPr>
              <w:t>A dated chain to a named polity through self-identification, language/locality, co-captive evidence, and African-side records.</w:t>
            </w:r>
          </w:p>
        </w:tc>
      </w:tr>
      <w:tr>
        <w:trPr>
          <w:cantSplit w:val="true"/>
        </w:trPr>
        <w:tc>
          <w:tcPr>
            <w:tcW w:type="dxa" w:w="2150"/>
            <w:shd w:fill="FAF8F3"/>
            <w:vAlign w:val="top"/>
          </w:tcPr>
          <w:p>
            <w:pPr>
              <w:spacing w:after="0" w:line="247" w:lineRule="auto"/>
            </w:pPr>
            <w:r>
              <w:rPr>
                <w:rFonts w:ascii="DejaVu Sans" w:hAnsi="DejaVu Sans"/>
                <w:b/>
                <w:color w:val="253B5B"/>
                <w:sz w:val="13"/>
              </w:rPr>
              <w:t>Ethnonym or language label</w:t>
            </w:r>
          </w:p>
        </w:tc>
        <w:tc>
          <w:tcPr>
            <w:tcW w:type="dxa" w:w="3300"/>
            <w:shd w:fill="FAF8F3"/>
            <w:vAlign w:val="top"/>
          </w:tcPr>
          <w:p>
            <w:pPr>
              <w:spacing w:after="0" w:line="247" w:lineRule="auto"/>
            </w:pPr>
            <w:r>
              <w:rPr>
                <w:rFonts w:ascii="Bitstream Charter" w:hAnsi="Bitstream Charter"/>
                <w:sz w:val="13"/>
              </w:rPr>
              <w:t>A recorder's single broad label without creator history or constituent polity.</w:t>
            </w:r>
          </w:p>
        </w:tc>
        <w:tc>
          <w:tcPr>
            <w:tcW w:type="dxa" w:w="3910"/>
            <w:shd w:fill="FAF8F3"/>
            <w:vAlign w:val="top"/>
          </w:tcPr>
          <w:p>
            <w:pPr>
              <w:spacing w:after="0" w:line="247" w:lineRule="auto"/>
            </w:pPr>
            <w:r>
              <w:rPr>
                <w:rFonts w:ascii="Bitstream Charter" w:hAnsi="Bitstream Charter"/>
                <w:sz w:val="13"/>
              </w:rPr>
              <w:t>Original item, self/assigned status, date, language expertise, political context, and corroborating route/community evidence.</w:t>
            </w:r>
          </w:p>
        </w:tc>
      </w:tr>
      <w:tr>
        <w:trPr>
          <w:cantSplit w:val="true"/>
        </w:trPr>
        <w:tc>
          <w:tcPr>
            <w:tcW w:type="dxa" w:w="2150"/>
            <w:vAlign w:val="top"/>
          </w:tcPr>
          <w:p>
            <w:pPr>
              <w:spacing w:after="0" w:line="247" w:lineRule="auto"/>
            </w:pPr>
            <w:r>
              <w:rPr>
                <w:rFonts w:ascii="DejaVu Sans" w:hAnsi="DejaVu Sans"/>
                <w:b/>
                <w:color w:val="253B5B"/>
                <w:sz w:val="13"/>
              </w:rPr>
              <w:t>Personal or royal name</w:t>
            </w:r>
          </w:p>
        </w:tc>
        <w:tc>
          <w:tcPr>
            <w:tcW w:type="dxa" w:w="3300"/>
            <w:vAlign w:val="top"/>
          </w:tcPr>
          <w:p>
            <w:pPr>
              <w:spacing w:after="0" w:line="247" w:lineRule="auto"/>
            </w:pPr>
            <w:r>
              <w:rPr>
                <w:rFonts w:ascii="Bitstream Charter" w:hAnsi="Bitstream Charter"/>
                <w:sz w:val="13"/>
              </w:rPr>
              <w:t>Spelling resemblance to a people, ruler, title, or place.</w:t>
            </w:r>
          </w:p>
        </w:tc>
        <w:tc>
          <w:tcPr>
            <w:tcW w:type="dxa" w:w="3910"/>
            <w:vAlign w:val="top"/>
          </w:tcPr>
          <w:p>
            <w:pPr>
              <w:spacing w:after="0" w:line="247" w:lineRule="auto"/>
            </w:pPr>
            <w:r>
              <w:rPr>
                <w:rFonts w:ascii="Bitstream Charter" w:hAnsi="Bitstream Charter"/>
                <w:sz w:val="13"/>
              </w:rPr>
              <w:t>Contemporary source chain plus chronology, route, language, relationships, and independent corroboration.</w:t>
            </w:r>
          </w:p>
        </w:tc>
      </w:tr>
      <w:tr>
        <w:trPr>
          <w:cantSplit w:val="true"/>
        </w:trPr>
        <w:tc>
          <w:tcPr>
            <w:tcW w:type="dxa" w:w="2150"/>
            <w:shd w:fill="FAF8F3"/>
            <w:vAlign w:val="top"/>
          </w:tcPr>
          <w:p>
            <w:pPr>
              <w:spacing w:after="0" w:line="247" w:lineRule="auto"/>
            </w:pPr>
            <w:r>
              <w:rPr>
                <w:rFonts w:ascii="DejaVu Sans" w:hAnsi="DejaVu Sans"/>
                <w:b/>
                <w:color w:val="253B5B"/>
                <w:sz w:val="13"/>
              </w:rPr>
              <w:t>Family testimony</w:t>
            </w:r>
          </w:p>
        </w:tc>
        <w:tc>
          <w:tcPr>
            <w:tcW w:type="dxa" w:w="3300"/>
            <w:shd w:fill="FAF8F3"/>
            <w:vAlign w:val="top"/>
          </w:tcPr>
          <w:p>
            <w:pPr>
              <w:spacing w:after="0" w:line="247" w:lineRule="auto"/>
            </w:pPr>
            <w:r>
              <w:rPr>
                <w:rFonts w:ascii="Bitstream Charter" w:hAnsi="Bitstream Charter"/>
                <w:sz w:val="13"/>
              </w:rPr>
              <w:t>A modern country, continent, or remembered word without provenance.</w:t>
            </w:r>
          </w:p>
        </w:tc>
        <w:tc>
          <w:tcPr>
            <w:tcW w:type="dxa" w:w="3910"/>
            <w:shd w:fill="FAF8F3"/>
            <w:vAlign w:val="top"/>
          </w:tcPr>
          <w:p>
            <w:pPr>
              <w:spacing w:after="0" w:line="247" w:lineRule="auto"/>
            </w:pPr>
            <w:r>
              <w:rPr>
                <w:rFonts w:ascii="Bitstream Charter" w:hAnsi="Bitstream Charter"/>
                <w:sz w:val="13"/>
              </w:rPr>
              <w:t>Consented narrator chain, earliest version, documentary corroboration, and community review; uncertainty retained.</w:t>
            </w:r>
          </w:p>
        </w:tc>
      </w:tr>
      <w:tr>
        <w:trPr>
          <w:cantSplit w:val="true"/>
        </w:trPr>
        <w:tc>
          <w:tcPr>
            <w:tcW w:type="dxa" w:w="2150"/>
            <w:vAlign w:val="top"/>
          </w:tcPr>
          <w:p>
            <w:pPr>
              <w:spacing w:after="0" w:line="247" w:lineRule="auto"/>
            </w:pPr>
            <w:r>
              <w:rPr>
                <w:rFonts w:ascii="DejaVu Sans" w:hAnsi="DejaVu Sans"/>
                <w:b/>
                <w:color w:val="253B5B"/>
                <w:sz w:val="13"/>
              </w:rPr>
              <w:t>Genetic result</w:t>
            </w:r>
          </w:p>
        </w:tc>
        <w:tc>
          <w:tcPr>
            <w:tcW w:type="dxa" w:w="3300"/>
            <w:vAlign w:val="top"/>
          </w:tcPr>
          <w:p>
            <w:pPr>
              <w:spacing w:after="0" w:line="247" w:lineRule="auto"/>
            </w:pPr>
            <w:r>
              <w:rPr>
                <w:rFonts w:ascii="Bitstream Charter" w:hAnsi="Bitstream Charter"/>
                <w:sz w:val="13"/>
              </w:rPr>
              <w:t>Ethnicity percentage or database community label.</w:t>
            </w:r>
          </w:p>
        </w:tc>
        <w:tc>
          <w:tcPr>
            <w:tcW w:type="dxa" w:w="3910"/>
            <w:vAlign w:val="top"/>
          </w:tcPr>
          <w:p>
            <w:pPr>
              <w:spacing w:after="0" w:line="247" w:lineRule="auto"/>
            </w:pPr>
            <w:r>
              <w:rPr>
                <w:rFonts w:ascii="Bitstream Charter" w:hAnsi="Bitstream Charter"/>
                <w:sz w:val="13"/>
              </w:rPr>
              <w:t>Never sufficient for polity citizenship; only a consenting kinship aid joined to documentary ancestry.</w:t>
            </w:r>
          </w:p>
        </w:tc>
      </w:tr>
      <w:tr>
        <w:trPr>
          <w:cantSplit w:val="true"/>
        </w:trPr>
        <w:tc>
          <w:tcPr>
            <w:tcW w:type="dxa" w:w="2150"/>
            <w:shd w:fill="FAF8F3"/>
            <w:vAlign w:val="top"/>
          </w:tcPr>
          <w:p>
            <w:pPr>
              <w:spacing w:after="0" w:line="247" w:lineRule="auto"/>
            </w:pPr>
            <w:r>
              <w:rPr>
                <w:rFonts w:ascii="DejaVu Sans" w:hAnsi="DejaVu Sans"/>
                <w:b/>
                <w:color w:val="253B5B"/>
                <w:sz w:val="13"/>
              </w:rPr>
              <w:t>Database link</w:t>
            </w:r>
          </w:p>
        </w:tc>
        <w:tc>
          <w:tcPr>
            <w:tcW w:type="dxa" w:w="3300"/>
            <w:shd w:fill="FAF8F3"/>
            <w:vAlign w:val="top"/>
          </w:tcPr>
          <w:p>
            <w:pPr>
              <w:spacing w:after="0" w:line="247" w:lineRule="auto"/>
            </w:pPr>
            <w:r>
              <w:rPr>
                <w:rFonts w:ascii="Bitstream Charter" w:hAnsi="Bitstream Charter"/>
                <w:sz w:val="13"/>
              </w:rPr>
              <w:t>Algorithmic or editor-created merge.</w:t>
            </w:r>
          </w:p>
        </w:tc>
        <w:tc>
          <w:tcPr>
            <w:tcW w:type="dxa" w:w="3910"/>
            <w:shd w:fill="FAF8F3"/>
            <w:vAlign w:val="top"/>
          </w:tcPr>
          <w:p>
            <w:pPr>
              <w:spacing w:after="0" w:line="247" w:lineRule="auto"/>
            </w:pPr>
            <w:r>
              <w:rPr>
                <w:rFonts w:ascii="Bitstream Charter" w:hAnsi="Bitstream Charter"/>
                <w:sz w:val="13"/>
              </w:rPr>
              <w:t>Underlying images, assertion provenance, reproducible match rationale, contradiction audit, and reversible authority record.</w:t>
            </w:r>
          </w:p>
        </w:tc>
      </w:tr>
    </w:tbl>
    <w:p>
      <w:pPr>
        <w:pStyle w:val="Heading1"/>
      </w:pPr>
      <w:r>
        <w:t>Section 2 — unresolved diaspora origins</w:t>
      </w:r>
    </w:p>
    <w:tbl>
      <w:tblPr>
        <w:tblW w:type="dxa" w:w="9360"/>
        <w:jc w:val="left"/>
        <w:tblLayout w:type="fixed"/>
        <w:tblLook w:firstColumn="1" w:firstRow="1" w:lastColumn="0" w:lastRow="0" w:noHBand="0" w:noVBand="1" w:val="04A0"/>
        <w:tblInd w:w="120" w:type="dxa"/>
      </w:tblPr>
      <w:tblGrid>
        <w:gridCol w:w="2750"/>
        <w:gridCol w:w="3260"/>
        <w:gridCol w:w="3350"/>
      </w:tblGrid>
      <w:tr>
        <w:trPr>
          <w:tblHeader w:val="true"/>
        </w:trPr>
        <w:tc>
          <w:tcPr>
            <w:tcW w:type="dxa" w:w="2750"/>
            <w:tcMar>
              <w:top w:w="80" w:type="dxa"/>
              <w:start w:w="120" w:type="dxa"/>
              <w:bottom w:w="80" w:type="dxa"/>
              <w:end w:w="120" w:type="dxa"/>
            </w:tcMar>
            <w:shd w:fill="6E2D2B"/>
            <w:vAlign w:val="center"/>
          </w:tcPr>
          <w:p>
            <w:pPr>
              <w:spacing w:after="0"/>
            </w:pPr>
            <w:r>
              <w:rPr>
                <w:rFonts w:ascii="DejaVu Sans" w:hAnsi="DejaVu Sans"/>
                <w:b/>
                <w:color w:val="FFFFFF"/>
                <w:sz w:val="13"/>
              </w:rPr>
              <w:t>Evidence cluster</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3"/>
              </w:rPr>
              <w:t>Why political origin is unresolved</w:t>
            </w:r>
          </w:p>
        </w:tc>
        <w:tc>
          <w:tcPr>
            <w:tcW w:type="dxa" w:w="3350"/>
            <w:tcMar>
              <w:top w:w="80" w:type="dxa"/>
              <w:start w:w="120" w:type="dxa"/>
              <w:bottom w:w="80" w:type="dxa"/>
              <w:end w:w="120" w:type="dxa"/>
            </w:tcMar>
            <w:shd w:fill="6E2D2B"/>
            <w:vAlign w:val="center"/>
          </w:tcPr>
          <w:p>
            <w:pPr>
              <w:spacing w:after="0"/>
            </w:pPr>
            <w:r>
              <w:rPr>
                <w:rFonts w:ascii="DejaVu Sans" w:hAnsi="DejaVu Sans"/>
                <w:b/>
                <w:color w:val="FFFFFF"/>
                <w:sz w:val="13"/>
              </w:rPr>
              <w:t>Next evidence required</w:t>
            </w:r>
          </w:p>
        </w:tc>
      </w:tr>
      <w:tr>
        <w:trPr>
          <w:cantSplit w:val="true"/>
        </w:trPr>
        <w:tc>
          <w:tcPr>
            <w:tcW w:type="dxa" w:w="2750"/>
            <w:vAlign w:val="top"/>
          </w:tcPr>
          <w:p>
            <w:pPr>
              <w:spacing w:after="0" w:line="247" w:lineRule="auto"/>
            </w:pPr>
            <w:r>
              <w:rPr>
                <w:rFonts w:ascii="DejaVu Sans" w:hAnsi="DejaVu Sans"/>
                <w:b/>
                <w:color w:val="253B5B"/>
                <w:sz w:val="13"/>
              </w:rPr>
              <w:t>African-born person in a U.S. record; nation absent</w:t>
            </w:r>
          </w:p>
        </w:tc>
        <w:tc>
          <w:tcPr>
            <w:tcW w:type="dxa" w:w="3260"/>
            <w:vAlign w:val="top"/>
          </w:tcPr>
          <w:p>
            <w:pPr>
              <w:spacing w:after="0" w:line="247" w:lineRule="auto"/>
            </w:pPr>
            <w:r>
              <w:rPr>
                <w:rFonts w:ascii="Bitstream Charter" w:hAnsi="Bitstream Charter"/>
                <w:sz w:val="13"/>
              </w:rPr>
              <w:t>Birthplace or “African” status is recorded, but no polity, language, or locality is recoverable.</w:t>
            </w:r>
          </w:p>
        </w:tc>
        <w:tc>
          <w:tcPr>
            <w:tcW w:type="dxa" w:w="3350"/>
            <w:vAlign w:val="top"/>
          </w:tcPr>
          <w:p>
            <w:pPr>
              <w:spacing w:after="0" w:line="247" w:lineRule="auto"/>
            </w:pPr>
            <w:r>
              <w:rPr>
                <w:rFonts w:ascii="Bitstream Charter" w:hAnsi="Bitstream Charter"/>
                <w:sz w:val="13"/>
              </w:rPr>
              <w:t>Original wording; date; age; name variants; co-travelers; port; owner chain; oral history; multiple independent records.</w:t>
            </w:r>
          </w:p>
        </w:tc>
      </w:tr>
      <w:tr>
        <w:trPr>
          <w:cantSplit w:val="true"/>
        </w:trPr>
        <w:tc>
          <w:tcPr>
            <w:tcW w:type="dxa" w:w="2750"/>
            <w:shd w:fill="FAF8F3"/>
            <w:vAlign w:val="top"/>
          </w:tcPr>
          <w:p>
            <w:pPr>
              <w:spacing w:after="0" w:line="247" w:lineRule="auto"/>
            </w:pPr>
            <w:r>
              <w:rPr>
                <w:rFonts w:ascii="DejaVu Sans" w:hAnsi="DejaVu Sans"/>
                <w:b/>
                <w:color w:val="253B5B"/>
                <w:sz w:val="13"/>
              </w:rPr>
              <w:t>“Guinea,” “Congo,” “Angola,” or “Mina” label without a source chain</w:t>
            </w:r>
          </w:p>
        </w:tc>
        <w:tc>
          <w:tcPr>
            <w:tcW w:type="dxa" w:w="3260"/>
            <w:shd w:fill="FAF8F3"/>
            <w:vAlign w:val="top"/>
          </w:tcPr>
          <w:p>
            <w:pPr>
              <w:spacing w:after="0" w:line="247" w:lineRule="auto"/>
            </w:pPr>
            <w:r>
              <w:rPr>
                <w:rFonts w:ascii="Bitstream Charter" w:hAnsi="Bitstream Charter"/>
                <w:sz w:val="13"/>
              </w:rPr>
              <w:t>The word may be a coast, port, trade label, broad region, or diaspora identity rather than a named polity.</w:t>
            </w:r>
          </w:p>
        </w:tc>
        <w:tc>
          <w:tcPr>
            <w:tcW w:type="dxa" w:w="3350"/>
            <w:shd w:fill="FAF8F3"/>
            <w:vAlign w:val="top"/>
          </w:tcPr>
          <w:p>
            <w:pPr>
              <w:spacing w:after="0" w:line="247" w:lineRule="auto"/>
            </w:pPr>
            <w:r>
              <w:rPr>
                <w:rFonts w:ascii="Bitstream Charter" w:hAnsi="Bitstream Charter"/>
                <w:sz w:val="13"/>
              </w:rPr>
              <w:t>Who applied it; exact document; date; route; language/name; ship; community; comparison with African-side records.</w:t>
            </w:r>
          </w:p>
        </w:tc>
      </w:tr>
      <w:tr>
        <w:trPr>
          <w:cantSplit w:val="true"/>
        </w:trPr>
        <w:tc>
          <w:tcPr>
            <w:tcW w:type="dxa" w:w="2750"/>
            <w:vAlign w:val="top"/>
          </w:tcPr>
          <w:p>
            <w:pPr>
              <w:spacing w:after="0" w:line="247" w:lineRule="auto"/>
            </w:pPr>
            <w:r>
              <w:rPr>
                <w:rFonts w:ascii="DejaVu Sans" w:hAnsi="DejaVu Sans"/>
                <w:b/>
                <w:color w:val="253B5B"/>
                <w:sz w:val="13"/>
              </w:rPr>
              <w:t>Named person on a coastwise manifest with no African link</w:t>
            </w:r>
          </w:p>
        </w:tc>
        <w:tc>
          <w:tcPr>
            <w:tcW w:type="dxa" w:w="3260"/>
            <w:vAlign w:val="top"/>
          </w:tcPr>
          <w:p>
            <w:pPr>
              <w:spacing w:after="0" w:line="247" w:lineRule="auto"/>
            </w:pPr>
            <w:r>
              <w:rPr>
                <w:rFonts w:ascii="Bitstream Charter" w:hAnsi="Bitstream Charter"/>
                <w:sz w:val="13"/>
              </w:rPr>
              <w:t>A U.S. domestic route and name are known, but ancestry before North America is not.</w:t>
            </w:r>
          </w:p>
        </w:tc>
        <w:tc>
          <w:tcPr>
            <w:tcW w:type="dxa" w:w="3350"/>
            <w:vAlign w:val="top"/>
          </w:tcPr>
          <w:p>
            <w:pPr>
              <w:spacing w:after="0" w:line="247" w:lineRule="auto"/>
            </w:pPr>
            <w:r>
              <w:rPr>
                <w:rFonts w:ascii="Bitstream Charter" w:hAnsi="Bitstream Charter"/>
                <w:sz w:val="13"/>
              </w:rPr>
              <w:t>Seller and buyer chains; estate origins; family testimony; earlier parish or ship records; descendants.</w:t>
            </w:r>
          </w:p>
        </w:tc>
      </w:tr>
      <w:tr>
        <w:trPr>
          <w:cantSplit w:val="true"/>
        </w:trPr>
        <w:tc>
          <w:tcPr>
            <w:tcW w:type="dxa" w:w="2750"/>
            <w:shd w:fill="FAF8F3"/>
            <w:vAlign w:val="top"/>
          </w:tcPr>
          <w:p>
            <w:pPr>
              <w:spacing w:after="0" w:line="247" w:lineRule="auto"/>
            </w:pPr>
            <w:r>
              <w:rPr>
                <w:rFonts w:ascii="DejaVu Sans" w:hAnsi="DejaVu Sans"/>
                <w:b/>
                <w:color w:val="253B5B"/>
                <w:sz w:val="13"/>
              </w:rPr>
              <w:t>Family oral tradition naming only a continent, coast, or modern country</w:t>
            </w:r>
          </w:p>
        </w:tc>
        <w:tc>
          <w:tcPr>
            <w:tcW w:type="dxa" w:w="3260"/>
            <w:shd w:fill="FAF8F3"/>
            <w:vAlign w:val="top"/>
          </w:tcPr>
          <w:p>
            <w:pPr>
              <w:spacing w:after="0" w:line="247" w:lineRule="auto"/>
            </w:pPr>
            <w:r>
              <w:rPr>
                <w:rFonts w:ascii="Bitstream Charter" w:hAnsi="Bitstream Charter"/>
                <w:sz w:val="13"/>
              </w:rPr>
              <w:t>The testimony is vital family evidence but does not yet name a historical political community.</w:t>
            </w:r>
          </w:p>
        </w:tc>
        <w:tc>
          <w:tcPr>
            <w:tcW w:type="dxa" w:w="3350"/>
            <w:shd w:fill="FAF8F3"/>
            <w:vAlign w:val="top"/>
          </w:tcPr>
          <w:p>
            <w:pPr>
              <w:spacing w:after="0" w:line="247" w:lineRule="auto"/>
            </w:pPr>
            <w:r>
              <w:rPr>
                <w:rFonts w:ascii="Bitstream Charter" w:hAnsi="Bitstream Charter"/>
                <w:sz w:val="13"/>
              </w:rPr>
              <w:t>Narrator chain; earliest telling; names; places; documents; language/cultural evidence; consented DNA as support only.</w:t>
            </w:r>
          </w:p>
        </w:tc>
      </w:tr>
      <w:tr>
        <w:trPr>
          <w:cantSplit w:val="true"/>
        </w:trPr>
        <w:tc>
          <w:tcPr>
            <w:tcW w:type="dxa" w:w="2750"/>
            <w:vAlign w:val="top"/>
          </w:tcPr>
          <w:p>
            <w:pPr>
              <w:spacing w:after="0" w:line="247" w:lineRule="auto"/>
            </w:pPr>
            <w:r>
              <w:rPr>
                <w:rFonts w:ascii="DejaVu Sans" w:hAnsi="DejaVu Sans"/>
                <w:b/>
                <w:color w:val="253B5B"/>
                <w:sz w:val="13"/>
              </w:rPr>
              <w:t>Genetic affinity without a documented polity link</w:t>
            </w:r>
          </w:p>
        </w:tc>
        <w:tc>
          <w:tcPr>
            <w:tcW w:type="dxa" w:w="3260"/>
            <w:vAlign w:val="top"/>
          </w:tcPr>
          <w:p>
            <w:pPr>
              <w:spacing w:after="0" w:line="247" w:lineRule="auto"/>
            </w:pPr>
            <w:r>
              <w:rPr>
                <w:rFonts w:ascii="Bitstream Charter" w:hAnsi="Bitstream Charter"/>
                <w:sz w:val="13"/>
              </w:rPr>
              <w:t>Reference panels and ethnicity estimates do not establish historical citizenship or cultural belonging.</w:t>
            </w:r>
          </w:p>
        </w:tc>
        <w:tc>
          <w:tcPr>
            <w:tcW w:type="dxa" w:w="3350"/>
            <w:vAlign w:val="top"/>
          </w:tcPr>
          <w:p>
            <w:pPr>
              <w:spacing w:after="0" w:line="247" w:lineRule="auto"/>
            </w:pPr>
            <w:r>
              <w:rPr>
                <w:rFonts w:ascii="Bitstream Charter" w:hAnsi="Bitstream Charter"/>
                <w:sz w:val="13"/>
              </w:rPr>
              <w:t>Consented relative matching; documented common ancestors; dated migrations; community-reviewed archival evidence.</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TEST</w:t>
            </w:r>
          </w:p>
          <w:p>
            <w:pPr>
              <w:spacing w:after="40" w:line="259" w:lineRule="auto"/>
            </w:pPr>
            <w:r>
              <w:t>These categories enter neither polity roster; personal identity is separate.</w:t>
            </w:r>
          </w:p>
        </w:tc>
      </w:tr>
    </w:tbl>
    <w:p>
      <w:pPr>
        <w:pStyle w:val="Heading1"/>
      </w:pPr>
      <w:r>
        <w:t>Section 14 — Person-record attachment ledger</w:t>
      </w:r>
    </w:p>
    <w:tbl>
      <w:tblPr>
        <w:tblW w:type="dxa" w:w="9360"/>
        <w:jc w:val="left"/>
        <w:tblLayout w:type="fixed"/>
        <w:tblLook w:firstColumn="1" w:firstRow="1" w:lastColumn="0" w:lastRow="0" w:noHBand="0" w:noVBand="1" w:val="04A0"/>
        <w:tblInd w:w="120" w:type="dxa"/>
      </w:tblPr>
      <w:tblGrid>
        <w:gridCol w:w="1750"/>
        <w:gridCol w:w="4550"/>
        <w:gridCol w:w="3060"/>
      </w:tblGrid>
      <w:tr>
        <w:trPr>
          <w:tblHeader w:val="true"/>
        </w:trPr>
        <w:tc>
          <w:tcPr>
            <w:tcW w:type="dxa" w:w="1750"/>
            <w:tcMar>
              <w:top w:w="80" w:type="dxa"/>
              <w:start w:w="120" w:type="dxa"/>
              <w:bottom w:w="80" w:type="dxa"/>
              <w:end w:w="120" w:type="dxa"/>
            </w:tcMar>
            <w:shd w:fill="253B5B"/>
            <w:vAlign w:val="center"/>
          </w:tcPr>
          <w:p>
            <w:pPr>
              <w:spacing w:after="0"/>
            </w:pPr>
            <w:r>
              <w:rPr>
                <w:rFonts w:ascii="DejaVu Sans" w:hAnsi="DejaVu Sans"/>
                <w:b/>
                <w:color w:val="FFFFFF"/>
                <w:sz w:val="13"/>
              </w:rPr>
              <w:t>Field</w:t>
            </w:r>
          </w:p>
        </w:tc>
        <w:tc>
          <w:tcPr>
            <w:tcW w:type="dxa" w:w="4550"/>
            <w:tcMar>
              <w:top w:w="80" w:type="dxa"/>
              <w:start w:w="120" w:type="dxa"/>
              <w:bottom w:w="80" w:type="dxa"/>
              <w:end w:w="120" w:type="dxa"/>
            </w:tcMar>
            <w:shd w:fill="253B5B"/>
            <w:vAlign w:val="center"/>
          </w:tcPr>
          <w:p>
            <w:pPr>
              <w:spacing w:after="0"/>
            </w:pPr>
            <w:r>
              <w:rPr>
                <w:rFonts w:ascii="DejaVu Sans" w:hAnsi="DejaVu Sans"/>
                <w:b/>
                <w:color w:val="FFFFFF"/>
                <w:sz w:val="13"/>
              </w:rPr>
              <w:t>Required content</w:t>
            </w:r>
          </w:p>
        </w:tc>
        <w:tc>
          <w:tcPr>
            <w:tcW w:type="dxa" w:w="3060"/>
            <w:tcMar>
              <w:top w:w="80" w:type="dxa"/>
              <w:start w:w="120" w:type="dxa"/>
              <w:bottom w:w="80" w:type="dxa"/>
              <w:end w:w="120" w:type="dxa"/>
            </w:tcMar>
            <w:shd w:fill="253B5B"/>
            <w:vAlign w:val="center"/>
          </w:tcPr>
          <w:p>
            <w:pPr>
              <w:spacing w:after="0"/>
            </w:pPr>
            <w:r>
              <w:rPr>
                <w:rFonts w:ascii="DejaVu Sans" w:hAnsi="DejaVu Sans"/>
                <w:b/>
                <w:color w:val="FFFFFF"/>
                <w:sz w:val="13"/>
              </w:rPr>
              <w:t>Registry effect</w:t>
            </w:r>
          </w:p>
        </w:tc>
      </w:tr>
      <w:tr>
        <w:trPr>
          <w:cantSplit w:val="true"/>
        </w:trPr>
        <w:tc>
          <w:tcPr>
            <w:tcW w:type="dxa" w:w="1750"/>
            <w:vAlign w:val="top"/>
          </w:tcPr>
          <w:p>
            <w:pPr>
              <w:spacing w:after="0" w:line="247" w:lineRule="auto"/>
            </w:pPr>
            <w:r>
              <w:rPr>
                <w:rFonts w:ascii="DejaVu Sans" w:hAnsi="DejaVu Sans"/>
                <w:b/>
                <w:color w:val="253B5B"/>
                <w:sz w:val="13"/>
              </w:rPr>
              <w:t>Person</w:t>
            </w:r>
          </w:p>
        </w:tc>
        <w:tc>
          <w:tcPr>
            <w:tcW w:type="dxa" w:w="4550"/>
            <w:vAlign w:val="top"/>
          </w:tcPr>
          <w:p>
            <w:pPr>
              <w:spacing w:after="0" w:line="247" w:lineRule="auto"/>
            </w:pPr>
            <w:r>
              <w:rPr>
                <w:rFonts w:ascii="Bitstream Charter" w:hAnsi="Bitstream Charter"/>
                <w:sz w:val="13"/>
              </w:rPr>
              <w:t>Stable ID; all names; dated events; relationships; source assertions.</w:t>
            </w:r>
          </w:p>
        </w:tc>
        <w:tc>
          <w:tcPr>
            <w:tcW w:type="dxa" w:w="3060"/>
            <w:vAlign w:val="top"/>
          </w:tcPr>
          <w:p>
            <w:pPr>
              <w:spacing w:after="0" w:line="247" w:lineRule="auto"/>
            </w:pPr>
            <w:r>
              <w:rPr>
                <w:rFonts w:ascii="Bitstream Charter" w:hAnsi="Bitstream Charter"/>
                <w:sz w:val="13"/>
              </w:rPr>
              <w:t>Creates no nation entry by itself.</w:t>
            </w:r>
          </w:p>
        </w:tc>
      </w:tr>
      <w:tr>
        <w:trPr>
          <w:cantSplit w:val="true"/>
        </w:trPr>
        <w:tc>
          <w:tcPr>
            <w:tcW w:type="dxa" w:w="1750"/>
            <w:shd w:fill="FAF8F3"/>
            <w:vAlign w:val="top"/>
          </w:tcPr>
          <w:p>
            <w:pPr>
              <w:spacing w:after="0" w:line="247" w:lineRule="auto"/>
            </w:pPr>
            <w:r>
              <w:rPr>
                <w:rFonts w:ascii="DejaVu Sans" w:hAnsi="DejaVu Sans"/>
                <w:b/>
                <w:color w:val="253B5B"/>
                <w:sz w:val="13"/>
              </w:rPr>
              <w:t>Place</w:t>
            </w:r>
          </w:p>
        </w:tc>
        <w:tc>
          <w:tcPr>
            <w:tcW w:type="dxa" w:w="4550"/>
            <w:shd w:fill="FAF8F3"/>
            <w:vAlign w:val="top"/>
          </w:tcPr>
          <w:p>
            <w:pPr>
              <w:spacing w:after="0" w:line="247" w:lineRule="auto"/>
            </w:pPr>
            <w:r>
              <w:rPr>
                <w:rFonts w:ascii="Bitstream Charter" w:hAnsi="Bitstream Charter"/>
                <w:sz w:val="13"/>
              </w:rPr>
              <w:t>Typed as polity, port, region, estate, parish, court, vessel, route node, or modern locator.</w:t>
            </w:r>
          </w:p>
        </w:tc>
        <w:tc>
          <w:tcPr>
            <w:tcW w:type="dxa" w:w="3060"/>
            <w:shd w:fill="FAF8F3"/>
            <w:vAlign w:val="top"/>
          </w:tcPr>
          <w:p>
            <w:pPr>
              <w:spacing w:after="0" w:line="247" w:lineRule="auto"/>
            </w:pPr>
            <w:r>
              <w:rPr>
                <w:rFonts w:ascii="Bitstream Charter" w:hAnsi="Bitstream Charter"/>
                <w:sz w:val="13"/>
              </w:rPr>
              <w:t>Prevents port and modern-country labels from masquerading as nations.</w:t>
            </w:r>
          </w:p>
        </w:tc>
      </w:tr>
      <w:tr>
        <w:trPr>
          <w:cantSplit w:val="true"/>
        </w:trPr>
        <w:tc>
          <w:tcPr>
            <w:tcW w:type="dxa" w:w="1750"/>
            <w:vAlign w:val="top"/>
          </w:tcPr>
          <w:p>
            <w:pPr>
              <w:spacing w:after="0" w:line="247" w:lineRule="auto"/>
            </w:pPr>
            <w:r>
              <w:rPr>
                <w:rFonts w:ascii="DejaVu Sans" w:hAnsi="DejaVu Sans"/>
                <w:b/>
                <w:color w:val="253B5B"/>
                <w:sz w:val="13"/>
              </w:rPr>
              <w:t>Source</w:t>
            </w:r>
          </w:p>
        </w:tc>
        <w:tc>
          <w:tcPr>
            <w:tcW w:type="dxa" w:w="4550"/>
            <w:vAlign w:val="top"/>
          </w:tcPr>
          <w:p>
            <w:pPr>
              <w:spacing w:after="0" w:line="247" w:lineRule="auto"/>
            </w:pPr>
            <w:r>
              <w:rPr>
                <w:rFonts w:ascii="Bitstream Charter" w:hAnsi="Bitstream Charter"/>
                <w:sz w:val="13"/>
              </w:rPr>
              <w:t>Item image; creator; date; repository; collection/series; locator; rights; transcript.</w:t>
            </w:r>
          </w:p>
        </w:tc>
        <w:tc>
          <w:tcPr>
            <w:tcW w:type="dxa" w:w="3060"/>
            <w:vAlign w:val="top"/>
          </w:tcPr>
          <w:p>
            <w:pPr>
              <w:spacing w:after="0" w:line="247" w:lineRule="auto"/>
            </w:pPr>
            <w:r>
              <w:rPr>
                <w:rFonts w:ascii="Bitstream Charter" w:hAnsi="Bitstream Charter"/>
                <w:sz w:val="13"/>
              </w:rPr>
              <w:t>Allows evidence to be audited and cited under an existing nation when appropriate.</w:t>
            </w:r>
          </w:p>
        </w:tc>
      </w:tr>
      <w:tr>
        <w:trPr>
          <w:cantSplit w:val="true"/>
        </w:trPr>
        <w:tc>
          <w:tcPr>
            <w:tcW w:type="dxa" w:w="1750"/>
            <w:shd w:fill="FAF8F3"/>
            <w:vAlign w:val="top"/>
          </w:tcPr>
          <w:p>
            <w:pPr>
              <w:spacing w:after="0" w:line="247" w:lineRule="auto"/>
            </w:pPr>
            <w:r>
              <w:rPr>
                <w:rFonts w:ascii="DejaVu Sans" w:hAnsi="DejaVu Sans"/>
                <w:b/>
                <w:color w:val="253B5B"/>
                <w:sz w:val="13"/>
              </w:rPr>
              <w:t>Inference</w:t>
            </w:r>
          </w:p>
        </w:tc>
        <w:tc>
          <w:tcPr>
            <w:tcW w:type="dxa" w:w="4550"/>
            <w:shd w:fill="FAF8F3"/>
            <w:vAlign w:val="top"/>
          </w:tcPr>
          <w:p>
            <w:pPr>
              <w:spacing w:after="0" w:line="247" w:lineRule="auto"/>
            </w:pPr>
            <w:r>
              <w:rPr>
                <w:rFonts w:ascii="Bitstream Charter" w:hAnsi="Bitstream Charter"/>
                <w:sz w:val="13"/>
              </w:rPr>
              <w:t>Claim; basis; confidence; alternatives; contradictions; reviewer; version.</w:t>
            </w:r>
          </w:p>
        </w:tc>
        <w:tc>
          <w:tcPr>
            <w:tcW w:type="dxa" w:w="3060"/>
            <w:shd w:fill="FAF8F3"/>
            <w:vAlign w:val="top"/>
          </w:tcPr>
          <w:p>
            <w:pPr>
              <w:spacing w:after="0" w:line="247" w:lineRule="auto"/>
            </w:pPr>
            <w:r>
              <w:rPr>
                <w:rFonts w:ascii="Bitstream Charter" w:hAnsi="Bitstream Charter"/>
                <w:sz w:val="13"/>
              </w:rPr>
              <w:t>Can propose but not silently create a polity attachment.</w:t>
            </w:r>
          </w:p>
        </w:tc>
      </w:tr>
      <w:tr>
        <w:trPr>
          <w:cantSplit w:val="true"/>
        </w:trPr>
        <w:tc>
          <w:tcPr>
            <w:tcW w:type="dxa" w:w="1750"/>
            <w:vAlign w:val="top"/>
          </w:tcPr>
          <w:p>
            <w:pPr>
              <w:spacing w:after="0" w:line="247" w:lineRule="auto"/>
            </w:pPr>
            <w:r>
              <w:rPr>
                <w:rFonts w:ascii="DejaVu Sans" w:hAnsi="DejaVu Sans"/>
                <w:b/>
                <w:color w:val="253B5B"/>
                <w:sz w:val="13"/>
              </w:rPr>
              <w:t>Community review</w:t>
            </w:r>
          </w:p>
        </w:tc>
        <w:tc>
          <w:tcPr>
            <w:tcW w:type="dxa" w:w="4550"/>
            <w:vAlign w:val="top"/>
          </w:tcPr>
          <w:p>
            <w:pPr>
              <w:spacing w:after="0" w:line="247" w:lineRule="auto"/>
            </w:pPr>
            <w:r>
              <w:rPr>
                <w:rFonts w:ascii="Bitstream Charter" w:hAnsi="Bitstream Charter"/>
                <w:sz w:val="13"/>
              </w:rPr>
              <w:t>Names, offices, language, restricted knowledge, living continuity, correction.</w:t>
            </w:r>
          </w:p>
        </w:tc>
        <w:tc>
          <w:tcPr>
            <w:tcW w:type="dxa" w:w="3060"/>
            <w:vAlign w:val="top"/>
          </w:tcPr>
          <w:p>
            <w:pPr>
              <w:spacing w:after="0" w:line="247" w:lineRule="auto"/>
            </w:pPr>
            <w:r>
              <w:rPr>
                <w:rFonts w:ascii="Bitstream Charter" w:hAnsi="Bitstream Charter"/>
                <w:sz w:val="13"/>
              </w:rPr>
              <w:t>May strengthen, revise, restrict, or reject an attachment with an audit trail.</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seventh verification pass adds no nation names. It adds destination-jurisdiction and corridor controls so that a person's American record location is never mistaken for African origin and so every later polity attachment preserves the entire route of proof.</w:t>
      </w:r>
    </w:p>
    <w:p>
      <w:pPr>
        <w:pStyle w:val="Heading1"/>
      </w:pPr>
      <w:r>
        <w:t>Section 15 — Destination evidence is not origin evidence</w:t>
      </w:r>
    </w:p>
    <w:tbl>
      <w:tblPr>
        <w:tblW w:type="dxa" w:w="9360"/>
        <w:jc w:val="left"/>
        <w:tblLayout w:type="fixed"/>
        <w:tblLook w:firstColumn="1" w:firstRow="1" w:lastColumn="0" w:lastRow="0" w:noHBand="0" w:noVBand="1" w:val="04A0"/>
        <w:tblInd w:w="120" w:type="dxa"/>
      </w:tblPr>
      <w:tblGrid>
        <w:gridCol w:w="2880"/>
        <w:gridCol w:w="3000"/>
        <w:gridCol w:w="3480"/>
      </w:tblGrid>
      <w:tr>
        <w:trPr>
          <w:tblHeader w:val="true"/>
        </w:trPr>
        <w:tc>
          <w:tcPr>
            <w:tcW w:type="dxa" w:w="2880"/>
            <w:tcMar>
              <w:top w:w="80" w:type="dxa"/>
              <w:start w:w="120" w:type="dxa"/>
              <w:bottom w:w="80" w:type="dxa"/>
              <w:end w:w="120" w:type="dxa"/>
            </w:tcMar>
            <w:shd w:fill="A8792A"/>
            <w:vAlign w:val="center"/>
          </w:tcPr>
          <w:p>
            <w:pPr>
              <w:spacing w:after="0"/>
            </w:pPr>
            <w:r>
              <w:rPr>
                <w:rFonts w:ascii="DejaVu Sans" w:hAnsi="DejaVu Sans"/>
                <w:b/>
                <w:color w:val="FFFFFF"/>
                <w:sz w:val="13"/>
              </w:rPr>
              <w:t>Record says</w:t>
            </w:r>
          </w:p>
        </w:tc>
        <w:tc>
          <w:tcPr>
            <w:tcW w:type="dxa" w:w="3000"/>
            <w:tcMar>
              <w:top w:w="80" w:type="dxa"/>
              <w:start w:w="120" w:type="dxa"/>
              <w:bottom w:w="80" w:type="dxa"/>
              <w:end w:w="120" w:type="dxa"/>
            </w:tcMar>
            <w:shd w:fill="A8792A"/>
            <w:vAlign w:val="center"/>
          </w:tcPr>
          <w:p>
            <w:pPr>
              <w:spacing w:after="0"/>
            </w:pPr>
            <w:r>
              <w:rPr>
                <w:rFonts w:ascii="DejaVu Sans" w:hAnsi="DejaVu Sans"/>
                <w:b/>
                <w:color w:val="FFFFFF"/>
                <w:sz w:val="13"/>
              </w:rPr>
              <w:t>Typed as</w:t>
            </w:r>
          </w:p>
        </w:tc>
        <w:tc>
          <w:tcPr>
            <w:tcW w:type="dxa" w:w="3480"/>
            <w:tcMar>
              <w:top w:w="80" w:type="dxa"/>
              <w:start w:w="120" w:type="dxa"/>
              <w:bottom w:w="80" w:type="dxa"/>
              <w:end w:w="120" w:type="dxa"/>
            </w:tcMar>
            <w:shd w:fill="A8792A"/>
            <w:vAlign w:val="center"/>
          </w:tcPr>
          <w:p>
            <w:pPr>
              <w:spacing w:after="0"/>
            </w:pPr>
            <w:r>
              <w:rPr>
                <w:rFonts w:ascii="DejaVu Sans" w:hAnsi="DejaVu Sans"/>
                <w:b/>
                <w:color w:val="FFFFFF"/>
                <w:sz w:val="13"/>
              </w:rPr>
              <w:t>Registry treatment</w:t>
            </w:r>
          </w:p>
        </w:tc>
      </w:tr>
      <w:tr>
        <w:trPr>
          <w:cantSplit w:val="true"/>
        </w:trPr>
        <w:tc>
          <w:tcPr>
            <w:tcW w:type="dxa" w:w="2880"/>
            <w:vAlign w:val="top"/>
          </w:tcPr>
          <w:p>
            <w:pPr>
              <w:spacing w:after="0" w:line="247" w:lineRule="auto"/>
            </w:pPr>
            <w:r>
              <w:rPr>
                <w:rFonts w:ascii="DejaVu Sans" w:hAnsi="DejaVu Sans"/>
                <w:b/>
                <w:color w:val="253B5B"/>
                <w:sz w:val="13"/>
              </w:rPr>
              <w:t>Born in Virginia / Africa / Louisiana / Maryland, etc.</w:t>
            </w:r>
          </w:p>
        </w:tc>
        <w:tc>
          <w:tcPr>
            <w:tcW w:type="dxa" w:w="3000"/>
            <w:vAlign w:val="top"/>
          </w:tcPr>
          <w:p>
            <w:pPr>
              <w:spacing w:after="0" w:line="247" w:lineRule="auto"/>
            </w:pPr>
            <w:r>
              <w:rPr>
                <w:rFonts w:ascii="Bitstream Charter" w:hAnsi="Bitstream Charter"/>
                <w:sz w:val="13"/>
              </w:rPr>
              <w:t>Attributed birthplace at a stated date.</w:t>
            </w:r>
          </w:p>
        </w:tc>
        <w:tc>
          <w:tcPr>
            <w:tcW w:type="dxa" w:w="3480"/>
            <w:vAlign w:val="top"/>
          </w:tcPr>
          <w:p>
            <w:pPr>
              <w:spacing w:after="0" w:line="247" w:lineRule="auto"/>
            </w:pPr>
            <w:r>
              <w:rPr>
                <w:rFonts w:ascii="Bitstream Charter" w:hAnsi="Bitstream Charter"/>
                <w:sz w:val="13"/>
              </w:rPr>
              <w:t>Preserve; do not convert to nation without polity evidence.</w:t>
            </w:r>
          </w:p>
        </w:tc>
      </w:tr>
      <w:tr>
        <w:trPr>
          <w:cantSplit w:val="true"/>
        </w:trPr>
        <w:tc>
          <w:tcPr>
            <w:tcW w:type="dxa" w:w="2880"/>
            <w:shd w:fill="FAF8F3"/>
            <w:vAlign w:val="top"/>
          </w:tcPr>
          <w:p>
            <w:pPr>
              <w:spacing w:after="0" w:line="247" w:lineRule="auto"/>
            </w:pPr>
            <w:r>
              <w:rPr>
                <w:rFonts w:ascii="DejaVu Sans" w:hAnsi="DejaVu Sans"/>
                <w:b/>
                <w:color w:val="253B5B"/>
                <w:sz w:val="13"/>
              </w:rPr>
              <w:t>Sold at Richmond / Charleston / New Orleans / Natchez.</w:t>
            </w:r>
          </w:p>
        </w:tc>
        <w:tc>
          <w:tcPr>
            <w:tcW w:type="dxa" w:w="3000"/>
            <w:shd w:fill="FAF8F3"/>
            <w:vAlign w:val="top"/>
          </w:tcPr>
          <w:p>
            <w:pPr>
              <w:spacing w:after="0" w:line="247" w:lineRule="auto"/>
            </w:pPr>
            <w:r>
              <w:rPr>
                <w:rFonts w:ascii="Bitstream Charter" w:hAnsi="Bitstream Charter"/>
                <w:sz w:val="13"/>
              </w:rPr>
              <w:t>Sale event place.</w:t>
            </w:r>
          </w:p>
        </w:tc>
        <w:tc>
          <w:tcPr>
            <w:tcW w:type="dxa" w:w="3480"/>
            <w:shd w:fill="FAF8F3"/>
            <w:vAlign w:val="top"/>
          </w:tcPr>
          <w:p>
            <w:pPr>
              <w:spacing w:after="0" w:line="247" w:lineRule="auto"/>
            </w:pPr>
            <w:r>
              <w:rPr>
                <w:rFonts w:ascii="Bitstream Charter" w:hAnsi="Bitstream Charter"/>
                <w:sz w:val="13"/>
              </w:rPr>
              <w:t>Preserve route node; search prior and later transaction chain.</w:t>
            </w:r>
          </w:p>
        </w:tc>
      </w:tr>
      <w:tr>
        <w:trPr>
          <w:cantSplit w:val="true"/>
        </w:trPr>
        <w:tc>
          <w:tcPr>
            <w:tcW w:type="dxa" w:w="2880"/>
            <w:vAlign w:val="top"/>
          </w:tcPr>
          <w:p>
            <w:pPr>
              <w:spacing w:after="0" w:line="247" w:lineRule="auto"/>
            </w:pPr>
            <w:r>
              <w:rPr>
                <w:rFonts w:ascii="DejaVu Sans" w:hAnsi="DejaVu Sans"/>
                <w:b/>
                <w:color w:val="253B5B"/>
                <w:sz w:val="13"/>
              </w:rPr>
              <w:t>Shipped from Norfolk / Baltimore / Mobile.</w:t>
            </w:r>
          </w:p>
        </w:tc>
        <w:tc>
          <w:tcPr>
            <w:tcW w:type="dxa" w:w="3000"/>
            <w:vAlign w:val="top"/>
          </w:tcPr>
          <w:p>
            <w:pPr>
              <w:spacing w:after="0" w:line="247" w:lineRule="auto"/>
            </w:pPr>
            <w:r>
              <w:rPr>
                <w:rFonts w:ascii="Bitstream Charter" w:hAnsi="Bitstream Charter"/>
                <w:sz w:val="13"/>
              </w:rPr>
              <w:t>Embarkation port.</w:t>
            </w:r>
          </w:p>
        </w:tc>
        <w:tc>
          <w:tcPr>
            <w:tcW w:type="dxa" w:w="3480"/>
            <w:vAlign w:val="top"/>
          </w:tcPr>
          <w:p>
            <w:pPr>
              <w:spacing w:after="0" w:line="247" w:lineRule="auto"/>
            </w:pPr>
            <w:r>
              <w:rPr>
                <w:rFonts w:ascii="Bitstream Charter" w:hAnsi="Bitstream Charter"/>
                <w:sz w:val="13"/>
              </w:rPr>
              <w:t>Preserve vessel event; not a birthplace or nation.</w:t>
            </w:r>
          </w:p>
        </w:tc>
      </w:tr>
      <w:tr>
        <w:trPr>
          <w:cantSplit w:val="true"/>
        </w:trPr>
        <w:tc>
          <w:tcPr>
            <w:tcW w:type="dxa" w:w="2880"/>
            <w:shd w:fill="FAF8F3"/>
            <w:vAlign w:val="top"/>
          </w:tcPr>
          <w:p>
            <w:pPr>
              <w:spacing w:after="0" w:line="247" w:lineRule="auto"/>
            </w:pPr>
            <w:r>
              <w:rPr>
                <w:rFonts w:ascii="DejaVu Sans" w:hAnsi="DejaVu Sans"/>
                <w:b/>
                <w:color w:val="253B5B"/>
                <w:sz w:val="13"/>
              </w:rPr>
              <w:t>“Congo,” “Guinea,” “Mina,” “Angola,” or another label.</w:t>
            </w:r>
          </w:p>
        </w:tc>
        <w:tc>
          <w:tcPr>
            <w:tcW w:type="dxa" w:w="3000"/>
            <w:shd w:fill="FAF8F3"/>
            <w:vAlign w:val="top"/>
          </w:tcPr>
          <w:p>
            <w:pPr>
              <w:spacing w:after="0" w:line="247" w:lineRule="auto"/>
            </w:pPr>
            <w:r>
              <w:rPr>
                <w:rFonts w:ascii="Bitstream Charter" w:hAnsi="Bitstream Charter"/>
                <w:sz w:val="13"/>
              </w:rPr>
              <w:t>Original ethnonym/region/port/imposed-label assertion pending analysis.</w:t>
            </w:r>
          </w:p>
        </w:tc>
        <w:tc>
          <w:tcPr>
            <w:tcW w:type="dxa" w:w="3480"/>
            <w:shd w:fill="FAF8F3"/>
            <w:vAlign w:val="top"/>
          </w:tcPr>
          <w:p>
            <w:pPr>
              <w:spacing w:after="0" w:line="247" w:lineRule="auto"/>
            </w:pPr>
            <w:r>
              <w:rPr>
                <w:rFonts w:ascii="Bitstream Charter" w:hAnsi="Bitstream Charter"/>
                <w:sz w:val="13"/>
              </w:rPr>
              <w:t>Keep out of named roster until creator, date, meaning, and corroboration are established.</w:t>
            </w:r>
          </w:p>
        </w:tc>
      </w:tr>
      <w:tr>
        <w:trPr>
          <w:cantSplit w:val="true"/>
        </w:trPr>
        <w:tc>
          <w:tcPr>
            <w:tcW w:type="dxa" w:w="2880"/>
            <w:vAlign w:val="top"/>
          </w:tcPr>
          <w:p>
            <w:pPr>
              <w:spacing w:after="0" w:line="247" w:lineRule="auto"/>
            </w:pPr>
            <w:r>
              <w:rPr>
                <w:rFonts w:ascii="DejaVu Sans" w:hAnsi="DejaVu Sans"/>
                <w:b/>
                <w:color w:val="253B5B"/>
                <w:sz w:val="13"/>
              </w:rPr>
              <w:t>Freed in Texas / DC / Maryland / Tennessee.</w:t>
            </w:r>
          </w:p>
        </w:tc>
        <w:tc>
          <w:tcPr>
            <w:tcW w:type="dxa" w:w="3000"/>
            <w:vAlign w:val="top"/>
          </w:tcPr>
          <w:p>
            <w:pPr>
              <w:spacing w:after="0" w:line="247" w:lineRule="auto"/>
            </w:pPr>
            <w:r>
              <w:rPr>
                <w:rFonts w:ascii="Bitstream Charter" w:hAnsi="Bitstream Charter"/>
                <w:sz w:val="13"/>
              </w:rPr>
              <w:t>Legal and lived freedom event.</w:t>
            </w:r>
          </w:p>
        </w:tc>
        <w:tc>
          <w:tcPr>
            <w:tcW w:type="dxa" w:w="3480"/>
            <w:vAlign w:val="top"/>
          </w:tcPr>
          <w:p>
            <w:pPr>
              <w:spacing w:after="0" w:line="247" w:lineRule="auto"/>
            </w:pPr>
            <w:r>
              <w:rPr>
                <w:rFonts w:ascii="Bitstream Charter" w:hAnsi="Bitstream Charter"/>
                <w:sz w:val="13"/>
              </w:rPr>
              <w:t>Preserve jurisdiction and enforcement; not an origin.</w:t>
            </w:r>
          </w:p>
        </w:tc>
      </w:tr>
      <w:tr>
        <w:trPr>
          <w:cantSplit w:val="true"/>
        </w:trPr>
        <w:tc>
          <w:tcPr>
            <w:tcW w:type="dxa" w:w="2880"/>
            <w:shd w:fill="FAF8F3"/>
            <w:vAlign w:val="top"/>
          </w:tcPr>
          <w:p>
            <w:pPr>
              <w:spacing w:after="0" w:line="247" w:lineRule="auto"/>
            </w:pPr>
            <w:r>
              <w:rPr>
                <w:rFonts w:ascii="DejaVu Sans" w:hAnsi="DejaVu Sans"/>
                <w:b/>
                <w:color w:val="253B5B"/>
                <w:sz w:val="13"/>
              </w:rPr>
              <w:t>Family in 1870 census.</w:t>
            </w:r>
          </w:p>
        </w:tc>
        <w:tc>
          <w:tcPr>
            <w:tcW w:type="dxa" w:w="3000"/>
            <w:shd w:fill="FAF8F3"/>
            <w:vAlign w:val="top"/>
          </w:tcPr>
          <w:p>
            <w:pPr>
              <w:spacing w:after="0" w:line="247" w:lineRule="auto"/>
            </w:pPr>
            <w:r>
              <w:rPr>
                <w:rFonts w:ascii="Bitstream Charter" w:hAnsi="Bitstream Charter"/>
                <w:sz w:val="13"/>
              </w:rPr>
              <w:t>Named household and neighborhood hypothesis.</w:t>
            </w:r>
          </w:p>
        </w:tc>
        <w:tc>
          <w:tcPr>
            <w:tcW w:type="dxa" w:w="3480"/>
            <w:shd w:fill="FAF8F3"/>
            <w:vAlign w:val="top"/>
          </w:tcPr>
          <w:p>
            <w:pPr>
              <w:spacing w:after="0" w:line="247" w:lineRule="auto"/>
            </w:pPr>
            <w:r>
              <w:rPr>
                <w:rFonts w:ascii="Bitstream Charter" w:hAnsi="Bitstream Charter"/>
                <w:sz w:val="13"/>
              </w:rPr>
              <w:t>Join backward through kin and associates; household order is not automatic kinship.</w:t>
            </w:r>
          </w:p>
        </w:tc>
      </w:tr>
    </w:tbl>
    <w:p>
      <w:pPr>
        <w:pStyle w:val="Heading1"/>
      </w:pPr>
      <w:r>
        <w:t>Section 16 — Jurisdiction attachment requirements</w:t>
      </w:r>
    </w:p>
    <w:tbl>
      <w:tblPr>
        <w:tblW w:type="dxa" w:w="9360"/>
        <w:jc w:val="left"/>
        <w:tblLayout w:type="fixed"/>
        <w:tblLook w:firstColumn="1" w:firstRow="1" w:lastColumn="0" w:lastRow="0" w:noHBand="0" w:noVBand="1" w:val="04A0"/>
        <w:tblInd w:w="120" w:type="dxa"/>
      </w:tblPr>
      <w:tblGrid>
        <w:gridCol w:w="2350"/>
        <w:gridCol w:w="3430"/>
        <w:gridCol w:w="3580"/>
      </w:tblGrid>
      <w:tr>
        <w:trPr>
          <w:tblHeader w:val="true"/>
        </w:trPr>
        <w:tc>
          <w:tcPr>
            <w:tcW w:type="dxa" w:w="2350"/>
            <w:tcMar>
              <w:top w:w="80" w:type="dxa"/>
              <w:start w:w="120" w:type="dxa"/>
              <w:bottom w:w="80" w:type="dxa"/>
              <w:end w:w="120" w:type="dxa"/>
            </w:tcMar>
            <w:shd w:fill="253B5B"/>
            <w:vAlign w:val="center"/>
          </w:tcPr>
          <w:p>
            <w:pPr>
              <w:spacing w:after="0"/>
            </w:pPr>
            <w:r>
              <w:rPr>
                <w:rFonts w:ascii="DejaVu Sans" w:hAnsi="DejaVu Sans"/>
                <w:b/>
                <w:color w:val="FFFFFF"/>
                <w:sz w:val="13"/>
              </w:rPr>
              <w:t>Field</w:t>
            </w:r>
          </w:p>
        </w:tc>
        <w:tc>
          <w:tcPr>
            <w:tcW w:type="dxa" w:w="3430"/>
            <w:tcMar>
              <w:top w:w="80" w:type="dxa"/>
              <w:start w:w="120" w:type="dxa"/>
              <w:bottom w:w="80" w:type="dxa"/>
              <w:end w:w="120" w:type="dxa"/>
            </w:tcMar>
            <w:shd w:fill="253B5B"/>
            <w:vAlign w:val="center"/>
          </w:tcPr>
          <w:p>
            <w:pPr>
              <w:spacing w:after="0"/>
            </w:pPr>
            <w:r>
              <w:rPr>
                <w:rFonts w:ascii="DejaVu Sans" w:hAnsi="DejaVu Sans"/>
                <w:b/>
                <w:color w:val="FFFFFF"/>
                <w:sz w:val="13"/>
              </w:rPr>
              <w:t>Example</w:t>
            </w:r>
          </w:p>
        </w:tc>
        <w:tc>
          <w:tcPr>
            <w:tcW w:type="dxa" w:w="3580"/>
            <w:tcMar>
              <w:top w:w="80" w:type="dxa"/>
              <w:start w:w="120" w:type="dxa"/>
              <w:bottom w:w="80" w:type="dxa"/>
              <w:end w:w="120" w:type="dxa"/>
            </w:tcMar>
            <w:shd w:fill="253B5B"/>
            <w:vAlign w:val="center"/>
          </w:tcPr>
          <w:p>
            <w:pPr>
              <w:spacing w:after="0"/>
            </w:pPr>
            <w:r>
              <w:rPr>
                <w:rFonts w:ascii="DejaVu Sans" w:hAnsi="DejaVu Sans"/>
                <w:b/>
                <w:color w:val="FFFFFF"/>
                <w:sz w:val="13"/>
              </w:rPr>
              <w:t>Requirement</w:t>
            </w:r>
          </w:p>
        </w:tc>
      </w:tr>
      <w:tr>
        <w:trPr>
          <w:cantSplit w:val="true"/>
        </w:trPr>
        <w:tc>
          <w:tcPr>
            <w:tcW w:type="dxa" w:w="2350"/>
            <w:vAlign w:val="top"/>
          </w:tcPr>
          <w:p>
            <w:pPr>
              <w:spacing w:after="0" w:line="247" w:lineRule="auto"/>
            </w:pPr>
            <w:r>
              <w:rPr>
                <w:rFonts w:ascii="DejaVu Sans" w:hAnsi="DejaVu Sans"/>
                <w:b/>
                <w:color w:val="253B5B"/>
                <w:sz w:val="13"/>
              </w:rPr>
              <w:t>Historical jurisdiction</w:t>
            </w:r>
          </w:p>
        </w:tc>
        <w:tc>
          <w:tcPr>
            <w:tcW w:type="dxa" w:w="3430"/>
            <w:vAlign w:val="top"/>
          </w:tcPr>
          <w:p>
            <w:pPr>
              <w:spacing w:after="0" w:line="247" w:lineRule="auto"/>
            </w:pPr>
            <w:r>
              <w:rPr>
                <w:rFonts w:ascii="Bitstream Charter" w:hAnsi="Bitstream Charter"/>
                <w:sz w:val="13"/>
              </w:rPr>
              <w:t>Virginia county as constituted on event date.</w:t>
            </w:r>
          </w:p>
        </w:tc>
        <w:tc>
          <w:tcPr>
            <w:tcW w:type="dxa" w:w="3580"/>
            <w:vAlign w:val="top"/>
          </w:tcPr>
          <w:p>
            <w:pPr>
              <w:spacing w:after="0" w:line="247" w:lineRule="auto"/>
            </w:pPr>
            <w:r>
              <w:rPr>
                <w:rFonts w:ascii="Bitstream Charter" w:hAnsi="Bitstream Charter"/>
                <w:sz w:val="13"/>
              </w:rPr>
              <w:t>Store contemporary and modern jurisdiction.</w:t>
            </w:r>
          </w:p>
        </w:tc>
      </w:tr>
      <w:tr>
        <w:trPr>
          <w:cantSplit w:val="true"/>
        </w:trPr>
        <w:tc>
          <w:tcPr>
            <w:tcW w:type="dxa" w:w="2350"/>
            <w:shd w:fill="FAF8F3"/>
            <w:vAlign w:val="top"/>
          </w:tcPr>
          <w:p>
            <w:pPr>
              <w:spacing w:after="0" w:line="247" w:lineRule="auto"/>
            </w:pPr>
            <w:r>
              <w:rPr>
                <w:rFonts w:ascii="DejaVu Sans" w:hAnsi="DejaVu Sans"/>
                <w:b/>
                <w:color w:val="253B5B"/>
                <w:sz w:val="13"/>
              </w:rPr>
              <w:t>Place role</w:t>
            </w:r>
          </w:p>
        </w:tc>
        <w:tc>
          <w:tcPr>
            <w:tcW w:type="dxa" w:w="3430"/>
            <w:shd w:fill="FAF8F3"/>
            <w:vAlign w:val="top"/>
          </w:tcPr>
          <w:p>
            <w:pPr>
              <w:spacing w:after="0" w:line="247" w:lineRule="auto"/>
            </w:pPr>
            <w:r>
              <w:rPr>
                <w:rFonts w:ascii="Bitstream Charter" w:hAnsi="Bitstream Charter"/>
                <w:sz w:val="13"/>
              </w:rPr>
              <w:t>Sale, residence, port, jail, estate, church, court, burial.</w:t>
            </w:r>
          </w:p>
        </w:tc>
        <w:tc>
          <w:tcPr>
            <w:tcW w:type="dxa" w:w="3580"/>
            <w:shd w:fill="FAF8F3"/>
            <w:vAlign w:val="top"/>
          </w:tcPr>
          <w:p>
            <w:pPr>
              <w:spacing w:after="0" w:line="247" w:lineRule="auto"/>
            </w:pPr>
            <w:r>
              <w:rPr>
                <w:rFonts w:ascii="Bitstream Charter" w:hAnsi="Bitstream Charter"/>
                <w:sz w:val="13"/>
              </w:rPr>
              <w:t>One role per event; multiple events when roles change.</w:t>
            </w:r>
          </w:p>
        </w:tc>
      </w:tr>
      <w:tr>
        <w:trPr>
          <w:cantSplit w:val="true"/>
        </w:trPr>
        <w:tc>
          <w:tcPr>
            <w:tcW w:type="dxa" w:w="2350"/>
            <w:vAlign w:val="top"/>
          </w:tcPr>
          <w:p>
            <w:pPr>
              <w:spacing w:after="0" w:line="247" w:lineRule="auto"/>
            </w:pPr>
            <w:r>
              <w:rPr>
                <w:rFonts w:ascii="DejaVu Sans" w:hAnsi="DejaVu Sans"/>
                <w:b/>
                <w:color w:val="253B5B"/>
                <w:sz w:val="13"/>
              </w:rPr>
              <w:t>Movement posture</w:t>
            </w:r>
          </w:p>
        </w:tc>
        <w:tc>
          <w:tcPr>
            <w:tcW w:type="dxa" w:w="3430"/>
            <w:vAlign w:val="top"/>
          </w:tcPr>
          <w:p>
            <w:pPr>
              <w:spacing w:after="0" w:line="247" w:lineRule="auto"/>
            </w:pPr>
            <w:r>
              <w:rPr>
                <w:rFonts w:ascii="Bitstream Charter" w:hAnsi="Bitstream Charter"/>
                <w:sz w:val="13"/>
              </w:rPr>
              <w:t>Coerced, self-directed, military, family, administrative, unknown.</w:t>
            </w:r>
          </w:p>
        </w:tc>
        <w:tc>
          <w:tcPr>
            <w:tcW w:type="dxa" w:w="3580"/>
            <w:vAlign w:val="top"/>
          </w:tcPr>
          <w:p>
            <w:pPr>
              <w:spacing w:after="0" w:line="247" w:lineRule="auto"/>
            </w:pPr>
            <w:r>
              <w:rPr>
                <w:rFonts w:ascii="Bitstream Charter" w:hAnsi="Bitstream Charter"/>
                <w:sz w:val="13"/>
              </w:rPr>
              <w:t>Source attribution and confidence.</w:t>
            </w:r>
          </w:p>
        </w:tc>
      </w:tr>
      <w:tr>
        <w:trPr>
          <w:cantSplit w:val="true"/>
        </w:trPr>
        <w:tc>
          <w:tcPr>
            <w:tcW w:type="dxa" w:w="2350"/>
            <w:shd w:fill="FAF8F3"/>
            <w:vAlign w:val="top"/>
          </w:tcPr>
          <w:p>
            <w:pPr>
              <w:spacing w:after="0" w:line="247" w:lineRule="auto"/>
            </w:pPr>
            <w:r>
              <w:rPr>
                <w:rFonts w:ascii="DejaVu Sans" w:hAnsi="DejaVu Sans"/>
                <w:b/>
                <w:color w:val="253B5B"/>
                <w:sz w:val="13"/>
              </w:rPr>
              <w:t>Record creator</w:t>
            </w:r>
          </w:p>
        </w:tc>
        <w:tc>
          <w:tcPr>
            <w:tcW w:type="dxa" w:w="3430"/>
            <w:shd w:fill="FAF8F3"/>
            <w:vAlign w:val="top"/>
          </w:tcPr>
          <w:p>
            <w:pPr>
              <w:spacing w:after="0" w:line="247" w:lineRule="auto"/>
            </w:pPr>
            <w:r>
              <w:rPr>
                <w:rFonts w:ascii="Bitstream Charter" w:hAnsi="Bitstream Charter"/>
                <w:sz w:val="13"/>
              </w:rPr>
              <w:t>Court, trader, family, church, federal office, narrator.</w:t>
            </w:r>
          </w:p>
        </w:tc>
        <w:tc>
          <w:tcPr>
            <w:tcW w:type="dxa" w:w="3580"/>
            <w:shd w:fill="FAF8F3"/>
            <w:vAlign w:val="top"/>
          </w:tcPr>
          <w:p>
            <w:pPr>
              <w:spacing w:after="0" w:line="247" w:lineRule="auto"/>
            </w:pPr>
            <w:r>
              <w:rPr>
                <w:rFonts w:ascii="Bitstream Charter" w:hAnsi="Bitstream Charter"/>
                <w:sz w:val="13"/>
              </w:rPr>
              <w:t>Separate creator, subject, recorder, and custodian.</w:t>
            </w:r>
          </w:p>
        </w:tc>
      </w:tr>
      <w:tr>
        <w:trPr>
          <w:cantSplit w:val="true"/>
        </w:trPr>
        <w:tc>
          <w:tcPr>
            <w:tcW w:type="dxa" w:w="2350"/>
            <w:vAlign w:val="top"/>
          </w:tcPr>
          <w:p>
            <w:pPr>
              <w:spacing w:after="0" w:line="247" w:lineRule="auto"/>
            </w:pPr>
            <w:r>
              <w:rPr>
                <w:rFonts w:ascii="DejaVu Sans" w:hAnsi="DejaVu Sans"/>
                <w:b/>
                <w:color w:val="253B5B"/>
                <w:sz w:val="13"/>
              </w:rPr>
              <w:t>Nation inference</w:t>
            </w:r>
          </w:p>
        </w:tc>
        <w:tc>
          <w:tcPr>
            <w:tcW w:type="dxa" w:w="3430"/>
            <w:vAlign w:val="top"/>
          </w:tcPr>
          <w:p>
            <w:pPr>
              <w:spacing w:after="0" w:line="247" w:lineRule="auto"/>
            </w:pPr>
            <w:r>
              <w:rPr>
                <w:rFonts w:ascii="Bitstream Charter" w:hAnsi="Bitstream Charter"/>
                <w:sz w:val="13"/>
              </w:rPr>
              <w:t>Named African polity candidate.</w:t>
            </w:r>
          </w:p>
        </w:tc>
        <w:tc>
          <w:tcPr>
            <w:tcW w:type="dxa" w:w="3580"/>
            <w:vAlign w:val="top"/>
          </w:tcPr>
          <w:p>
            <w:pPr>
              <w:spacing w:after="0" w:line="247" w:lineRule="auto"/>
            </w:pPr>
            <w:r>
              <w:rPr>
                <w:rFonts w:ascii="Bitstream Charter" w:hAnsi="Bitstream Charter"/>
                <w:sz w:val="13"/>
              </w:rPr>
              <w:t>Independent African-side evidence and reversible graded join.</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NO-OVERLAP RULE</w:t>
            </w:r>
          </w:p>
          <w:p>
            <w:pPr>
              <w:spacing w:after="40" w:line="259" w:lineRule="auto"/>
            </w:pPr>
            <w:r>
              <w:t>The named African nation roster is unchanged in Edition 0.8. The seventeen destination jurisdictions and eighteen corridors are places and research structures, not tribal nations and not entries in either nation section.</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eighth verification pass deepens twenty-one already named entries. No unnamed cluster is promoted. For each polity, the registry now states the evidence families that prove a named political community existed and the item-level work still required.</w:t>
      </w:r>
    </w:p>
    <w:p>
      <w:pPr>
        <w:pStyle w:val="Heading1"/>
      </w:pPr>
      <w:r>
        <w:t>Section 17 — Deep-dossier existence-evidence ledger</w:t>
      </w:r>
    </w:p>
    <w:tbl>
      <w:tblPr>
        <w:tblW w:type="dxa" w:w="9360"/>
        <w:jc w:val="left"/>
        <w:tblLayout w:type="fixed"/>
        <w:tblLook w:firstColumn="1" w:firstRow="1" w:lastColumn="0" w:lastRow="0" w:noHBand="0" w:noVBand="1" w:val="04A0"/>
        <w:tblInd w:w="120" w:type="dxa"/>
      </w:tblPr>
      <w:tblGrid>
        <w:gridCol w:w="1700"/>
        <w:gridCol w:w="1400"/>
        <w:gridCol w:w="2350"/>
        <w:gridCol w:w="2100"/>
        <w:gridCol w:w="1260"/>
        <w:gridCol w:w="55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1"/>
              </w:rPr>
              <w:t>Named nation</w:t>
            </w:r>
          </w:p>
        </w:tc>
        <w:tc>
          <w:tcPr>
            <w:tcW w:type="dxa" w:w="1400"/>
            <w:tcMar>
              <w:top w:w="80" w:type="dxa"/>
              <w:start w:w="120" w:type="dxa"/>
              <w:bottom w:w="80" w:type="dxa"/>
              <w:end w:w="120" w:type="dxa"/>
            </w:tcMar>
            <w:shd w:fill="A8792A"/>
            <w:vAlign w:val="center"/>
          </w:tcPr>
          <w:p>
            <w:pPr>
              <w:spacing w:after="0"/>
            </w:pPr>
            <w:r>
              <w:rPr>
                <w:rFonts w:ascii="DejaVu Sans" w:hAnsi="DejaVu Sans"/>
                <w:b/>
                <w:color w:val="FFFFFF"/>
                <w:sz w:val="11"/>
              </w:rPr>
              <w:t>Region</w:t>
            </w:r>
          </w:p>
        </w:tc>
        <w:tc>
          <w:tcPr>
            <w:tcW w:type="dxa" w:w="2350"/>
            <w:tcMar>
              <w:top w:w="80" w:type="dxa"/>
              <w:start w:w="120" w:type="dxa"/>
              <w:bottom w:w="80" w:type="dxa"/>
              <w:end w:w="120" w:type="dxa"/>
            </w:tcMar>
            <w:shd w:fill="A8792A"/>
            <w:vAlign w:val="center"/>
          </w:tcPr>
          <w:p>
            <w:pPr>
              <w:spacing w:after="0"/>
            </w:pPr>
            <w:r>
              <w:rPr>
                <w:rFonts w:ascii="DejaVu Sans" w:hAnsi="DejaVu Sans"/>
                <w:b/>
                <w:color w:val="FFFFFF"/>
                <w:sz w:val="11"/>
              </w:rPr>
              <w:t>Political form/period</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1"/>
              </w:rPr>
              <w:t>Existence evidence families</w:t>
            </w:r>
          </w:p>
        </w:tc>
        <w:tc>
          <w:tcPr>
            <w:tcW w:type="dxa" w:w="1260"/>
            <w:tcMar>
              <w:top w:w="80" w:type="dxa"/>
              <w:start w:w="120" w:type="dxa"/>
              <w:bottom w:w="80" w:type="dxa"/>
              <w:end w:w="120" w:type="dxa"/>
            </w:tcMar>
            <w:shd w:fill="A8792A"/>
            <w:vAlign w:val="center"/>
          </w:tcPr>
          <w:p>
            <w:pPr>
              <w:spacing w:after="0"/>
            </w:pPr>
            <w:r>
              <w:rPr>
                <w:rFonts w:ascii="DejaVu Sans" w:hAnsi="DejaVu Sans"/>
                <w:b/>
                <w:color w:val="FFFFFF"/>
                <w:sz w:val="11"/>
              </w:rPr>
              <w:t>Current source codes</w:t>
            </w:r>
          </w:p>
        </w:tc>
        <w:tc>
          <w:tcPr>
            <w:tcW w:type="dxa" w:w="550"/>
            <w:tcMar>
              <w:top w:w="80" w:type="dxa"/>
              <w:start w:w="120" w:type="dxa"/>
              <w:bottom w:w="80" w:type="dxa"/>
              <w:end w:w="120" w:type="dxa"/>
            </w:tcMar>
            <w:shd w:fill="A8792A"/>
            <w:vAlign w:val="center"/>
          </w:tcPr>
          <w:p>
            <w:pPr>
              <w:spacing w:after="0"/>
            </w:pPr>
            <w:r>
              <w:rPr>
                <w:rFonts w:ascii="DejaVu Sans" w:hAnsi="DejaVu Sans"/>
                <w:b/>
                <w:color w:val="FFFFFF"/>
                <w:sz w:val="11"/>
              </w:rPr>
              <w:t>Proof state</w:t>
            </w:r>
          </w:p>
        </w:tc>
      </w:tr>
      <w:tr>
        <w:trPr>
          <w:cantSplit w:val="true"/>
        </w:trPr>
        <w:tc>
          <w:tcPr>
            <w:tcW w:type="dxa" w:w="1700"/>
            <w:vAlign w:val="top"/>
          </w:tcPr>
          <w:p>
            <w:pPr>
              <w:spacing w:after="0" w:line="247" w:lineRule="auto"/>
            </w:pPr>
            <w:r>
              <w:rPr>
                <w:rFonts w:ascii="DejaVu Sans" w:hAnsi="DejaVu Sans"/>
                <w:b/>
                <w:color w:val="253B5B"/>
                <w:sz w:val="11"/>
              </w:rPr>
              <w:t>Jolof Empire</w:t>
            </w:r>
          </w:p>
        </w:tc>
        <w:tc>
          <w:tcPr>
            <w:tcW w:type="dxa" w:w="1400"/>
            <w:vAlign w:val="top"/>
          </w:tcPr>
          <w:p>
            <w:pPr>
              <w:spacing w:after="0" w:line="247" w:lineRule="auto"/>
            </w:pPr>
            <w:r>
              <w:rPr>
                <w:rFonts w:ascii="Bitstream Charter" w:hAnsi="Bitstream Charter"/>
                <w:sz w:val="11"/>
              </w:rPr>
              <w:t>Senegambia interior and Atlantic-facing corridors</w:t>
            </w:r>
          </w:p>
        </w:tc>
        <w:tc>
          <w:tcPr>
            <w:tcW w:type="dxa" w:w="2350"/>
            <w:vAlign w:val="top"/>
          </w:tcPr>
          <w:p>
            <w:pPr>
              <w:spacing w:after="0" w:line="247" w:lineRule="auto"/>
            </w:pPr>
            <w:r>
              <w:rPr>
                <w:rFonts w:ascii="Bitstream Charter" w:hAnsi="Bitstream Charter"/>
                <w:sz w:val="11"/>
              </w:rPr>
              <w:t>c. fourteenth–sixteenth centuries; federated monarchy with later successor kingdoms</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CAD; ALM; GHA-IV-V; BARRY; CURTIN</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Waalo</w:t>
            </w:r>
          </w:p>
        </w:tc>
        <w:tc>
          <w:tcPr>
            <w:tcW w:type="dxa" w:w="1400"/>
            <w:shd w:fill="FAF8F3"/>
            <w:vAlign w:val="top"/>
          </w:tcPr>
          <w:p>
            <w:pPr>
              <w:spacing w:after="0" w:line="247" w:lineRule="auto"/>
            </w:pPr>
            <w:r>
              <w:rPr>
                <w:rFonts w:ascii="Bitstream Charter" w:hAnsi="Bitstream Charter"/>
                <w:sz w:val="11"/>
              </w:rPr>
              <w:t>Lower Senegal River and delta</w:t>
            </w:r>
          </w:p>
        </w:tc>
        <w:tc>
          <w:tcPr>
            <w:tcW w:type="dxa" w:w="2350"/>
            <w:shd w:fill="FAF8F3"/>
            <w:vAlign w:val="top"/>
          </w:tcPr>
          <w:p>
            <w:pPr>
              <w:spacing w:after="0" w:line="247" w:lineRule="auto"/>
            </w:pPr>
            <w:r>
              <w:rPr>
                <w:rFonts w:ascii="Bitstream Charter" w:hAnsi="Bitstream Charter"/>
                <w:sz w:val="11"/>
              </w:rPr>
              <w:t>kingdom, early modern period–1855; elective and dynastic monarchy</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MOORE; PARK; GHA-V; GHA-VI (pages pending); BARRY; French Senegal archives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Cayor</w:t>
            </w:r>
          </w:p>
        </w:tc>
        <w:tc>
          <w:tcPr>
            <w:tcW w:type="dxa" w:w="1400"/>
            <w:vAlign w:val="top"/>
          </w:tcPr>
          <w:p>
            <w:pPr>
              <w:spacing w:after="0" w:line="247" w:lineRule="auto"/>
            </w:pPr>
            <w:r>
              <w:rPr>
                <w:rFonts w:ascii="Bitstream Charter" w:hAnsi="Bitstream Charter"/>
                <w:sz w:val="11"/>
              </w:rPr>
              <w:t>Western Senegambia between interior and coast</w:t>
            </w:r>
          </w:p>
        </w:tc>
        <w:tc>
          <w:tcPr>
            <w:tcW w:type="dxa" w:w="2350"/>
            <w:vAlign w:val="top"/>
          </w:tcPr>
          <w:p>
            <w:pPr>
              <w:spacing w:after="0" w:line="247" w:lineRule="auto"/>
            </w:pPr>
            <w:r>
              <w:rPr>
                <w:rFonts w:ascii="Bitstream Charter" w:hAnsi="Bitstream Charter"/>
                <w:sz w:val="11"/>
              </w:rPr>
              <w:t>Wolof kingdom, sixteenth century–1886</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ALM; MOORE; GHA-V; GHA-VI (pages pending); BARRY; French treaty/military records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Baol</w:t>
            </w:r>
          </w:p>
        </w:tc>
        <w:tc>
          <w:tcPr>
            <w:tcW w:type="dxa" w:w="1400"/>
            <w:shd w:fill="FAF8F3"/>
            <w:vAlign w:val="top"/>
          </w:tcPr>
          <w:p>
            <w:pPr>
              <w:spacing w:after="0" w:line="247" w:lineRule="auto"/>
            </w:pPr>
            <w:r>
              <w:rPr>
                <w:rFonts w:ascii="Bitstream Charter" w:hAnsi="Bitstream Charter"/>
                <w:sz w:val="11"/>
              </w:rPr>
              <w:t>Western Senegambia south of Cayor</w:t>
            </w:r>
          </w:p>
        </w:tc>
        <w:tc>
          <w:tcPr>
            <w:tcW w:type="dxa" w:w="2350"/>
            <w:shd w:fill="FAF8F3"/>
            <w:vAlign w:val="top"/>
          </w:tcPr>
          <w:p>
            <w:pPr>
              <w:spacing w:after="0" w:line="247" w:lineRule="auto"/>
            </w:pPr>
            <w:r>
              <w:rPr>
                <w:rFonts w:ascii="Bitstream Charter" w:hAnsi="Bitstream Charter"/>
                <w:sz w:val="11"/>
              </w:rPr>
              <w:t>kingdom; intermittently united with Cayor; sovereignty ended in colonial conquest</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ALM; MOORE; GHA-V; GHA-VI (pages pending); BARRY; oral dynastic records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Futa Toro — Denianke state</w:t>
            </w:r>
          </w:p>
        </w:tc>
        <w:tc>
          <w:tcPr>
            <w:tcW w:type="dxa" w:w="1400"/>
            <w:vAlign w:val="top"/>
          </w:tcPr>
          <w:p>
            <w:pPr>
              <w:spacing w:after="0" w:line="247" w:lineRule="auto"/>
            </w:pPr>
            <w:r>
              <w:rPr>
                <w:rFonts w:ascii="Bitstream Charter" w:hAnsi="Bitstream Charter"/>
                <w:sz w:val="11"/>
              </w:rPr>
              <w:t>Middle Senegal River valley</w:t>
            </w:r>
          </w:p>
        </w:tc>
        <w:tc>
          <w:tcPr>
            <w:tcW w:type="dxa" w:w="2350"/>
            <w:vAlign w:val="top"/>
          </w:tcPr>
          <w:p>
            <w:pPr>
              <w:spacing w:after="0" w:line="247" w:lineRule="auto"/>
            </w:pPr>
            <w:r>
              <w:rPr>
                <w:rFonts w:ascii="Bitstream Charter" w:hAnsi="Bitstream Charter"/>
                <w:sz w:val="11"/>
              </w:rPr>
              <w:t>sixteenth–eighteenth centuries; Fulbe-led military dynasty</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ALM; MOORE; PARK; GHA-V; CURTIN; ROBINSON</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Futa Toro — Almamate</w:t>
            </w:r>
          </w:p>
        </w:tc>
        <w:tc>
          <w:tcPr>
            <w:tcW w:type="dxa" w:w="1400"/>
            <w:shd w:fill="FAF8F3"/>
            <w:vAlign w:val="top"/>
          </w:tcPr>
          <w:p>
            <w:pPr>
              <w:spacing w:after="0" w:line="247" w:lineRule="auto"/>
            </w:pPr>
            <w:r>
              <w:rPr>
                <w:rFonts w:ascii="Bitstream Charter" w:hAnsi="Bitstream Charter"/>
                <w:sz w:val="11"/>
              </w:rPr>
              <w:t>Middle Senegal River valley</w:t>
            </w:r>
          </w:p>
        </w:tc>
        <w:tc>
          <w:tcPr>
            <w:tcW w:type="dxa" w:w="2350"/>
            <w:shd w:fill="FAF8F3"/>
            <w:vAlign w:val="top"/>
          </w:tcPr>
          <w:p>
            <w:pPr>
              <w:spacing w:after="0" w:line="247" w:lineRule="auto"/>
            </w:pPr>
            <w:r>
              <w:rPr>
                <w:rFonts w:ascii="Bitstream Charter" w:hAnsi="Bitstream Charter"/>
                <w:sz w:val="11"/>
              </w:rPr>
              <w:t>from c. 1776; clerical federation and Islamic state</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PARK; GHA-VI; ROBINSON; DIOUF; Arabic manuscript collections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Futa Jallon</w:t>
            </w:r>
          </w:p>
        </w:tc>
        <w:tc>
          <w:tcPr>
            <w:tcW w:type="dxa" w:w="1400"/>
            <w:vAlign w:val="top"/>
          </w:tcPr>
          <w:p>
            <w:pPr>
              <w:spacing w:after="0" w:line="247" w:lineRule="auto"/>
            </w:pPr>
            <w:r>
              <w:rPr>
                <w:rFonts w:ascii="Bitstream Charter" w:hAnsi="Bitstream Charter"/>
                <w:sz w:val="11"/>
              </w:rPr>
              <w:t>Guinea highlands and river headwaters</w:t>
            </w:r>
          </w:p>
        </w:tc>
        <w:tc>
          <w:tcPr>
            <w:tcW w:type="dxa" w:w="2350"/>
            <w:vAlign w:val="top"/>
          </w:tcPr>
          <w:p>
            <w:pPr>
              <w:spacing w:after="0" w:line="247" w:lineRule="auto"/>
            </w:pPr>
            <w:r>
              <w:rPr>
                <w:rFonts w:ascii="Bitstream Charter" w:hAnsi="Bitstream Charter"/>
                <w:sz w:val="11"/>
              </w:rPr>
              <w:t>Almamate from eighteenth century–1896; federation of provinces</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GHA-V; GHA-VI (pages pending); CURTIN; French archives; Arabic/Ajami collections; oral histories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Kaabu</w:t>
            </w:r>
          </w:p>
        </w:tc>
        <w:tc>
          <w:tcPr>
            <w:tcW w:type="dxa" w:w="1400"/>
            <w:shd w:fill="FAF8F3"/>
            <w:vAlign w:val="top"/>
          </w:tcPr>
          <w:p>
            <w:pPr>
              <w:spacing w:after="0" w:line="247" w:lineRule="auto"/>
            </w:pPr>
            <w:r>
              <w:rPr>
                <w:rFonts w:ascii="Bitstream Charter" w:hAnsi="Bitstream Charter"/>
                <w:sz w:val="11"/>
              </w:rPr>
              <w:t>Upper Guinea interior and river corridors</w:t>
            </w:r>
          </w:p>
        </w:tc>
        <w:tc>
          <w:tcPr>
            <w:tcW w:type="dxa" w:w="2350"/>
            <w:shd w:fill="FAF8F3"/>
            <w:vAlign w:val="top"/>
          </w:tcPr>
          <w:p>
            <w:pPr>
              <w:spacing w:after="0" w:line="247" w:lineRule="auto"/>
            </w:pPr>
            <w:r>
              <w:rPr>
                <w:rFonts w:ascii="Bitstream Charter" w:hAnsi="Bitstream Charter"/>
                <w:sz w:val="11"/>
              </w:rPr>
              <w:t>Manding federation/kingdom; c. thirteenth–nineteenth centuries; Kansala fell 1867</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ALM; GHA-IV-VI; WRIGHT; BARRY; oral epics; Portuguese archives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Asante Union</w:t>
            </w:r>
          </w:p>
        </w:tc>
        <w:tc>
          <w:tcPr>
            <w:tcW w:type="dxa" w:w="1400"/>
            <w:vAlign w:val="top"/>
          </w:tcPr>
          <w:p>
            <w:pPr>
              <w:spacing w:after="0" w:line="247" w:lineRule="auto"/>
            </w:pPr>
            <w:r>
              <w:rPr>
                <w:rFonts w:ascii="Bitstream Charter" w:hAnsi="Bitstream Charter"/>
                <w:sz w:val="11"/>
              </w:rPr>
              <w:t>Gold Coast forest and savanna corridors</w:t>
            </w:r>
          </w:p>
        </w:tc>
        <w:tc>
          <w:tcPr>
            <w:tcW w:type="dxa" w:w="2350"/>
            <w:vAlign w:val="top"/>
          </w:tcPr>
          <w:p>
            <w:pPr>
              <w:spacing w:after="0" w:line="247" w:lineRule="auto"/>
            </w:pPr>
            <w:r>
              <w:rPr>
                <w:rFonts w:ascii="Bitstream Charter" w:hAnsi="Bitstream Charter"/>
                <w:sz w:val="11"/>
              </w:rPr>
              <w:t>federated monarchy from c. 1701; sovereignty transformed under British conquest</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BOSMAN; BOWDICH; DUPUIS; GHA-V; GHA-VI (pages pending); WILKS; MCCASKIE</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Denkyira</w:t>
            </w:r>
          </w:p>
        </w:tc>
        <w:tc>
          <w:tcPr>
            <w:tcW w:type="dxa" w:w="1400"/>
            <w:shd w:fill="FAF8F3"/>
            <w:vAlign w:val="top"/>
          </w:tcPr>
          <w:p>
            <w:pPr>
              <w:spacing w:after="0" w:line="247" w:lineRule="auto"/>
            </w:pPr>
            <w:r>
              <w:rPr>
                <w:rFonts w:ascii="Bitstream Charter" w:hAnsi="Bitstream Charter"/>
                <w:sz w:val="11"/>
              </w:rPr>
              <w:t>Gold Coast forest interior</w:t>
            </w:r>
          </w:p>
        </w:tc>
        <w:tc>
          <w:tcPr>
            <w:tcW w:type="dxa" w:w="2350"/>
            <w:shd w:fill="FAF8F3"/>
            <w:vAlign w:val="top"/>
          </w:tcPr>
          <w:p>
            <w:pPr>
              <w:spacing w:after="0" w:line="247" w:lineRule="auto"/>
            </w:pPr>
            <w:r>
              <w:rPr>
                <w:rFonts w:ascii="Bitstream Charter" w:hAnsi="Bitstream Charter"/>
                <w:sz w:val="11"/>
              </w:rPr>
              <w:t>Akan kingdom; regional hegemony before 1701; continuing polity after defeat</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BOSMAN; BOWDICH; GHA-V; WILKS; stool histories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Akwamu</w:t>
            </w:r>
          </w:p>
        </w:tc>
        <w:tc>
          <w:tcPr>
            <w:tcW w:type="dxa" w:w="1400"/>
            <w:vAlign w:val="top"/>
          </w:tcPr>
          <w:p>
            <w:pPr>
              <w:spacing w:after="0" w:line="247" w:lineRule="auto"/>
            </w:pPr>
            <w:r>
              <w:rPr>
                <w:rFonts w:ascii="Bitstream Charter" w:hAnsi="Bitstream Charter"/>
                <w:sz w:val="11"/>
              </w:rPr>
              <w:t>Gold Coast–Volta–Accra corridors</w:t>
            </w:r>
          </w:p>
        </w:tc>
        <w:tc>
          <w:tcPr>
            <w:tcW w:type="dxa" w:w="2350"/>
            <w:vAlign w:val="top"/>
          </w:tcPr>
          <w:p>
            <w:pPr>
              <w:spacing w:after="0" w:line="247" w:lineRule="auto"/>
            </w:pPr>
            <w:r>
              <w:rPr>
                <w:rFonts w:ascii="Bitstream Charter" w:hAnsi="Bitstream Charter"/>
                <w:sz w:val="11"/>
              </w:rPr>
              <w:t>Akan kingdom and expansionary state, seventeenth–eighteenth centuries; continuing polity</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BOSMAN; ISERT; GHA-V; fort archives; stool histories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Fante states / Mankessim council</w:t>
            </w:r>
          </w:p>
        </w:tc>
        <w:tc>
          <w:tcPr>
            <w:tcW w:type="dxa" w:w="1400"/>
            <w:shd w:fill="FAF8F3"/>
            <w:vAlign w:val="top"/>
          </w:tcPr>
          <w:p>
            <w:pPr>
              <w:spacing w:after="0" w:line="247" w:lineRule="auto"/>
            </w:pPr>
            <w:r>
              <w:rPr>
                <w:rFonts w:ascii="Bitstream Charter" w:hAnsi="Bitstream Charter"/>
                <w:sz w:val="11"/>
              </w:rPr>
              <w:t>Central Gold Coast</w:t>
            </w:r>
          </w:p>
        </w:tc>
        <w:tc>
          <w:tcPr>
            <w:tcW w:type="dxa" w:w="2350"/>
            <w:shd w:fill="FAF8F3"/>
            <w:vAlign w:val="top"/>
          </w:tcPr>
          <w:p>
            <w:pPr>
              <w:spacing w:after="0" w:line="247" w:lineRule="auto"/>
            </w:pPr>
            <w:r>
              <w:rPr>
                <w:rFonts w:ascii="Bitstream Charter" w:hAnsi="Bitstream Charter"/>
                <w:sz w:val="11"/>
              </w:rPr>
              <w:t>network of Akan coastal states and changing confederacies</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BOSMAN; BOWDICH; GHA-V; GHA-VI (pages pending); fort records; Fante Confederacy records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Allada / Great Ardra</w:t>
            </w:r>
          </w:p>
        </w:tc>
        <w:tc>
          <w:tcPr>
            <w:tcW w:type="dxa" w:w="1400"/>
            <w:vAlign w:val="top"/>
          </w:tcPr>
          <w:p>
            <w:pPr>
              <w:spacing w:after="0" w:line="247" w:lineRule="auto"/>
            </w:pPr>
            <w:r>
              <w:rPr>
                <w:rFonts w:ascii="Bitstream Charter" w:hAnsi="Bitstream Charter"/>
                <w:sz w:val="11"/>
              </w:rPr>
              <w:t>Aja country inland from the Bight of Benin</w:t>
            </w:r>
          </w:p>
        </w:tc>
        <w:tc>
          <w:tcPr>
            <w:tcW w:type="dxa" w:w="2350"/>
            <w:vAlign w:val="top"/>
          </w:tcPr>
          <w:p>
            <w:pPr>
              <w:spacing w:after="0" w:line="247" w:lineRule="auto"/>
            </w:pPr>
            <w:r>
              <w:rPr>
                <w:rFonts w:ascii="Bitstream Charter" w:hAnsi="Bitstream Charter"/>
                <w:sz w:val="11"/>
              </w:rPr>
              <w:t>kingdom; conquered by Dahomey in 1724</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BOSMAN; SNELGRAVE; LAW-SC; GHA-V; Arada diaspora sources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Hueda / Whydah</w:t>
            </w:r>
          </w:p>
        </w:tc>
        <w:tc>
          <w:tcPr>
            <w:tcW w:type="dxa" w:w="1400"/>
            <w:shd w:fill="FAF8F3"/>
            <w:vAlign w:val="top"/>
          </w:tcPr>
          <w:p>
            <w:pPr>
              <w:spacing w:after="0" w:line="247" w:lineRule="auto"/>
            </w:pPr>
            <w:r>
              <w:rPr>
                <w:rFonts w:ascii="Bitstream Charter" w:hAnsi="Bitstream Charter"/>
                <w:sz w:val="11"/>
              </w:rPr>
              <w:t>Savi–Ouidah corridor on the Bight of Benin</w:t>
            </w:r>
          </w:p>
        </w:tc>
        <w:tc>
          <w:tcPr>
            <w:tcW w:type="dxa" w:w="2350"/>
            <w:shd w:fill="FAF8F3"/>
            <w:vAlign w:val="top"/>
          </w:tcPr>
          <w:p>
            <w:pPr>
              <w:spacing w:after="0" w:line="247" w:lineRule="auto"/>
            </w:pPr>
            <w:r>
              <w:rPr>
                <w:rFonts w:ascii="Bitstream Charter" w:hAnsi="Bitstream Charter"/>
                <w:sz w:val="11"/>
              </w:rPr>
              <w:t>kingdom; conquered by Dahomey in 1727</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BOSMAN; SNELGRAVE; BARBOT; LAW-SC; LAW-OUIDAH; GHA-V</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Dahomey</w:t>
            </w:r>
          </w:p>
        </w:tc>
        <w:tc>
          <w:tcPr>
            <w:tcW w:type="dxa" w:w="1400"/>
            <w:vAlign w:val="top"/>
          </w:tcPr>
          <w:p>
            <w:pPr>
              <w:spacing w:after="0" w:line="247" w:lineRule="auto"/>
            </w:pPr>
            <w:r>
              <w:rPr>
                <w:rFonts w:ascii="Bitstream Charter" w:hAnsi="Bitstream Charter"/>
                <w:sz w:val="11"/>
              </w:rPr>
              <w:t>Abomey plateau and Bight of Benin corridors</w:t>
            </w:r>
          </w:p>
        </w:tc>
        <w:tc>
          <w:tcPr>
            <w:tcW w:type="dxa" w:w="2350"/>
            <w:vAlign w:val="top"/>
          </w:tcPr>
          <w:p>
            <w:pPr>
              <w:spacing w:after="0" w:line="247" w:lineRule="auto"/>
            </w:pPr>
            <w:r>
              <w:rPr>
                <w:rFonts w:ascii="Bitstream Charter" w:hAnsi="Bitstream Charter"/>
                <w:sz w:val="11"/>
              </w:rPr>
              <w:t>kingdom, seventeenth century–1894</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DALZEL; NORRIS; LOC-FORBES-DAHOMEY; LAW-SC; BAY; GHA-V; GHA-VI (pages pending)</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Oyo Empire</w:t>
            </w:r>
          </w:p>
        </w:tc>
        <w:tc>
          <w:tcPr>
            <w:tcW w:type="dxa" w:w="1400"/>
            <w:shd w:fill="FAF8F3"/>
            <w:vAlign w:val="top"/>
          </w:tcPr>
          <w:p>
            <w:pPr>
              <w:spacing w:after="0" w:line="247" w:lineRule="auto"/>
            </w:pPr>
            <w:r>
              <w:rPr>
                <w:rFonts w:ascii="Bitstream Charter" w:hAnsi="Bitstream Charter"/>
                <w:sz w:val="11"/>
              </w:rPr>
              <w:t>Yoruba savanna and forest corridors</w:t>
            </w:r>
          </w:p>
        </w:tc>
        <w:tc>
          <w:tcPr>
            <w:tcW w:type="dxa" w:w="2350"/>
            <w:shd w:fill="FAF8F3"/>
            <w:vAlign w:val="top"/>
          </w:tcPr>
          <w:p>
            <w:pPr>
              <w:spacing w:after="0" w:line="247" w:lineRule="auto"/>
            </w:pPr>
            <w:r>
              <w:rPr>
                <w:rFonts w:ascii="Bitstream Charter" w:hAnsi="Bitstream Charter"/>
                <w:sz w:val="11"/>
              </w:rPr>
              <w:t>imperial federation, c. seventeenth century–c. 1836</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CLAPPERTON; JOHNSON; LAW-OYO; GHA-V; GHA-VI (pages pending); oral and archaeological sources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Benin / Edo</w:t>
            </w:r>
          </w:p>
        </w:tc>
        <w:tc>
          <w:tcPr>
            <w:tcW w:type="dxa" w:w="1400"/>
            <w:vAlign w:val="top"/>
          </w:tcPr>
          <w:p>
            <w:pPr>
              <w:spacing w:after="0" w:line="247" w:lineRule="auto"/>
            </w:pPr>
            <w:r>
              <w:rPr>
                <w:rFonts w:ascii="Bitstream Charter" w:hAnsi="Bitstream Charter"/>
                <w:sz w:val="11"/>
              </w:rPr>
              <w:t>Lower Niger forest and Edo heartland</w:t>
            </w:r>
          </w:p>
        </w:tc>
        <w:tc>
          <w:tcPr>
            <w:tcW w:type="dxa" w:w="2350"/>
            <w:vAlign w:val="top"/>
          </w:tcPr>
          <w:p>
            <w:pPr>
              <w:spacing w:after="0" w:line="247" w:lineRule="auto"/>
            </w:pPr>
            <w:r>
              <w:rPr>
                <w:rFonts w:ascii="Bitstream Charter" w:hAnsi="Bitstream Charter"/>
                <w:sz w:val="11"/>
              </w:rPr>
              <w:t>kingdom from before European contact; sovereignty conquered in 1897; monarchy continues</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DAPPER; GHA-IV-VI; BM-BENIN-PLAQUE; archaeology; Edo oral histories; 1897 files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Eko / Lagos</w:t>
            </w:r>
          </w:p>
        </w:tc>
        <w:tc>
          <w:tcPr>
            <w:tcW w:type="dxa" w:w="1400"/>
            <w:shd w:fill="FAF8F3"/>
            <w:vAlign w:val="top"/>
          </w:tcPr>
          <w:p>
            <w:pPr>
              <w:spacing w:after="0" w:line="247" w:lineRule="auto"/>
            </w:pPr>
            <w:r>
              <w:rPr>
                <w:rFonts w:ascii="Bitstream Charter" w:hAnsi="Bitstream Charter"/>
                <w:sz w:val="11"/>
              </w:rPr>
              <w:t>Lagos lagoon and adjoining Awori communities</w:t>
            </w:r>
          </w:p>
        </w:tc>
        <w:tc>
          <w:tcPr>
            <w:tcW w:type="dxa" w:w="2350"/>
            <w:shd w:fill="FAF8F3"/>
            <w:vAlign w:val="top"/>
          </w:tcPr>
          <w:p>
            <w:pPr>
              <w:spacing w:after="0" w:line="247" w:lineRule="auto"/>
            </w:pPr>
            <w:r>
              <w:rPr>
                <w:rFonts w:ascii="Bitstream Charter" w:hAnsi="Bitstream Charter"/>
                <w:sz w:val="11"/>
              </w:rPr>
              <w:t>Awori Yoruba kingdom with Benin relations; British annexation 1861</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CMS; British consular records; GHA-VI; Lagos newspapers; oral histories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Nri</w:t>
            </w:r>
          </w:p>
        </w:tc>
        <w:tc>
          <w:tcPr>
            <w:tcW w:type="dxa" w:w="1400"/>
            <w:vAlign w:val="top"/>
          </w:tcPr>
          <w:p>
            <w:pPr>
              <w:spacing w:after="0" w:line="247" w:lineRule="auto"/>
            </w:pPr>
            <w:r>
              <w:rPr>
                <w:rFonts w:ascii="Bitstream Charter" w:hAnsi="Bitstream Charter"/>
                <w:sz w:val="11"/>
              </w:rPr>
              <w:t>Igbo interior</w:t>
            </w:r>
          </w:p>
        </w:tc>
        <w:tc>
          <w:tcPr>
            <w:tcW w:type="dxa" w:w="2350"/>
            <w:vAlign w:val="top"/>
          </w:tcPr>
          <w:p>
            <w:pPr>
              <w:spacing w:after="0" w:line="247" w:lineRule="auto"/>
            </w:pPr>
            <w:r>
              <w:rPr>
                <w:rFonts w:ascii="Bitstream Charter" w:hAnsi="Bitstream Charter"/>
                <w:sz w:val="11"/>
              </w:rPr>
              <w:t>ritual polity and title network; reach varied over many centuries</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NORTHCOTE THOMAS; AFIGBO; NWOKEJI; archaeology; oral histories</w:t>
            </w:r>
          </w:p>
        </w:tc>
        <w:tc>
          <w:tcPr>
            <w:tcW w:type="dxa" w:w="550"/>
            <w:vAlign w:val="top"/>
          </w:tcPr>
          <w:p>
            <w:pPr>
              <w:spacing w:after="0" w:line="247" w:lineRule="auto"/>
            </w:pPr>
            <w:r>
              <w:rPr>
                <w:rFonts w:ascii="Bitstream Charter" w:hAnsi="Bitstream Charter"/>
                <w:sz w:val="11"/>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1"/>
              </w:rPr>
              <w:t>Aro Confederacy</w:t>
            </w:r>
          </w:p>
        </w:tc>
        <w:tc>
          <w:tcPr>
            <w:tcW w:type="dxa" w:w="1400"/>
            <w:shd w:fill="FAF8F3"/>
            <w:vAlign w:val="top"/>
          </w:tcPr>
          <w:p>
            <w:pPr>
              <w:spacing w:after="0" w:line="247" w:lineRule="auto"/>
            </w:pPr>
            <w:r>
              <w:rPr>
                <w:rFonts w:ascii="Bitstream Charter" w:hAnsi="Bitstream Charter"/>
                <w:sz w:val="11"/>
              </w:rPr>
              <w:t>Igbo and Cross River interior</w:t>
            </w:r>
          </w:p>
        </w:tc>
        <w:tc>
          <w:tcPr>
            <w:tcW w:type="dxa" w:w="2350"/>
            <w:shd w:fill="FAF8F3"/>
            <w:vAlign w:val="top"/>
          </w:tcPr>
          <w:p>
            <w:pPr>
              <w:spacing w:after="0" w:line="247" w:lineRule="auto"/>
            </w:pPr>
            <w:r>
              <w:rPr>
                <w:rFonts w:ascii="Bitstream Charter" w:hAnsi="Bitstream Charter"/>
                <w:sz w:val="11"/>
              </w:rPr>
              <w:t>commercial, ritual, and settlement network; seventeenth–early twentieth centuries</w:t>
            </w:r>
          </w:p>
        </w:tc>
        <w:tc>
          <w:tcPr>
            <w:tcW w:type="dxa" w:w="2100"/>
            <w:shd w:fill="FAF8F3"/>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shd w:fill="FAF8F3"/>
            <w:vAlign w:val="top"/>
          </w:tcPr>
          <w:p>
            <w:pPr>
              <w:spacing w:after="0" w:line="247" w:lineRule="auto"/>
            </w:pPr>
            <w:r>
              <w:rPr>
                <w:rFonts w:ascii="Bitstream Charter" w:hAnsi="Bitstream Charter"/>
                <w:sz w:val="11"/>
              </w:rPr>
              <w:t>NORTHCOTE THOMAS; AFIGBO; NWOKEJI; colonial expedition records; oral histories</w:t>
            </w:r>
          </w:p>
        </w:tc>
        <w:tc>
          <w:tcPr>
            <w:tcW w:type="dxa" w:w="550"/>
            <w:shd w:fill="FAF8F3"/>
            <w:vAlign w:val="top"/>
          </w:tcPr>
          <w:p>
            <w:pPr>
              <w:spacing w:after="0" w:line="247" w:lineRule="auto"/>
            </w:pPr>
            <w:r>
              <w:rPr>
                <w:rFonts w:ascii="Bitstream Charter" w:hAnsi="Bitstream Charter"/>
                <w:sz w:val="11"/>
              </w:rPr>
              <w:t>PARTIAL — itemization open</w:t>
            </w:r>
          </w:p>
        </w:tc>
      </w:tr>
      <w:tr>
        <w:trPr>
          <w:cantSplit w:val="true"/>
        </w:trPr>
        <w:tc>
          <w:tcPr>
            <w:tcW w:type="dxa" w:w="1700"/>
            <w:vAlign w:val="top"/>
          </w:tcPr>
          <w:p>
            <w:pPr>
              <w:spacing w:after="0" w:line="247" w:lineRule="auto"/>
            </w:pPr>
            <w:r>
              <w:rPr>
                <w:rFonts w:ascii="DejaVu Sans" w:hAnsi="DejaVu Sans"/>
                <w:b/>
                <w:color w:val="253B5B"/>
                <w:sz w:val="11"/>
              </w:rPr>
              <w:t>Bonny / Ibani</w:t>
            </w:r>
          </w:p>
        </w:tc>
        <w:tc>
          <w:tcPr>
            <w:tcW w:type="dxa" w:w="1400"/>
            <w:vAlign w:val="top"/>
          </w:tcPr>
          <w:p>
            <w:pPr>
              <w:spacing w:after="0" w:line="247" w:lineRule="auto"/>
            </w:pPr>
            <w:r>
              <w:rPr>
                <w:rFonts w:ascii="Bitstream Charter" w:hAnsi="Bitstream Charter"/>
                <w:sz w:val="11"/>
              </w:rPr>
              <w:t>Eastern Niger Delta</w:t>
            </w:r>
          </w:p>
        </w:tc>
        <w:tc>
          <w:tcPr>
            <w:tcW w:type="dxa" w:w="2350"/>
            <w:vAlign w:val="top"/>
          </w:tcPr>
          <w:p>
            <w:pPr>
              <w:spacing w:after="0" w:line="247" w:lineRule="auto"/>
            </w:pPr>
            <w:r>
              <w:rPr>
                <w:rFonts w:ascii="Bitstream Charter" w:hAnsi="Bitstream Charter"/>
                <w:sz w:val="11"/>
              </w:rPr>
              <w:t>kingdom and canoe-house state; Atlantic and palm-oil eras</w:t>
            </w:r>
          </w:p>
        </w:tc>
        <w:tc>
          <w:tcPr>
            <w:tcW w:type="dxa" w:w="2100"/>
            <w:vAlign w:val="top"/>
          </w:tcPr>
          <w:p>
            <w:pPr>
              <w:spacing w:after="0" w:line="247" w:lineRule="auto"/>
            </w:pPr>
            <w:r>
              <w:rPr>
                <w:rFonts w:ascii="Bitstream Charter" w:hAnsi="Bitstream Charter"/>
                <w:sz w:val="11"/>
              </w:rPr>
              <w:t>political office; oral/dynastic history; external contemporary record; material/archaeological record</w:t>
            </w:r>
          </w:p>
        </w:tc>
        <w:tc>
          <w:tcPr>
            <w:tcW w:type="dxa" w:w="1260"/>
            <w:vAlign w:val="top"/>
          </w:tcPr>
          <w:p>
            <w:pPr>
              <w:spacing w:after="0" w:line="247" w:lineRule="auto"/>
            </w:pPr>
            <w:r>
              <w:rPr>
                <w:rFonts w:ascii="Bitstream Charter" w:hAnsi="Bitstream Charter"/>
                <w:sz w:val="11"/>
              </w:rPr>
              <w:t>DIKE; NWOKEJI; trader correspondence; consular records; SV; oral house histories</w:t>
            </w:r>
          </w:p>
        </w:tc>
        <w:tc>
          <w:tcPr>
            <w:tcW w:type="dxa" w:w="550"/>
            <w:vAlign w:val="top"/>
          </w:tcPr>
          <w:p>
            <w:pPr>
              <w:spacing w:after="0" w:line="247" w:lineRule="auto"/>
            </w:pPr>
            <w:r>
              <w:rPr>
                <w:rFonts w:ascii="Bitstream Charter" w:hAnsi="Bitstream Charter"/>
                <w:sz w:val="11"/>
              </w:rPr>
              <w:t>PARTIAL — itemization open</w:t>
            </w:r>
          </w:p>
        </w:tc>
      </w:tr>
    </w:tbl>
    <w:p>
      <w:pPr>
        <w:pStyle w:val="Heading1"/>
      </w:pPr>
      <w:r>
        <w:t>Section 18 — Evidence required under every named entry</w:t>
      </w:r>
    </w:p>
    <w:tbl>
      <w:tblPr>
        <w:tblW w:type="dxa" w:w="9360"/>
        <w:jc w:val="left"/>
        <w:tblLayout w:type="fixed"/>
        <w:tblLook w:firstColumn="1" w:firstRow="1" w:lastColumn="0" w:lastRow="0" w:noHBand="0" w:noVBand="1" w:val="04A0"/>
        <w:tblInd w:w="120" w:type="dxa"/>
      </w:tblPr>
      <w:tblGrid>
        <w:gridCol w:w="2050"/>
        <w:gridCol w:w="4500"/>
        <w:gridCol w:w="2810"/>
      </w:tblGrid>
      <w:tr>
        <w:trPr>
          <w:tblHeader w:val="true"/>
        </w:trPr>
        <w:tc>
          <w:tcPr>
            <w:tcW w:type="dxa" w:w="2050"/>
            <w:tcMar>
              <w:top w:w="80" w:type="dxa"/>
              <w:start w:w="120" w:type="dxa"/>
              <w:bottom w:w="80" w:type="dxa"/>
              <w:end w:w="120" w:type="dxa"/>
            </w:tcMar>
            <w:shd w:fill="253B5B"/>
            <w:vAlign w:val="center"/>
          </w:tcPr>
          <w:p>
            <w:pPr>
              <w:spacing w:after="0"/>
            </w:pPr>
            <w:r>
              <w:rPr>
                <w:rFonts w:ascii="DejaVu Sans" w:hAnsi="DejaVu Sans"/>
                <w:b/>
                <w:color w:val="FFFFFF"/>
                <w:sz w:val="13"/>
              </w:rPr>
              <w:t>Proof family</w:t>
            </w:r>
          </w:p>
        </w:tc>
        <w:tc>
          <w:tcPr>
            <w:tcW w:type="dxa" w:w="4500"/>
            <w:tcMar>
              <w:top w:w="80" w:type="dxa"/>
              <w:start w:w="120" w:type="dxa"/>
              <w:bottom w:w="80" w:type="dxa"/>
              <w:end w:w="120" w:type="dxa"/>
            </w:tcMar>
            <w:shd w:fill="253B5B"/>
            <w:vAlign w:val="center"/>
          </w:tcPr>
          <w:p>
            <w:pPr>
              <w:spacing w:after="0"/>
            </w:pPr>
            <w:r>
              <w:rPr>
                <w:rFonts w:ascii="DejaVu Sans" w:hAnsi="DejaVu Sans"/>
                <w:b/>
                <w:color w:val="FFFFFF"/>
                <w:sz w:val="13"/>
              </w:rPr>
              <w:t>Minimum registry record</w:t>
            </w:r>
          </w:p>
        </w:tc>
        <w:tc>
          <w:tcPr>
            <w:tcW w:type="dxa" w:w="2810"/>
            <w:tcMar>
              <w:top w:w="80" w:type="dxa"/>
              <w:start w:w="120" w:type="dxa"/>
              <w:bottom w:w="80" w:type="dxa"/>
              <w:end w:w="120" w:type="dxa"/>
            </w:tcMar>
            <w:shd w:fill="253B5B"/>
            <w:vAlign w:val="center"/>
          </w:tcPr>
          <w:p>
            <w:pPr>
              <w:spacing w:after="0"/>
            </w:pPr>
            <w:r>
              <w:rPr>
                <w:rFonts w:ascii="DejaVu Sans" w:hAnsi="DejaVu Sans"/>
                <w:b/>
                <w:color w:val="FFFFFF"/>
                <w:sz w:val="13"/>
              </w:rPr>
              <w:t>Reason</w:t>
            </w:r>
          </w:p>
        </w:tc>
      </w:tr>
      <w:tr>
        <w:trPr>
          <w:cantSplit w:val="true"/>
        </w:trPr>
        <w:tc>
          <w:tcPr>
            <w:tcW w:type="dxa" w:w="2050"/>
            <w:vAlign w:val="top"/>
          </w:tcPr>
          <w:p>
            <w:pPr>
              <w:spacing w:after="0" w:line="247" w:lineRule="auto"/>
            </w:pPr>
            <w:r>
              <w:rPr>
                <w:rFonts w:ascii="DejaVu Sans" w:hAnsi="DejaVu Sans"/>
                <w:b/>
                <w:color w:val="253B5B"/>
                <w:sz w:val="13"/>
              </w:rPr>
              <w:t>Self-name and aliases</w:t>
            </w:r>
          </w:p>
        </w:tc>
        <w:tc>
          <w:tcPr>
            <w:tcW w:type="dxa" w:w="4500"/>
            <w:vAlign w:val="top"/>
          </w:tcPr>
          <w:p>
            <w:pPr>
              <w:spacing w:after="0" w:line="247" w:lineRule="auto"/>
            </w:pPr>
            <w:r>
              <w:rPr>
                <w:rFonts w:ascii="Bitstream Charter" w:hAnsi="Bitstream Charter"/>
                <w:sz w:val="13"/>
              </w:rPr>
              <w:t>Preferred name; original forms; language; dated foreign spellings; entity type.</w:t>
            </w:r>
          </w:p>
        </w:tc>
        <w:tc>
          <w:tcPr>
            <w:tcW w:type="dxa" w:w="2810"/>
            <w:vAlign w:val="top"/>
          </w:tcPr>
          <w:p>
            <w:pPr>
              <w:spacing w:after="0" w:line="247" w:lineRule="auto"/>
            </w:pPr>
            <w:r>
              <w:rPr>
                <w:rFonts w:ascii="Bitstream Charter" w:hAnsi="Bitstream Charter"/>
                <w:sz w:val="13"/>
              </w:rPr>
              <w:t>Separates polity, people, language, port, region, ruler, and diaspora label.</w:t>
            </w:r>
          </w:p>
        </w:tc>
      </w:tr>
      <w:tr>
        <w:trPr>
          <w:cantSplit w:val="true"/>
        </w:trPr>
        <w:tc>
          <w:tcPr>
            <w:tcW w:type="dxa" w:w="2050"/>
            <w:shd w:fill="FAF8F3"/>
            <w:vAlign w:val="top"/>
          </w:tcPr>
          <w:p>
            <w:pPr>
              <w:spacing w:after="0" w:line="247" w:lineRule="auto"/>
            </w:pPr>
            <w:r>
              <w:rPr>
                <w:rFonts w:ascii="DejaVu Sans" w:hAnsi="DejaVu Sans"/>
                <w:b/>
                <w:color w:val="253B5B"/>
                <w:sz w:val="13"/>
              </w:rPr>
              <w:t>Political offices</w:t>
            </w:r>
          </w:p>
        </w:tc>
        <w:tc>
          <w:tcPr>
            <w:tcW w:type="dxa" w:w="4500"/>
            <w:shd w:fill="FAF8F3"/>
            <w:vAlign w:val="top"/>
          </w:tcPr>
          <w:p>
            <w:pPr>
              <w:spacing w:after="0" w:line="247" w:lineRule="auto"/>
            </w:pPr>
            <w:r>
              <w:rPr>
                <w:rFonts w:ascii="Bitstream Charter" w:hAnsi="Bitstream Charter"/>
                <w:sz w:val="13"/>
              </w:rPr>
              <w:t>Office names; selection/removal; co-authorities; jurisdiction; dated source.</w:t>
            </w:r>
          </w:p>
        </w:tc>
        <w:tc>
          <w:tcPr>
            <w:tcW w:type="dxa" w:w="2810"/>
            <w:shd w:fill="FAF8F3"/>
            <w:vAlign w:val="top"/>
          </w:tcPr>
          <w:p>
            <w:pPr>
              <w:spacing w:after="0" w:line="247" w:lineRule="auto"/>
            </w:pPr>
            <w:r>
              <w:rPr>
                <w:rFonts w:ascii="Bitstream Charter" w:hAnsi="Bitstream Charter"/>
                <w:sz w:val="13"/>
              </w:rPr>
              <w:t>Demonstrates organized political community rather than a map label.</w:t>
            </w:r>
          </w:p>
        </w:tc>
      </w:tr>
      <w:tr>
        <w:trPr>
          <w:cantSplit w:val="true"/>
        </w:trPr>
        <w:tc>
          <w:tcPr>
            <w:tcW w:type="dxa" w:w="2050"/>
            <w:vAlign w:val="top"/>
          </w:tcPr>
          <w:p>
            <w:pPr>
              <w:spacing w:after="0" w:line="247" w:lineRule="auto"/>
            </w:pPr>
            <w:r>
              <w:rPr>
                <w:rFonts w:ascii="DejaVu Sans" w:hAnsi="DejaVu Sans"/>
                <w:b/>
                <w:color w:val="253B5B"/>
                <w:sz w:val="13"/>
              </w:rPr>
              <w:t>Diplomacy and conflict</w:t>
            </w:r>
          </w:p>
        </w:tc>
        <w:tc>
          <w:tcPr>
            <w:tcW w:type="dxa" w:w="4500"/>
            <w:vAlign w:val="top"/>
          </w:tcPr>
          <w:p>
            <w:pPr>
              <w:spacing w:after="0" w:line="247" w:lineRule="auto"/>
            </w:pPr>
            <w:r>
              <w:rPr>
                <w:rFonts w:ascii="Bitstream Charter" w:hAnsi="Bitstream Charter"/>
                <w:sz w:val="13"/>
              </w:rPr>
              <w:t>Treaty, embassy, correspondence, tribute, war, alliance, or adjudication item.</w:t>
            </w:r>
          </w:p>
        </w:tc>
        <w:tc>
          <w:tcPr>
            <w:tcW w:type="dxa" w:w="2810"/>
            <w:vAlign w:val="top"/>
          </w:tcPr>
          <w:p>
            <w:pPr>
              <w:spacing w:after="0" w:line="247" w:lineRule="auto"/>
            </w:pPr>
            <w:r>
              <w:rPr>
                <w:rFonts w:ascii="Bitstream Charter" w:hAnsi="Bitstream Charter"/>
                <w:sz w:val="13"/>
              </w:rPr>
              <w:t>Shows relations with other polities and dated sovereignty claims.</w:t>
            </w:r>
          </w:p>
        </w:tc>
      </w:tr>
      <w:tr>
        <w:trPr>
          <w:cantSplit w:val="true"/>
        </w:trPr>
        <w:tc>
          <w:tcPr>
            <w:tcW w:type="dxa" w:w="2050"/>
            <w:shd w:fill="FAF8F3"/>
            <w:vAlign w:val="top"/>
          </w:tcPr>
          <w:p>
            <w:pPr>
              <w:spacing w:after="0" w:line="247" w:lineRule="auto"/>
            </w:pPr>
            <w:r>
              <w:rPr>
                <w:rFonts w:ascii="DejaVu Sans" w:hAnsi="DejaVu Sans"/>
                <w:b/>
                <w:color w:val="253B5B"/>
                <w:sz w:val="13"/>
              </w:rPr>
              <w:t>Oral and African-authored</w:t>
            </w:r>
          </w:p>
        </w:tc>
        <w:tc>
          <w:tcPr>
            <w:tcW w:type="dxa" w:w="4500"/>
            <w:shd w:fill="FAF8F3"/>
            <w:vAlign w:val="top"/>
          </w:tcPr>
          <w:p>
            <w:pPr>
              <w:spacing w:after="0" w:line="247" w:lineRule="auto"/>
            </w:pPr>
            <w:r>
              <w:rPr>
                <w:rFonts w:ascii="Bitstream Charter" w:hAnsi="Bitstream Charter"/>
                <w:sz w:val="13"/>
              </w:rPr>
              <w:t>Narrator/author, language, date, genre, custodian, version, manuscript/recording.</w:t>
            </w:r>
          </w:p>
        </w:tc>
        <w:tc>
          <w:tcPr>
            <w:tcW w:type="dxa" w:w="2810"/>
            <w:shd w:fill="FAF8F3"/>
            <w:vAlign w:val="top"/>
          </w:tcPr>
          <w:p>
            <w:pPr>
              <w:spacing w:after="0" w:line="247" w:lineRule="auto"/>
            </w:pPr>
            <w:r>
              <w:rPr>
                <w:rFonts w:ascii="Bitstream Charter" w:hAnsi="Bitstream Charter"/>
                <w:sz w:val="13"/>
              </w:rPr>
              <w:t>Centers African knowledge while preserving mediation and variants.</w:t>
            </w:r>
          </w:p>
        </w:tc>
      </w:tr>
      <w:tr>
        <w:trPr>
          <w:cantSplit w:val="true"/>
        </w:trPr>
        <w:tc>
          <w:tcPr>
            <w:tcW w:type="dxa" w:w="2050"/>
            <w:vAlign w:val="top"/>
          </w:tcPr>
          <w:p>
            <w:pPr>
              <w:spacing w:after="0" w:line="247" w:lineRule="auto"/>
            </w:pPr>
            <w:r>
              <w:rPr>
                <w:rFonts w:ascii="DejaVu Sans" w:hAnsi="DejaVu Sans"/>
                <w:b/>
                <w:color w:val="253B5B"/>
                <w:sz w:val="13"/>
              </w:rPr>
              <w:t>Material and landscape</w:t>
            </w:r>
          </w:p>
        </w:tc>
        <w:tc>
          <w:tcPr>
            <w:tcW w:type="dxa" w:w="4500"/>
            <w:vAlign w:val="top"/>
          </w:tcPr>
          <w:p>
            <w:pPr>
              <w:spacing w:after="0" w:line="247" w:lineRule="auto"/>
            </w:pPr>
            <w:r>
              <w:rPr>
                <w:rFonts w:ascii="Bitstream Charter" w:hAnsi="Bitstream Charter"/>
                <w:sz w:val="13"/>
              </w:rPr>
              <w:t>Site/object, context, chronology, maker/use, repository, provenance, community authority.</w:t>
            </w:r>
          </w:p>
        </w:tc>
        <w:tc>
          <w:tcPr>
            <w:tcW w:type="dxa" w:w="2810"/>
            <w:vAlign w:val="top"/>
          </w:tcPr>
          <w:p>
            <w:pPr>
              <w:spacing w:after="0" w:line="247" w:lineRule="auto"/>
            </w:pPr>
            <w:r>
              <w:rPr>
                <w:rFonts w:ascii="Bitstream Charter" w:hAnsi="Bitstream Charter"/>
                <w:sz w:val="13"/>
              </w:rPr>
              <w:t>Tests textual claims and restores institutions invisible in trader accounts.</w:t>
            </w:r>
          </w:p>
        </w:tc>
      </w:tr>
      <w:tr>
        <w:trPr>
          <w:cantSplit w:val="true"/>
        </w:trPr>
        <w:tc>
          <w:tcPr>
            <w:tcW w:type="dxa" w:w="2050"/>
            <w:shd w:fill="FAF8F3"/>
            <w:vAlign w:val="top"/>
          </w:tcPr>
          <w:p>
            <w:pPr>
              <w:spacing w:after="0" w:line="247" w:lineRule="auto"/>
            </w:pPr>
            <w:r>
              <w:rPr>
                <w:rFonts w:ascii="DejaVu Sans" w:hAnsi="DejaVu Sans"/>
                <w:b/>
                <w:color w:val="253B5B"/>
                <w:sz w:val="13"/>
              </w:rPr>
              <w:t>Rupture and continuity</w:t>
            </w:r>
          </w:p>
        </w:tc>
        <w:tc>
          <w:tcPr>
            <w:tcW w:type="dxa" w:w="4500"/>
            <w:shd w:fill="FAF8F3"/>
            <w:vAlign w:val="top"/>
          </w:tcPr>
          <w:p>
            <w:pPr>
              <w:spacing w:after="0" w:line="247" w:lineRule="auto"/>
            </w:pPr>
            <w:r>
              <w:rPr>
                <w:rFonts w:ascii="Bitstream Charter" w:hAnsi="Bitstream Charter"/>
                <w:sz w:val="13"/>
              </w:rPr>
              <w:t>Event chain; killed/displaced/incorporated/exported; sovereignty change; living communities.</w:t>
            </w:r>
          </w:p>
        </w:tc>
        <w:tc>
          <w:tcPr>
            <w:tcW w:type="dxa" w:w="2810"/>
            <w:shd w:fill="FAF8F3"/>
            <w:vAlign w:val="top"/>
          </w:tcPr>
          <w:p>
            <w:pPr>
              <w:spacing w:after="0" w:line="247" w:lineRule="auto"/>
            </w:pPr>
            <w:r>
              <w:rPr>
                <w:rFonts w:ascii="Bitstream Charter" w:hAnsi="Bitstream Charter"/>
                <w:sz w:val="13"/>
              </w:rPr>
              <w:t>Prevents “destroyed” from becoming “extinct.”</w:t>
            </w:r>
          </w:p>
        </w:tc>
      </w:tr>
    </w:tbl>
    <w:p>
      <w:pPr>
        <w:pageBreakBefore/>
        <w:spacing w:before="120" w:after="60"/>
      </w:pPr>
      <w:r>
        <w:rPr>
          <w:rFonts w:ascii="DejaVu Sans" w:hAnsi="DejaVu Sans"/>
          <w:b/>
          <w:color w:val="A8792A"/>
          <w:sz w:val="16"/>
        </w:rPr>
        <w:t>REGISTRY INTEGRITY RULE</w:t>
      </w:r>
    </w:p>
    <w:p>
      <w:pPr>
        <w:pStyle w:val="Heading1"/>
      </w:pPr>
      <w:r>
        <w:t>A named nation does not absorb every similar label</w:t>
      </w:r>
    </w:p>
    <w:p>
      <w:pPr>
        <w:spacing w:before="100" w:after="200" w:line="278" w:lineRule="auto"/>
      </w:pPr>
      <w:r>
        <w:rPr>
          <w:rFonts w:ascii="Bitstream Charter" w:hAnsi="Bitstream Charter"/>
          <w:b/>
          <w:color w:val="18263D"/>
          <w:sz w:val="26"/>
        </w:rPr>
        <w:t>Name resemblance opens a question; it does not close one. A diaspora, port, language, trade, or imposed label remains attached to its own source assertion until the evidence proves a political community.</w:t>
      </w:r>
    </w:p>
    <w:tbl>
      <w:tblPr>
        <w:tblW w:type="dxa" w:w="9360"/>
        <w:jc w:val="left"/>
        <w:tblLayout w:type="fixed"/>
        <w:tblLook w:firstColumn="1" w:firstRow="1" w:lastColumn="0" w:lastRow="0" w:noHBand="0" w:noVBand="1" w:val="04A0"/>
        <w:tblInd w:w="120" w:type="dxa"/>
      </w:tblPr>
      <w:tblGrid>
        <w:gridCol w:w="2900"/>
        <w:gridCol w:w="3030"/>
        <w:gridCol w:w="3430"/>
      </w:tblGrid>
      <w:tr>
        <w:trPr>
          <w:tblHeader w:val="true"/>
        </w:trPr>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2"/>
              </w:rPr>
              <w:t>Label in a diaspora or shipping record</w:t>
            </w:r>
          </w:p>
        </w:tc>
        <w:tc>
          <w:tcPr>
            <w:tcW w:type="dxa" w:w="3030"/>
            <w:tcMar>
              <w:top w:w="80" w:type="dxa"/>
              <w:start w:w="120" w:type="dxa"/>
              <w:bottom w:w="80" w:type="dxa"/>
              <w:end w:w="120" w:type="dxa"/>
            </w:tcMar>
            <w:shd w:fill="A8792A"/>
            <w:vAlign w:val="center"/>
          </w:tcPr>
          <w:p>
            <w:pPr>
              <w:spacing w:after="0"/>
            </w:pPr>
            <w:r>
              <w:rPr>
                <w:rFonts w:ascii="DejaVu Sans" w:hAnsi="DejaVu Sans"/>
                <w:b/>
                <w:color w:val="FFFFFF"/>
                <w:sz w:val="12"/>
              </w:rPr>
              <w:t>Possible relationship</w:t>
            </w:r>
          </w:p>
        </w:tc>
        <w:tc>
          <w:tcPr>
            <w:tcW w:type="dxa" w:w="3430"/>
            <w:tcMar>
              <w:top w:w="80" w:type="dxa"/>
              <w:start w:w="120" w:type="dxa"/>
              <w:bottom w:w="80" w:type="dxa"/>
              <w:end w:w="120" w:type="dxa"/>
            </w:tcMar>
            <w:shd w:fill="A8792A"/>
            <w:vAlign w:val="center"/>
          </w:tcPr>
          <w:p>
            <w:pPr>
              <w:spacing w:after="0"/>
            </w:pPr>
            <w:r>
              <w:rPr>
                <w:rFonts w:ascii="DejaVu Sans" w:hAnsi="DejaVu Sans"/>
                <w:b/>
                <w:color w:val="FFFFFF"/>
                <w:sz w:val="12"/>
              </w:rPr>
              <w:t>Why it remains bounded</w:t>
            </w:r>
          </w:p>
        </w:tc>
      </w:tr>
      <w:tr>
        <w:trPr>
          <w:cantSplit w:val="true"/>
        </w:trPr>
        <w:tc>
          <w:tcPr>
            <w:tcW w:type="dxa" w:w="2900"/>
            <w:vAlign w:val="top"/>
          </w:tcPr>
          <w:p>
            <w:pPr>
              <w:spacing w:after="0" w:line="247" w:lineRule="auto"/>
            </w:pPr>
            <w:r>
              <w:rPr>
                <w:rFonts w:ascii="DejaVu Sans" w:hAnsi="DejaVu Sans"/>
                <w:b/>
                <w:color w:val="253B5B"/>
                <w:sz w:val="12"/>
              </w:rPr>
              <w:t>Coromantee / Kromanti</w:t>
            </w:r>
          </w:p>
        </w:tc>
        <w:tc>
          <w:tcPr>
            <w:tcW w:type="dxa" w:w="3030"/>
            <w:vAlign w:val="top"/>
          </w:tcPr>
          <w:p>
            <w:pPr>
              <w:spacing w:after="0" w:line="247" w:lineRule="auto"/>
            </w:pPr>
            <w:r>
              <w:rPr>
                <w:rFonts w:ascii="Bitstream Charter" w:hAnsi="Bitstream Charter"/>
                <w:sz w:val="12"/>
              </w:rPr>
              <w:t>Gold Coast and often Akan-language associations.</w:t>
            </w:r>
          </w:p>
        </w:tc>
        <w:tc>
          <w:tcPr>
            <w:tcW w:type="dxa" w:w="3430"/>
            <w:vAlign w:val="top"/>
          </w:tcPr>
          <w:p>
            <w:pPr>
              <w:spacing w:after="0" w:line="247" w:lineRule="auto"/>
            </w:pPr>
            <w:r>
              <w:rPr>
                <w:rFonts w:ascii="Bitstream Charter" w:hAnsi="Bitstream Charter"/>
                <w:sz w:val="12"/>
              </w:rPr>
              <w:t>Does not choose Asante, Denkyira, Akwamu, Fante, or another state.</w:t>
            </w:r>
          </w:p>
        </w:tc>
      </w:tr>
      <w:tr>
        <w:trPr>
          <w:cantSplit w:val="true"/>
        </w:trPr>
        <w:tc>
          <w:tcPr>
            <w:tcW w:type="dxa" w:w="2900"/>
            <w:shd w:fill="FAF8F3"/>
            <w:vAlign w:val="top"/>
          </w:tcPr>
          <w:p>
            <w:pPr>
              <w:spacing w:after="0" w:line="247" w:lineRule="auto"/>
            </w:pPr>
            <w:r>
              <w:rPr>
                <w:rFonts w:ascii="DejaVu Sans" w:hAnsi="DejaVu Sans"/>
                <w:b/>
                <w:color w:val="253B5B"/>
                <w:sz w:val="12"/>
              </w:rPr>
              <w:t>Arada / Ardra</w:t>
            </w:r>
          </w:p>
        </w:tc>
        <w:tc>
          <w:tcPr>
            <w:tcW w:type="dxa" w:w="3030"/>
            <w:shd w:fill="FAF8F3"/>
            <w:vAlign w:val="top"/>
          </w:tcPr>
          <w:p>
            <w:pPr>
              <w:spacing w:after="0" w:line="247" w:lineRule="auto"/>
            </w:pPr>
            <w:r>
              <w:rPr>
                <w:rFonts w:ascii="Bitstream Charter" w:hAnsi="Bitstream Charter"/>
                <w:sz w:val="12"/>
              </w:rPr>
              <w:t>May preserve Allada or wider Aja-region association.</w:t>
            </w:r>
          </w:p>
        </w:tc>
        <w:tc>
          <w:tcPr>
            <w:tcW w:type="dxa" w:w="3430"/>
            <w:shd w:fill="FAF8F3"/>
            <w:vAlign w:val="top"/>
          </w:tcPr>
          <w:p>
            <w:pPr>
              <w:spacing w:after="0" w:line="247" w:lineRule="auto"/>
            </w:pPr>
            <w:r>
              <w:rPr>
                <w:rFonts w:ascii="Bitstream Charter" w:hAnsi="Bitstream Charter"/>
                <w:sz w:val="12"/>
              </w:rPr>
              <w:t>After 1724 it may describe refugees, captives routed through conquered country, or diaspora identity.</w:t>
            </w:r>
          </w:p>
        </w:tc>
      </w:tr>
      <w:tr>
        <w:trPr>
          <w:cantSplit w:val="true"/>
        </w:trPr>
        <w:tc>
          <w:tcPr>
            <w:tcW w:type="dxa" w:w="2900"/>
            <w:vAlign w:val="top"/>
          </w:tcPr>
          <w:p>
            <w:pPr>
              <w:spacing w:after="0" w:line="247" w:lineRule="auto"/>
            </w:pPr>
            <w:r>
              <w:rPr>
                <w:rFonts w:ascii="DejaVu Sans" w:hAnsi="DejaVu Sans"/>
                <w:b/>
                <w:color w:val="253B5B"/>
                <w:sz w:val="12"/>
              </w:rPr>
              <w:t>Whydah / Juda</w:t>
            </w:r>
          </w:p>
        </w:tc>
        <w:tc>
          <w:tcPr>
            <w:tcW w:type="dxa" w:w="3030"/>
            <w:vAlign w:val="top"/>
          </w:tcPr>
          <w:p>
            <w:pPr>
              <w:spacing w:after="0" w:line="247" w:lineRule="auto"/>
            </w:pPr>
            <w:r>
              <w:rPr>
                <w:rFonts w:ascii="Bitstream Charter" w:hAnsi="Bitstream Charter"/>
                <w:sz w:val="12"/>
              </w:rPr>
              <w:t>May name Hueda kingdom, Ouidah port, coast, ship, or assigned identity.</w:t>
            </w:r>
          </w:p>
        </w:tc>
        <w:tc>
          <w:tcPr>
            <w:tcW w:type="dxa" w:w="3430"/>
            <w:vAlign w:val="top"/>
          </w:tcPr>
          <w:p>
            <w:pPr>
              <w:spacing w:after="0" w:line="247" w:lineRule="auto"/>
            </w:pPr>
            <w:r>
              <w:rPr>
                <w:rFonts w:ascii="Bitstream Charter" w:hAnsi="Bitstream Charter"/>
                <w:sz w:val="12"/>
              </w:rPr>
              <w:t>Port of embarkation carried people from many inland polities.</w:t>
            </w:r>
          </w:p>
        </w:tc>
      </w:tr>
      <w:tr>
        <w:trPr>
          <w:cantSplit w:val="true"/>
        </w:trPr>
        <w:tc>
          <w:tcPr>
            <w:tcW w:type="dxa" w:w="2900"/>
            <w:shd w:fill="FAF8F3"/>
            <w:vAlign w:val="top"/>
          </w:tcPr>
          <w:p>
            <w:pPr>
              <w:spacing w:after="0" w:line="247" w:lineRule="auto"/>
            </w:pPr>
            <w:r>
              <w:rPr>
                <w:rFonts w:ascii="DejaVu Sans" w:hAnsi="DejaVu Sans"/>
                <w:b/>
                <w:color w:val="253B5B"/>
                <w:sz w:val="12"/>
              </w:rPr>
              <w:t>Nagô / Lucumí</w:t>
            </w:r>
          </w:p>
        </w:tc>
        <w:tc>
          <w:tcPr>
            <w:tcW w:type="dxa" w:w="3030"/>
            <w:shd w:fill="FAF8F3"/>
            <w:vAlign w:val="top"/>
          </w:tcPr>
          <w:p>
            <w:pPr>
              <w:spacing w:after="0" w:line="247" w:lineRule="auto"/>
            </w:pPr>
            <w:r>
              <w:rPr>
                <w:rFonts w:ascii="Bitstream Charter" w:hAnsi="Bitstream Charter"/>
                <w:sz w:val="12"/>
              </w:rPr>
              <w:t>Yoruba-derived diaspora identities in Brazil and Cuba.</w:t>
            </w:r>
          </w:p>
        </w:tc>
        <w:tc>
          <w:tcPr>
            <w:tcW w:type="dxa" w:w="3430"/>
            <w:shd w:fill="FAF8F3"/>
            <w:vAlign w:val="top"/>
          </w:tcPr>
          <w:p>
            <w:pPr>
              <w:spacing w:after="0" w:line="247" w:lineRule="auto"/>
            </w:pPr>
            <w:r>
              <w:rPr>
                <w:rFonts w:ascii="Bitstream Charter" w:hAnsi="Bitstream Charter"/>
                <w:sz w:val="12"/>
              </w:rPr>
              <w:t>Do not establish Oyo imperial citizenship or one Yoruba town.</w:t>
            </w:r>
          </w:p>
        </w:tc>
      </w:tr>
      <w:tr>
        <w:trPr>
          <w:cantSplit w:val="true"/>
        </w:trPr>
        <w:tc>
          <w:tcPr>
            <w:tcW w:type="dxa" w:w="2900"/>
            <w:vAlign w:val="top"/>
          </w:tcPr>
          <w:p>
            <w:pPr>
              <w:spacing w:after="0" w:line="247" w:lineRule="auto"/>
            </w:pPr>
            <w:r>
              <w:rPr>
                <w:rFonts w:ascii="DejaVu Sans" w:hAnsi="DejaVu Sans"/>
                <w:b/>
                <w:color w:val="253B5B"/>
                <w:sz w:val="12"/>
              </w:rPr>
              <w:t>Eboe / Ibo / Igbo</w:t>
            </w:r>
          </w:p>
        </w:tc>
        <w:tc>
          <w:tcPr>
            <w:tcW w:type="dxa" w:w="3030"/>
            <w:vAlign w:val="top"/>
          </w:tcPr>
          <w:p>
            <w:pPr>
              <w:spacing w:after="0" w:line="247" w:lineRule="auto"/>
            </w:pPr>
            <w:r>
              <w:rPr>
                <w:rFonts w:ascii="Bitstream Charter" w:hAnsi="Bitstream Charter"/>
                <w:sz w:val="12"/>
              </w:rPr>
              <w:t>May preserve Igbo language-cultural identification.</w:t>
            </w:r>
          </w:p>
        </w:tc>
        <w:tc>
          <w:tcPr>
            <w:tcW w:type="dxa" w:w="3430"/>
            <w:vAlign w:val="top"/>
          </w:tcPr>
          <w:p>
            <w:pPr>
              <w:spacing w:after="0" w:line="247" w:lineRule="auto"/>
            </w:pPr>
            <w:r>
              <w:rPr>
                <w:rFonts w:ascii="Bitstream Charter" w:hAnsi="Bitstream Charter"/>
                <w:sz w:val="12"/>
              </w:rPr>
              <w:t>Does not identify Nri, Aro, Bonny, or an autonomous town.</w:t>
            </w:r>
          </w:p>
        </w:tc>
      </w:tr>
      <w:tr>
        <w:trPr>
          <w:cantSplit w:val="true"/>
        </w:trPr>
        <w:tc>
          <w:tcPr>
            <w:tcW w:type="dxa" w:w="2900"/>
            <w:shd w:fill="FAF8F3"/>
            <w:vAlign w:val="top"/>
          </w:tcPr>
          <w:p>
            <w:pPr>
              <w:spacing w:after="0" w:line="247" w:lineRule="auto"/>
            </w:pPr>
            <w:r>
              <w:rPr>
                <w:rFonts w:ascii="DejaVu Sans" w:hAnsi="DejaVu Sans"/>
                <w:b/>
                <w:color w:val="253B5B"/>
                <w:sz w:val="12"/>
              </w:rPr>
              <w:t>Bonny</w:t>
            </w:r>
          </w:p>
        </w:tc>
        <w:tc>
          <w:tcPr>
            <w:tcW w:type="dxa" w:w="3030"/>
            <w:shd w:fill="FAF8F3"/>
            <w:vAlign w:val="top"/>
          </w:tcPr>
          <w:p>
            <w:pPr>
              <w:spacing w:after="0" w:line="247" w:lineRule="auto"/>
            </w:pPr>
            <w:r>
              <w:rPr>
                <w:rFonts w:ascii="Bitstream Charter" w:hAnsi="Bitstream Charter"/>
                <w:sz w:val="12"/>
              </w:rPr>
              <w:t>May identify Ibani polity or the port/river of embarkation.</w:t>
            </w:r>
          </w:p>
        </w:tc>
        <w:tc>
          <w:tcPr>
            <w:tcW w:type="dxa" w:w="3430"/>
            <w:shd w:fill="FAF8F3"/>
            <w:vAlign w:val="top"/>
          </w:tcPr>
          <w:p>
            <w:pPr>
              <w:spacing w:after="0" w:line="247" w:lineRule="auto"/>
            </w:pPr>
            <w:r>
              <w:rPr>
                <w:rFonts w:ascii="Bitstream Charter" w:hAnsi="Bitstream Charter"/>
                <w:sz w:val="12"/>
              </w:rPr>
              <w:t>Most people shipped there arrived from other communities.</w:t>
            </w:r>
          </w:p>
        </w:tc>
      </w:tr>
      <w:tr>
        <w:trPr>
          <w:cantSplit w:val="true"/>
        </w:trPr>
        <w:tc>
          <w:tcPr>
            <w:tcW w:type="dxa" w:w="2900"/>
            <w:vAlign w:val="top"/>
          </w:tcPr>
          <w:p>
            <w:pPr>
              <w:spacing w:after="0" w:line="247" w:lineRule="auto"/>
            </w:pPr>
            <w:r>
              <w:rPr>
                <w:rFonts w:ascii="DejaVu Sans" w:hAnsi="DejaVu Sans"/>
                <w:b/>
                <w:color w:val="253B5B"/>
                <w:sz w:val="12"/>
              </w:rPr>
              <w:t>Mandingo</w:t>
            </w:r>
          </w:p>
        </w:tc>
        <w:tc>
          <w:tcPr>
            <w:tcW w:type="dxa" w:w="3030"/>
            <w:vAlign w:val="top"/>
          </w:tcPr>
          <w:p>
            <w:pPr>
              <w:spacing w:after="0" w:line="247" w:lineRule="auto"/>
            </w:pPr>
            <w:r>
              <w:rPr>
                <w:rFonts w:ascii="Bitstream Charter" w:hAnsi="Bitstream Charter"/>
                <w:sz w:val="12"/>
              </w:rPr>
              <w:t>Broad Manding language, trade, religious, or diaspora category.</w:t>
            </w:r>
          </w:p>
        </w:tc>
        <w:tc>
          <w:tcPr>
            <w:tcW w:type="dxa" w:w="3430"/>
            <w:vAlign w:val="top"/>
          </w:tcPr>
          <w:p>
            <w:pPr>
              <w:spacing w:after="0" w:line="247" w:lineRule="auto"/>
            </w:pPr>
            <w:r>
              <w:rPr>
                <w:rFonts w:ascii="Bitstream Charter" w:hAnsi="Bitstream Charter"/>
                <w:sz w:val="12"/>
              </w:rPr>
              <w:t>Does not choose Kaabu, a Manden successor, Futa Jallon, or another polity.</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The inherited named section includes unresolved candidates and umbrellas. If a label does not establish political origin, keep the person or cohort in a separate unresolved-origin research queue; neither named nor unnamed polity admission follows from the label alone.</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ninth verification pass deepens eighteen named West-Central political entries. Similar coast, port, language, colony, and diaspora labels remain separate assertions; no unnamed cluster is promoted from resemblance alone.</w:t>
      </w:r>
    </w:p>
    <w:p>
      <w:pPr>
        <w:pStyle w:val="Heading1"/>
      </w:pPr>
      <w:r>
        <w:t>Section 19 — West-Central existence-evidence ledger</w:t>
      </w:r>
    </w:p>
    <w:tbl>
      <w:tblPr>
        <w:tblW w:type="dxa" w:w="9360"/>
        <w:jc w:val="left"/>
        <w:tblLayout w:type="fixed"/>
        <w:tblLook w:firstColumn="1" w:firstRow="1" w:lastColumn="0" w:lastRow="0" w:noHBand="0" w:noVBand="1" w:val="04A0"/>
        <w:tblInd w:w="120" w:type="dxa"/>
      </w:tblPr>
      <w:tblGrid>
        <w:gridCol w:w="1700"/>
        <w:gridCol w:w="1400"/>
        <w:gridCol w:w="2350"/>
        <w:gridCol w:w="2100"/>
        <w:gridCol w:w="1260"/>
        <w:gridCol w:w="55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0"/>
              </w:rPr>
              <w:t>Named nation</w:t>
            </w:r>
          </w:p>
        </w:tc>
        <w:tc>
          <w:tcPr>
            <w:tcW w:type="dxa" w:w="1400"/>
            <w:tcMar>
              <w:top w:w="80" w:type="dxa"/>
              <w:start w:w="120" w:type="dxa"/>
              <w:bottom w:w="80" w:type="dxa"/>
              <w:end w:w="120" w:type="dxa"/>
            </w:tcMar>
            <w:shd w:fill="A8792A"/>
            <w:vAlign w:val="center"/>
          </w:tcPr>
          <w:p>
            <w:pPr>
              <w:spacing w:after="0"/>
            </w:pPr>
            <w:r>
              <w:rPr>
                <w:rFonts w:ascii="DejaVu Sans" w:hAnsi="DejaVu Sans"/>
                <w:b/>
                <w:color w:val="FFFFFF"/>
                <w:sz w:val="10"/>
              </w:rPr>
              <w:t>Region</w:t>
            </w:r>
          </w:p>
        </w:tc>
        <w:tc>
          <w:tcPr>
            <w:tcW w:type="dxa" w:w="2350"/>
            <w:tcMar>
              <w:top w:w="80" w:type="dxa"/>
              <w:start w:w="120" w:type="dxa"/>
              <w:bottom w:w="80" w:type="dxa"/>
              <w:end w:w="120" w:type="dxa"/>
            </w:tcMar>
            <w:shd w:fill="A8792A"/>
            <w:vAlign w:val="center"/>
          </w:tcPr>
          <w:p>
            <w:pPr>
              <w:spacing w:after="0"/>
            </w:pPr>
            <w:r>
              <w:rPr>
                <w:rFonts w:ascii="DejaVu Sans" w:hAnsi="DejaVu Sans"/>
                <w:b/>
                <w:color w:val="FFFFFF"/>
                <w:sz w:val="10"/>
              </w:rPr>
              <w:t>Political form/period</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Existence evidence families</w:t>
            </w:r>
          </w:p>
        </w:tc>
        <w:tc>
          <w:tcPr>
            <w:tcW w:type="dxa" w:w="1260"/>
            <w:tcMar>
              <w:top w:w="80" w:type="dxa"/>
              <w:start w:w="120" w:type="dxa"/>
              <w:bottom w:w="80" w:type="dxa"/>
              <w:end w:w="120" w:type="dxa"/>
            </w:tcMar>
            <w:shd w:fill="A8792A"/>
            <w:vAlign w:val="center"/>
          </w:tcPr>
          <w:p>
            <w:pPr>
              <w:spacing w:after="0"/>
            </w:pPr>
            <w:r>
              <w:rPr>
                <w:rFonts w:ascii="DejaVu Sans" w:hAnsi="DejaVu Sans"/>
                <w:b/>
                <w:color w:val="FFFFFF"/>
                <w:sz w:val="10"/>
              </w:rPr>
              <w:t>Current source codes</w:t>
            </w:r>
          </w:p>
        </w:tc>
        <w:tc>
          <w:tcPr>
            <w:tcW w:type="dxa" w:w="550"/>
            <w:tcMar>
              <w:top w:w="80" w:type="dxa"/>
              <w:start w:w="120" w:type="dxa"/>
              <w:bottom w:w="80" w:type="dxa"/>
              <w:end w:w="120" w:type="dxa"/>
            </w:tcMar>
            <w:shd w:fill="A8792A"/>
            <w:vAlign w:val="center"/>
          </w:tcPr>
          <w:p>
            <w:pPr>
              <w:spacing w:after="0"/>
            </w:pPr>
            <w:r>
              <w:rPr>
                <w:rFonts w:ascii="DejaVu Sans" w:hAnsi="DejaVu Sans"/>
                <w:b/>
                <w:color w:val="FFFFFF"/>
                <w:sz w:val="10"/>
              </w:rPr>
              <w:t>Proof state</w:t>
            </w:r>
          </w:p>
        </w:tc>
      </w:tr>
      <w:tr>
        <w:trPr>
          <w:cantSplit w:val="true"/>
        </w:trPr>
        <w:tc>
          <w:tcPr>
            <w:tcW w:type="dxa" w:w="1700"/>
            <w:vAlign w:val="top"/>
          </w:tcPr>
          <w:p>
            <w:pPr>
              <w:spacing w:after="0" w:line="247" w:lineRule="auto"/>
            </w:pPr>
            <w:r>
              <w:rPr>
                <w:rFonts w:ascii="DejaVu Sans" w:hAnsi="DejaVu Sans"/>
                <w:b/>
                <w:color w:val="253B5B"/>
                <w:sz w:val="10"/>
              </w:rPr>
              <w:t>Kingdom of Kongo</w:t>
            </w:r>
          </w:p>
        </w:tc>
        <w:tc>
          <w:tcPr>
            <w:tcW w:type="dxa" w:w="1400"/>
            <w:vAlign w:val="top"/>
          </w:tcPr>
          <w:p>
            <w:pPr>
              <w:spacing w:after="0" w:line="247" w:lineRule="auto"/>
            </w:pPr>
            <w:r>
              <w:rPr>
                <w:rFonts w:ascii="Bitstream Charter" w:hAnsi="Bitstream Charter"/>
                <w:sz w:val="10"/>
              </w:rPr>
              <w:t>Lower Congo River, Atlantic coast, and inland provinces</w:t>
            </w:r>
          </w:p>
        </w:tc>
        <w:tc>
          <w:tcPr>
            <w:tcW w:type="dxa" w:w="2350"/>
            <w:vAlign w:val="top"/>
          </w:tcPr>
          <w:p>
            <w:pPr>
              <w:spacing w:after="0" w:line="247" w:lineRule="auto"/>
            </w:pPr>
            <w:r>
              <w:rPr>
                <w:rFonts w:ascii="Bitstream Charter" w:hAnsi="Bitstream Charter"/>
                <w:sz w:val="10"/>
              </w:rPr>
              <w:t>c. fourteenth century–1914 as a sovereign and successor monarchy; kingship restored within colonial rule</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KONGO-LETTERS; CAVAZZI; MET-CA-1400; MET-KONGO-NKISI; SV-WCA; UNESCO-GHA-V</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Soyo</w:t>
            </w:r>
          </w:p>
        </w:tc>
        <w:tc>
          <w:tcPr>
            <w:tcW w:type="dxa" w:w="1400"/>
            <w:shd w:fill="FAF8F3"/>
            <w:vAlign w:val="top"/>
          </w:tcPr>
          <w:p>
            <w:pPr>
              <w:spacing w:after="0" w:line="247" w:lineRule="auto"/>
            </w:pPr>
            <w:r>
              <w:rPr>
                <w:rFonts w:ascii="Bitstream Charter" w:hAnsi="Bitstream Charter"/>
                <w:sz w:val="10"/>
              </w:rPr>
              <w:t>Atlantic province and later kingdom south of the Congo estuary</w:t>
            </w:r>
          </w:p>
        </w:tc>
        <w:tc>
          <w:tcPr>
            <w:tcW w:type="dxa" w:w="2350"/>
            <w:shd w:fill="FAF8F3"/>
            <w:vAlign w:val="top"/>
          </w:tcPr>
          <w:p>
            <w:pPr>
              <w:spacing w:after="0" w:line="247" w:lineRule="auto"/>
            </w:pPr>
            <w:r>
              <w:rPr>
                <w:rFonts w:ascii="Bitstream Charter" w:hAnsi="Bitstream Charter"/>
                <w:sz w:val="10"/>
              </w:rPr>
              <w:t>Kongo province; substantially autonomous kingdom by the seventeenth century; colonial sovereignty lost in the nineteenth century</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KONGO-LETTERS; CAVAZZI; WIC; SV-WCA; UNESCO-GHA-V</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Loango</w:t>
            </w:r>
          </w:p>
        </w:tc>
        <w:tc>
          <w:tcPr>
            <w:tcW w:type="dxa" w:w="1400"/>
            <w:vAlign w:val="top"/>
          </w:tcPr>
          <w:p>
            <w:pPr>
              <w:spacing w:after="0" w:line="247" w:lineRule="auto"/>
            </w:pPr>
            <w:r>
              <w:rPr>
                <w:rFonts w:ascii="Bitstream Charter" w:hAnsi="Bitstream Charter"/>
                <w:sz w:val="10"/>
              </w:rPr>
              <w:t>Atlantic coast north of the Congo River and inland trade corridors</w:t>
            </w:r>
          </w:p>
        </w:tc>
        <w:tc>
          <w:tcPr>
            <w:tcW w:type="dxa" w:w="2350"/>
            <w:vAlign w:val="top"/>
          </w:tcPr>
          <w:p>
            <w:pPr>
              <w:spacing w:after="0" w:line="247" w:lineRule="auto"/>
            </w:pPr>
            <w:r>
              <w:rPr>
                <w:rFonts w:ascii="Bitstream Charter" w:hAnsi="Bitstream Charter"/>
                <w:sz w:val="10"/>
              </w:rPr>
              <w:t>kingdom documented by the early modern period; royal authority fragmented during the nineteenth century; colonial rule imposed</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BATTELL; PROYART; GALLICA-LOANGO; MET-CA-1600; SV-WCA</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Kakongo</w:t>
            </w:r>
          </w:p>
        </w:tc>
        <w:tc>
          <w:tcPr>
            <w:tcW w:type="dxa" w:w="1400"/>
            <w:shd w:fill="FAF8F3"/>
            <w:vAlign w:val="top"/>
          </w:tcPr>
          <w:p>
            <w:pPr>
              <w:spacing w:after="0" w:line="247" w:lineRule="auto"/>
            </w:pPr>
            <w:r>
              <w:rPr>
                <w:rFonts w:ascii="Bitstream Charter" w:hAnsi="Bitstream Charter"/>
                <w:sz w:val="10"/>
              </w:rPr>
              <w:t>Cabinda coast between Loango and the Congo estuary</w:t>
            </w:r>
          </w:p>
        </w:tc>
        <w:tc>
          <w:tcPr>
            <w:tcW w:type="dxa" w:w="2350"/>
            <w:shd w:fill="FAF8F3"/>
            <w:vAlign w:val="top"/>
          </w:tcPr>
          <w:p>
            <w:pPr>
              <w:spacing w:after="0" w:line="247" w:lineRule="auto"/>
            </w:pPr>
            <w:r>
              <w:rPr>
                <w:rFonts w:ascii="Bitstream Charter" w:hAnsi="Bitstream Charter"/>
                <w:sz w:val="10"/>
              </w:rPr>
              <w:t>independent coastal kingdom in the early modern Atlantic era; sovereignty constrained and absorbed under colonial rule</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PROYART; GALLICA-LOANGO; WIC; SV-WCA; UNESCO-GHA-V</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Ngoyo</w:t>
            </w:r>
          </w:p>
        </w:tc>
        <w:tc>
          <w:tcPr>
            <w:tcW w:type="dxa" w:w="1400"/>
            <w:vAlign w:val="top"/>
          </w:tcPr>
          <w:p>
            <w:pPr>
              <w:spacing w:after="0" w:line="247" w:lineRule="auto"/>
            </w:pPr>
            <w:r>
              <w:rPr>
                <w:rFonts w:ascii="Bitstream Charter" w:hAnsi="Bitstream Charter"/>
                <w:sz w:val="10"/>
              </w:rPr>
              <w:t>Cabinda coast and Congo estuary north bank</w:t>
            </w:r>
          </w:p>
        </w:tc>
        <w:tc>
          <w:tcPr>
            <w:tcW w:type="dxa" w:w="2350"/>
            <w:vAlign w:val="top"/>
          </w:tcPr>
          <w:p>
            <w:pPr>
              <w:spacing w:after="0" w:line="247" w:lineRule="auto"/>
            </w:pPr>
            <w:r>
              <w:rPr>
                <w:rFonts w:ascii="Bitstream Charter" w:hAnsi="Bitstream Charter"/>
                <w:sz w:val="10"/>
              </w:rPr>
              <w:t>independent coastal kingdom; royal succession ceased or fragmented before full colonial annexation</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PROYART; GALLICA-LOANGO; SV-WCA; Portuguese treaty files;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Tio / Teke Kingdom</w:t>
            </w:r>
          </w:p>
        </w:tc>
        <w:tc>
          <w:tcPr>
            <w:tcW w:type="dxa" w:w="1400"/>
            <w:shd w:fill="FAF8F3"/>
            <w:vAlign w:val="top"/>
          </w:tcPr>
          <w:p>
            <w:pPr>
              <w:spacing w:after="0" w:line="247" w:lineRule="auto"/>
            </w:pPr>
            <w:r>
              <w:rPr>
                <w:rFonts w:ascii="Bitstream Charter" w:hAnsi="Bitstream Charter"/>
                <w:sz w:val="10"/>
              </w:rPr>
              <w:t>Congo Pool, plateau, and river-interior routes</w:t>
            </w:r>
          </w:p>
        </w:tc>
        <w:tc>
          <w:tcPr>
            <w:tcW w:type="dxa" w:w="2350"/>
            <w:shd w:fill="FAF8F3"/>
            <w:vAlign w:val="top"/>
          </w:tcPr>
          <w:p>
            <w:pPr>
              <w:spacing w:after="0" w:line="247" w:lineRule="auto"/>
            </w:pPr>
            <w:r>
              <w:rPr>
                <w:rFonts w:ascii="Bitstream Charter" w:hAnsi="Bitstream Charter"/>
                <w:sz w:val="10"/>
              </w:rPr>
              <w:t>kingdom known in external sources as Anziku or Teke; authority reorganized under nineteenth-century trade and colonial conquest</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DAPPER; GHA-V; GHA-VI (pages pending); French treaty files; museum provenance;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Ndongo</w:t>
            </w:r>
          </w:p>
        </w:tc>
        <w:tc>
          <w:tcPr>
            <w:tcW w:type="dxa" w:w="1400"/>
            <w:vAlign w:val="top"/>
          </w:tcPr>
          <w:p>
            <w:pPr>
              <w:spacing w:after="0" w:line="247" w:lineRule="auto"/>
            </w:pPr>
            <w:r>
              <w:rPr>
                <w:rFonts w:ascii="Bitstream Charter" w:hAnsi="Bitstream Charter"/>
                <w:sz w:val="10"/>
              </w:rPr>
              <w:t>Kwanza River basin and Mbundu-speaking interior</w:t>
            </w:r>
          </w:p>
        </w:tc>
        <w:tc>
          <w:tcPr>
            <w:tcW w:type="dxa" w:w="2350"/>
            <w:vAlign w:val="top"/>
          </w:tcPr>
          <w:p>
            <w:pPr>
              <w:spacing w:after="0" w:line="247" w:lineRule="auto"/>
            </w:pPr>
            <w:r>
              <w:rPr>
                <w:rFonts w:ascii="Bitstream Charter" w:hAnsi="Bitstream Charter"/>
                <w:sz w:val="10"/>
              </w:rPr>
              <w:t>kingdom by the sixteenth century; sovereign court displaced through Portuguese war; political line continued through Matamba</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CAVAZZI; NZINGA-LETTERS; MET-CA-1600; SV-WCA; UNESCO-GHA-V</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Matamba</w:t>
            </w:r>
          </w:p>
        </w:tc>
        <w:tc>
          <w:tcPr>
            <w:tcW w:type="dxa" w:w="1400"/>
            <w:shd w:fill="FAF8F3"/>
            <w:vAlign w:val="top"/>
          </w:tcPr>
          <w:p>
            <w:pPr>
              <w:spacing w:after="0" w:line="247" w:lineRule="auto"/>
            </w:pPr>
            <w:r>
              <w:rPr>
                <w:rFonts w:ascii="Bitstream Charter" w:hAnsi="Bitstream Charter"/>
                <w:sz w:val="10"/>
              </w:rPr>
              <w:t>Kwango and middle Kwanza interior</w:t>
            </w:r>
          </w:p>
        </w:tc>
        <w:tc>
          <w:tcPr>
            <w:tcW w:type="dxa" w:w="2350"/>
            <w:shd w:fill="FAF8F3"/>
            <w:vAlign w:val="top"/>
          </w:tcPr>
          <w:p>
            <w:pPr>
              <w:spacing w:after="0" w:line="247" w:lineRule="auto"/>
            </w:pPr>
            <w:r>
              <w:rPr>
                <w:rFonts w:ascii="Bitstream Charter" w:hAnsi="Bitstream Charter"/>
                <w:sz w:val="10"/>
              </w:rPr>
              <w:t>kingdom documented before the seventeenth century; expanded under Njinga; sovereignty lost to Portuguese colonial conquest</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CAVAZZI; NZINGA-LETTERS; IA-CAVAZZI-1690; SV-WCA; UNESCO-GHA-V</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Kasanje</w:t>
            </w:r>
          </w:p>
        </w:tc>
        <w:tc>
          <w:tcPr>
            <w:tcW w:type="dxa" w:w="1400"/>
            <w:vAlign w:val="top"/>
          </w:tcPr>
          <w:p>
            <w:pPr>
              <w:spacing w:after="0" w:line="247" w:lineRule="auto"/>
            </w:pPr>
            <w:r>
              <w:rPr>
                <w:rFonts w:ascii="Bitstream Charter" w:hAnsi="Bitstream Charter"/>
                <w:sz w:val="10"/>
              </w:rPr>
              <w:t>Upper Kwanza and central Angolan trade routes</w:t>
            </w:r>
          </w:p>
        </w:tc>
        <w:tc>
          <w:tcPr>
            <w:tcW w:type="dxa" w:w="2350"/>
            <w:vAlign w:val="top"/>
          </w:tcPr>
          <w:p>
            <w:pPr>
              <w:spacing w:after="0" w:line="247" w:lineRule="auto"/>
            </w:pPr>
            <w:r>
              <w:rPr>
                <w:rFonts w:ascii="Bitstream Charter" w:hAnsi="Bitstream Charter"/>
                <w:sz w:val="10"/>
              </w:rPr>
              <w:t>Imbangala-founded kingdom, seventeenth–nineteenth centuries; colonial sovereignty lost</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CAVAZZI; IA-CAVAZZI-1690; Portuguese Angola archives; SV-WCA;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Libolo</w:t>
            </w:r>
          </w:p>
        </w:tc>
        <w:tc>
          <w:tcPr>
            <w:tcW w:type="dxa" w:w="1400"/>
            <w:shd w:fill="FAF8F3"/>
            <w:vAlign w:val="top"/>
          </w:tcPr>
          <w:p>
            <w:pPr>
              <w:spacing w:after="0" w:line="247" w:lineRule="auto"/>
            </w:pPr>
            <w:r>
              <w:rPr>
                <w:rFonts w:ascii="Bitstream Charter" w:hAnsi="Bitstream Charter"/>
                <w:sz w:val="10"/>
              </w:rPr>
              <w:t>Kwanza–Cuanza Sul interior highlands and corridors</w:t>
            </w:r>
          </w:p>
        </w:tc>
        <w:tc>
          <w:tcPr>
            <w:tcW w:type="dxa" w:w="2350"/>
            <w:shd w:fill="FAF8F3"/>
            <w:vAlign w:val="top"/>
          </w:tcPr>
          <w:p>
            <w:pPr>
              <w:spacing w:after="0" w:line="247" w:lineRule="auto"/>
            </w:pPr>
            <w:r>
              <w:rPr>
                <w:rFonts w:ascii="Bitstream Charter" w:hAnsi="Bitstream Charter"/>
                <w:sz w:val="10"/>
              </w:rPr>
              <w:t>named Mbundu political region of multiple sobados; autonomy eroded through Portuguese warfare and colonial incorporation</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Portuguese Angola archives; CAVAZZI; SV-WCA; oral histories; archaeological survey</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Bailundu / Mbailundu</w:t>
            </w:r>
          </w:p>
        </w:tc>
        <w:tc>
          <w:tcPr>
            <w:tcW w:type="dxa" w:w="1400"/>
            <w:vAlign w:val="top"/>
          </w:tcPr>
          <w:p>
            <w:pPr>
              <w:spacing w:after="0" w:line="247" w:lineRule="auto"/>
            </w:pPr>
            <w:r>
              <w:rPr>
                <w:rFonts w:ascii="Bitstream Charter" w:hAnsi="Bitstream Charter"/>
                <w:sz w:val="10"/>
              </w:rPr>
              <w:t>Central Angolan highlands</w:t>
            </w:r>
          </w:p>
        </w:tc>
        <w:tc>
          <w:tcPr>
            <w:tcW w:type="dxa" w:w="2350"/>
            <w:vAlign w:val="top"/>
          </w:tcPr>
          <w:p>
            <w:pPr>
              <w:spacing w:after="0" w:line="247" w:lineRule="auto"/>
            </w:pPr>
            <w:r>
              <w:rPr>
                <w:rFonts w:ascii="Bitstream Charter" w:hAnsi="Bitstream Charter"/>
                <w:sz w:val="10"/>
              </w:rPr>
              <w:t>Ovimbundu kingdom; major nineteenth-century caravan state; sovereignty broken in colonial conquest, especially 1902–1904</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PORT-BENGUELA; GHA-VI; SV-WCA; mission archives;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Bihe / Viye</w:t>
            </w:r>
          </w:p>
        </w:tc>
        <w:tc>
          <w:tcPr>
            <w:tcW w:type="dxa" w:w="1400"/>
            <w:shd w:fill="FAF8F3"/>
            <w:vAlign w:val="top"/>
          </w:tcPr>
          <w:p>
            <w:pPr>
              <w:spacing w:after="0" w:line="247" w:lineRule="auto"/>
            </w:pPr>
            <w:r>
              <w:rPr>
                <w:rFonts w:ascii="Bitstream Charter" w:hAnsi="Bitstream Charter"/>
                <w:sz w:val="10"/>
              </w:rPr>
              <w:t>Central Angolan plateau and eastern caravan corridors</w:t>
            </w:r>
          </w:p>
        </w:tc>
        <w:tc>
          <w:tcPr>
            <w:tcW w:type="dxa" w:w="2350"/>
            <w:shd w:fill="FAF8F3"/>
            <w:vAlign w:val="top"/>
          </w:tcPr>
          <w:p>
            <w:pPr>
              <w:spacing w:after="0" w:line="247" w:lineRule="auto"/>
            </w:pPr>
            <w:r>
              <w:rPr>
                <w:rFonts w:ascii="Bitstream Charter" w:hAnsi="Bitstream Charter"/>
                <w:sz w:val="10"/>
              </w:rPr>
              <w:t>Ovimbundu kingdom and nineteenth-century caravan center; sovereignty ended under Portuguese conquest</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PORT-BENGUELA; CAPELO-IVENS; GHA-VI; SV-WCA;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Wambu / Huambo</w:t>
            </w:r>
          </w:p>
        </w:tc>
        <w:tc>
          <w:tcPr>
            <w:tcW w:type="dxa" w:w="1400"/>
            <w:vAlign w:val="top"/>
          </w:tcPr>
          <w:p>
            <w:pPr>
              <w:spacing w:after="0" w:line="247" w:lineRule="auto"/>
            </w:pPr>
            <w:r>
              <w:rPr>
                <w:rFonts w:ascii="Bitstream Charter" w:hAnsi="Bitstream Charter"/>
                <w:sz w:val="10"/>
              </w:rPr>
              <w:t>Central Angolan plateau west of Bihe</w:t>
            </w:r>
          </w:p>
        </w:tc>
        <w:tc>
          <w:tcPr>
            <w:tcW w:type="dxa" w:w="2350"/>
            <w:vAlign w:val="top"/>
          </w:tcPr>
          <w:p>
            <w:pPr>
              <w:spacing w:after="0" w:line="247" w:lineRule="auto"/>
            </w:pPr>
            <w:r>
              <w:rPr>
                <w:rFonts w:ascii="Bitstream Charter" w:hAnsi="Bitstream Charter"/>
                <w:sz w:val="10"/>
              </w:rPr>
              <w:t>Ovimbundu kingdom; independence ended through Portuguese military and colonial occupation</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PORT-BENGUELA; GHA-VI; mission archives; oral histories; colonial records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Lunda Empire / Ruund state</w:t>
            </w:r>
          </w:p>
        </w:tc>
        <w:tc>
          <w:tcPr>
            <w:tcW w:type="dxa" w:w="1400"/>
            <w:shd w:fill="FAF8F3"/>
            <w:vAlign w:val="top"/>
          </w:tcPr>
          <w:p>
            <w:pPr>
              <w:spacing w:after="0" w:line="247" w:lineRule="auto"/>
            </w:pPr>
            <w:r>
              <w:rPr>
                <w:rFonts w:ascii="Bitstream Charter" w:hAnsi="Bitstream Charter"/>
                <w:sz w:val="10"/>
              </w:rPr>
              <w:t>Southern Congo savanna, Angola, and connected frontiers</w:t>
            </w:r>
          </w:p>
        </w:tc>
        <w:tc>
          <w:tcPr>
            <w:tcW w:type="dxa" w:w="2350"/>
            <w:shd w:fill="FAF8F3"/>
            <w:vAlign w:val="top"/>
          </w:tcPr>
          <w:p>
            <w:pPr>
              <w:spacing w:after="0" w:line="247" w:lineRule="auto"/>
            </w:pPr>
            <w:r>
              <w:rPr>
                <w:rFonts w:ascii="Bitstream Charter" w:hAnsi="Bitstream Charter"/>
                <w:sz w:val="10"/>
              </w:rPr>
              <w:t>state formed around the seventeenth century; extensive tributary and affiliated political network; sovereignty fragmented under nineteenth-century upheaval and colonial partitions</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MET-CA-1600; GHA-V; GHA-VI (pages pending); PORT-ANGOLA; BELGIAN-AFRICA;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Kazembe-Lunda</w:t>
            </w:r>
          </w:p>
        </w:tc>
        <w:tc>
          <w:tcPr>
            <w:tcW w:type="dxa" w:w="1400"/>
            <w:vAlign w:val="top"/>
          </w:tcPr>
          <w:p>
            <w:pPr>
              <w:spacing w:after="0" w:line="247" w:lineRule="auto"/>
            </w:pPr>
            <w:r>
              <w:rPr>
                <w:rFonts w:ascii="Bitstream Charter" w:hAnsi="Bitstream Charter"/>
                <w:sz w:val="10"/>
              </w:rPr>
              <w:t>Luapula valley and southeastern Lunda frontier</w:t>
            </w:r>
          </w:p>
        </w:tc>
        <w:tc>
          <w:tcPr>
            <w:tcW w:type="dxa" w:w="2350"/>
            <w:vAlign w:val="top"/>
          </w:tcPr>
          <w:p>
            <w:pPr>
              <w:spacing w:after="0" w:line="247" w:lineRule="auto"/>
            </w:pPr>
            <w:r>
              <w:rPr>
                <w:rFonts w:ascii="Bitstream Charter" w:hAnsi="Bitstream Charter"/>
                <w:sz w:val="10"/>
              </w:rPr>
              <w:t>Lunda-derived kingdom from the eighteenth century; autonomous regional state; sovereignty constrained by nineteenth-century wars and colonial rule</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LACERDA; MET-CA-1600; GHA-VI; Zambia archives;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Luba Kingdom</w:t>
            </w:r>
          </w:p>
        </w:tc>
        <w:tc>
          <w:tcPr>
            <w:tcW w:type="dxa" w:w="1400"/>
            <w:shd w:fill="FAF8F3"/>
            <w:vAlign w:val="top"/>
          </w:tcPr>
          <w:p>
            <w:pPr>
              <w:spacing w:after="0" w:line="247" w:lineRule="auto"/>
            </w:pPr>
            <w:r>
              <w:rPr>
                <w:rFonts w:ascii="Bitstream Charter" w:hAnsi="Bitstream Charter"/>
                <w:sz w:val="10"/>
              </w:rPr>
              <w:t>Upemba depression and southeastern Congo savanna</w:t>
            </w:r>
          </w:p>
        </w:tc>
        <w:tc>
          <w:tcPr>
            <w:tcW w:type="dxa" w:w="2350"/>
            <w:shd w:fill="FAF8F3"/>
            <w:vAlign w:val="top"/>
          </w:tcPr>
          <w:p>
            <w:pPr>
              <w:spacing w:after="0" w:line="247" w:lineRule="auto"/>
            </w:pPr>
            <w:r>
              <w:rPr>
                <w:rFonts w:ascii="Bitstream Charter" w:hAnsi="Bitstream Charter"/>
                <w:sz w:val="10"/>
              </w:rPr>
              <w:t>state tradition from about the sixteenth century; multiple royal centers and successor polities; authority fragmented in the nineteenth century and under colonial conquest</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MET-CA-1400; MET-CA-1600; MET-LUBA; GHA-V; GHA-VI (pages pending);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Kanyok Kingdom</w:t>
            </w:r>
          </w:p>
        </w:tc>
        <w:tc>
          <w:tcPr>
            <w:tcW w:type="dxa" w:w="1400"/>
            <w:vAlign w:val="top"/>
          </w:tcPr>
          <w:p>
            <w:pPr>
              <w:spacing w:after="0" w:line="247" w:lineRule="auto"/>
            </w:pPr>
            <w:r>
              <w:rPr>
                <w:rFonts w:ascii="Bitstream Charter" w:hAnsi="Bitstream Charter"/>
                <w:sz w:val="10"/>
              </w:rPr>
              <w:t>Lubilash and Lualaba borderlands north of the Lunda heartland</w:t>
            </w:r>
          </w:p>
        </w:tc>
        <w:tc>
          <w:tcPr>
            <w:tcW w:type="dxa" w:w="2350"/>
            <w:vAlign w:val="top"/>
          </w:tcPr>
          <w:p>
            <w:pPr>
              <w:spacing w:after="0" w:line="247" w:lineRule="auto"/>
            </w:pPr>
            <w:r>
              <w:rPr>
                <w:rFonts w:ascii="Bitstream Charter" w:hAnsi="Bitstream Charter"/>
                <w:sz w:val="10"/>
              </w:rPr>
              <w:t>central African kingdom with Luba and Lunda relations; autonomy transformed by nineteenth-century trade and colonial conquest</w:t>
            </w:r>
          </w:p>
        </w:tc>
        <w:tc>
          <w:tcPr>
            <w:tcW w:type="dxa" w:w="2100"/>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vAlign w:val="top"/>
          </w:tcPr>
          <w:p>
            <w:pPr>
              <w:spacing w:after="0" w:line="247" w:lineRule="auto"/>
            </w:pPr>
            <w:r>
              <w:rPr>
                <w:rFonts w:ascii="Bitstream Charter" w:hAnsi="Bitstream Charter"/>
                <w:sz w:val="10"/>
              </w:rPr>
              <w:t>UNESCO-GHA-VI; BELGIAN-AFRICA; museum provenance; oral histories; archaeology</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Kuba Kingdom</w:t>
            </w:r>
          </w:p>
        </w:tc>
        <w:tc>
          <w:tcPr>
            <w:tcW w:type="dxa" w:w="1400"/>
            <w:shd w:fill="FAF8F3"/>
            <w:vAlign w:val="top"/>
          </w:tcPr>
          <w:p>
            <w:pPr>
              <w:spacing w:after="0" w:line="247" w:lineRule="auto"/>
            </w:pPr>
            <w:r>
              <w:rPr>
                <w:rFonts w:ascii="Bitstream Charter" w:hAnsi="Bitstream Charter"/>
                <w:sz w:val="10"/>
              </w:rPr>
              <w:t>Kasai–Sankuru river region</w:t>
            </w:r>
          </w:p>
        </w:tc>
        <w:tc>
          <w:tcPr>
            <w:tcW w:type="dxa" w:w="2350"/>
            <w:shd w:fill="FAF8F3"/>
            <w:vAlign w:val="top"/>
          </w:tcPr>
          <w:p>
            <w:pPr>
              <w:spacing w:after="0" w:line="247" w:lineRule="auto"/>
            </w:pPr>
            <w:r>
              <w:rPr>
                <w:rFonts w:ascii="Bitstream Charter" w:hAnsi="Bitstream Charter"/>
                <w:sz w:val="10"/>
              </w:rPr>
              <w:t>federated kingdom conventionally dated from the seventeenth century; sovereignty subordinated under Belgian colonial rule</w:t>
            </w:r>
          </w:p>
        </w:tc>
        <w:tc>
          <w:tcPr>
            <w:tcW w:type="dxa" w:w="2100"/>
            <w:shd w:fill="FAF8F3"/>
            <w:vAlign w:val="top"/>
          </w:tcPr>
          <w:p>
            <w:pPr>
              <w:spacing w:after="0" w:line="247" w:lineRule="auto"/>
            </w:pPr>
            <w:r>
              <w:rPr>
                <w:rFonts w:ascii="Bitstream Charter" w:hAnsi="Bitstream Charter"/>
                <w:sz w:val="10"/>
              </w:rPr>
              <w:t>office/title; oral or African-authored history; external record; material/site evidence</w:t>
            </w:r>
          </w:p>
        </w:tc>
        <w:tc>
          <w:tcPr>
            <w:tcW w:type="dxa" w:w="1260"/>
            <w:shd w:fill="FAF8F3"/>
            <w:vAlign w:val="top"/>
          </w:tcPr>
          <w:p>
            <w:pPr>
              <w:spacing w:after="0" w:line="247" w:lineRule="auto"/>
            </w:pPr>
            <w:r>
              <w:rPr>
                <w:rFonts w:ascii="Bitstream Charter" w:hAnsi="Bitstream Charter"/>
                <w:sz w:val="10"/>
              </w:rPr>
              <w:t>MET-CA-1600; MET-KUBA-NDOP; GHA-V; GHA-VI (pages pending); Belgian archives; oral histories</w:t>
            </w:r>
          </w:p>
        </w:tc>
        <w:tc>
          <w:tcPr>
            <w:tcW w:type="dxa" w:w="550"/>
            <w:shd w:fill="FAF8F3"/>
            <w:vAlign w:val="top"/>
          </w:tcPr>
          <w:p>
            <w:pPr>
              <w:spacing w:after="0" w:line="247" w:lineRule="auto"/>
            </w:pPr>
            <w:r>
              <w:rPr>
                <w:rFonts w:ascii="Bitstream Charter" w:hAnsi="Bitstream Charter"/>
                <w:sz w:val="10"/>
              </w:rPr>
              <w:t>PARTIAL — itemization open</w:t>
            </w:r>
          </w:p>
        </w:tc>
      </w:tr>
    </w:tbl>
    <w:p>
      <w:pPr>
        <w:pStyle w:val="Heading1"/>
      </w:pPr>
      <w:r>
        <w:t>Section 20 — West-Central nonoverlap controls</w:t>
      </w:r>
    </w:p>
    <w:tbl>
      <w:tblPr>
        <w:tblW w:type="dxa" w:w="9360"/>
        <w:jc w:val="left"/>
        <w:tblLayout w:type="fixed"/>
        <w:tblLook w:firstColumn="1" w:firstRow="1" w:lastColumn="0" w:lastRow="0" w:noHBand="0" w:noVBand="1" w:val="04A0"/>
        <w:tblInd w:w="120" w:type="dxa"/>
      </w:tblPr>
      <w:tblGrid>
        <w:gridCol w:w="2250"/>
        <w:gridCol w:w="3580"/>
        <w:gridCol w:w="3530"/>
      </w:tblGrid>
      <w:tr>
        <w:trPr>
          <w:tblHeader w:val="true"/>
        </w:trPr>
        <w:tc>
          <w:tcPr>
            <w:tcW w:type="dxa" w:w="2250"/>
            <w:tcMar>
              <w:top w:w="80" w:type="dxa"/>
              <w:start w:w="120" w:type="dxa"/>
              <w:bottom w:w="80" w:type="dxa"/>
              <w:end w:w="120" w:type="dxa"/>
            </w:tcMar>
            <w:shd w:fill="253B5B"/>
            <w:vAlign w:val="center"/>
          </w:tcPr>
          <w:p>
            <w:pPr>
              <w:spacing w:after="0"/>
            </w:pPr>
            <w:r>
              <w:rPr>
                <w:rFonts w:ascii="DejaVu Sans" w:hAnsi="DejaVu Sans"/>
                <w:b/>
                <w:color w:val="FFFFFF"/>
                <w:sz w:val="12"/>
              </w:rPr>
              <w:t>Source term</w:t>
            </w:r>
          </w:p>
        </w:tc>
        <w:tc>
          <w:tcPr>
            <w:tcW w:type="dxa" w:w="3580"/>
            <w:tcMar>
              <w:top w:w="80" w:type="dxa"/>
              <w:start w:w="120" w:type="dxa"/>
              <w:bottom w:w="80" w:type="dxa"/>
              <w:end w:w="120" w:type="dxa"/>
            </w:tcMar>
            <w:shd w:fill="253B5B"/>
            <w:vAlign w:val="center"/>
          </w:tcPr>
          <w:p>
            <w:pPr>
              <w:spacing w:after="0"/>
            </w:pPr>
            <w:r>
              <w:rPr>
                <w:rFonts w:ascii="DejaVu Sans" w:hAnsi="DejaVu Sans"/>
                <w:b/>
                <w:color w:val="FFFFFF"/>
                <w:sz w:val="12"/>
              </w:rPr>
              <w:t>Keep separate from</w:t>
            </w:r>
          </w:p>
        </w:tc>
        <w:tc>
          <w:tcPr>
            <w:tcW w:type="dxa" w:w="3530"/>
            <w:tcMar>
              <w:top w:w="80" w:type="dxa"/>
              <w:start w:w="120" w:type="dxa"/>
              <w:bottom w:w="80" w:type="dxa"/>
              <w:end w:w="120" w:type="dxa"/>
            </w:tcMar>
            <w:shd w:fill="253B5B"/>
            <w:vAlign w:val="center"/>
          </w:tcPr>
          <w:p>
            <w:pPr>
              <w:spacing w:after="0"/>
            </w:pPr>
            <w:r>
              <w:rPr>
                <w:rFonts w:ascii="DejaVu Sans" w:hAnsi="DejaVu Sans"/>
                <w:b/>
                <w:color w:val="FFFFFF"/>
                <w:sz w:val="12"/>
              </w:rPr>
              <w:t>Promotion rule</w:t>
            </w:r>
          </w:p>
        </w:tc>
      </w:tr>
      <w:tr>
        <w:trPr>
          <w:cantSplit w:val="true"/>
        </w:trPr>
        <w:tc>
          <w:tcPr>
            <w:tcW w:type="dxa" w:w="2250"/>
            <w:vAlign w:val="top"/>
          </w:tcPr>
          <w:p>
            <w:pPr>
              <w:spacing w:after="0" w:line="247" w:lineRule="auto"/>
            </w:pPr>
            <w:r>
              <w:rPr>
                <w:rFonts w:ascii="DejaVu Sans" w:hAnsi="DejaVu Sans"/>
                <w:b/>
                <w:color w:val="253B5B"/>
                <w:sz w:val="12"/>
              </w:rPr>
              <w:t>Kongo / Congo person or “nation”</w:t>
            </w:r>
          </w:p>
        </w:tc>
        <w:tc>
          <w:tcPr>
            <w:tcW w:type="dxa" w:w="3580"/>
            <w:vAlign w:val="top"/>
          </w:tcPr>
          <w:p>
            <w:pPr>
              <w:spacing w:after="0" w:line="247" w:lineRule="auto"/>
            </w:pPr>
            <w:r>
              <w:rPr>
                <w:rFonts w:ascii="Bitstream Charter" w:hAnsi="Bitstream Charter"/>
                <w:sz w:val="12"/>
              </w:rPr>
              <w:t>Kingdom of Kongo; Soyo; Loango; language community; modern Congo.</w:t>
            </w:r>
          </w:p>
        </w:tc>
        <w:tc>
          <w:tcPr>
            <w:tcW w:type="dxa" w:w="3530"/>
            <w:vAlign w:val="top"/>
          </w:tcPr>
          <w:p>
            <w:pPr>
              <w:spacing w:after="0" w:line="247" w:lineRule="auto"/>
            </w:pPr>
            <w:r>
              <w:rPr>
                <w:rFonts w:ascii="Bitstream Charter" w:hAnsi="Bitstream Charter"/>
                <w:sz w:val="12"/>
              </w:rPr>
              <w:t>Promote only with an additional polity-specific link.</w:t>
            </w:r>
          </w:p>
        </w:tc>
      </w:tr>
      <w:tr>
        <w:trPr>
          <w:cantSplit w:val="true"/>
        </w:trPr>
        <w:tc>
          <w:tcPr>
            <w:tcW w:type="dxa" w:w="2250"/>
            <w:shd w:fill="FAF8F3"/>
            <w:vAlign w:val="top"/>
          </w:tcPr>
          <w:p>
            <w:pPr>
              <w:spacing w:after="0" w:line="247" w:lineRule="auto"/>
            </w:pPr>
            <w:r>
              <w:rPr>
                <w:rFonts w:ascii="DejaVu Sans" w:hAnsi="DejaVu Sans"/>
                <w:b/>
                <w:color w:val="253B5B"/>
                <w:sz w:val="12"/>
              </w:rPr>
              <w:t>Angola</w:t>
            </w:r>
          </w:p>
        </w:tc>
        <w:tc>
          <w:tcPr>
            <w:tcW w:type="dxa" w:w="3580"/>
            <w:shd w:fill="FAF8F3"/>
            <w:vAlign w:val="top"/>
          </w:tcPr>
          <w:p>
            <w:pPr>
              <w:spacing w:after="0" w:line="247" w:lineRule="auto"/>
            </w:pPr>
            <w:r>
              <w:rPr>
                <w:rFonts w:ascii="Bitstream Charter" w:hAnsi="Bitstream Charter"/>
                <w:sz w:val="12"/>
              </w:rPr>
              <w:t>Ndongo; Matamba; Portuguese colony; Luanda port; broad diaspora community.</w:t>
            </w:r>
          </w:p>
        </w:tc>
        <w:tc>
          <w:tcPr>
            <w:tcW w:type="dxa" w:w="3530"/>
            <w:shd w:fill="FAF8F3"/>
            <w:vAlign w:val="top"/>
          </w:tcPr>
          <w:p>
            <w:pPr>
              <w:spacing w:after="0" w:line="247" w:lineRule="auto"/>
            </w:pPr>
            <w:r>
              <w:rPr>
                <w:rFonts w:ascii="Bitstream Charter" w:hAnsi="Bitstream Charter"/>
                <w:sz w:val="12"/>
              </w:rPr>
              <w:t>Treat as its own source assertion until route, language, associates, or testimony narrows it.</w:t>
            </w:r>
          </w:p>
        </w:tc>
      </w:tr>
      <w:tr>
        <w:trPr>
          <w:cantSplit w:val="true"/>
        </w:trPr>
        <w:tc>
          <w:tcPr>
            <w:tcW w:type="dxa" w:w="2250"/>
            <w:vAlign w:val="top"/>
          </w:tcPr>
          <w:p>
            <w:pPr>
              <w:spacing w:after="0" w:line="247" w:lineRule="auto"/>
            </w:pPr>
            <w:r>
              <w:rPr>
                <w:rFonts w:ascii="DejaVu Sans" w:hAnsi="DejaVu Sans"/>
                <w:b/>
                <w:color w:val="253B5B"/>
                <w:sz w:val="12"/>
              </w:rPr>
              <w:t>Cabinda</w:t>
            </w:r>
          </w:p>
        </w:tc>
        <w:tc>
          <w:tcPr>
            <w:tcW w:type="dxa" w:w="3580"/>
            <w:vAlign w:val="top"/>
          </w:tcPr>
          <w:p>
            <w:pPr>
              <w:spacing w:after="0" w:line="247" w:lineRule="auto"/>
            </w:pPr>
            <w:r>
              <w:rPr>
                <w:rFonts w:ascii="Bitstream Charter" w:hAnsi="Bitstream Charter"/>
                <w:sz w:val="12"/>
              </w:rPr>
              <w:t>Ngoyo; Kakongo; Loango; port; later enclave.</w:t>
            </w:r>
          </w:p>
        </w:tc>
        <w:tc>
          <w:tcPr>
            <w:tcW w:type="dxa" w:w="3530"/>
            <w:vAlign w:val="top"/>
          </w:tcPr>
          <w:p>
            <w:pPr>
              <w:spacing w:after="0" w:line="247" w:lineRule="auto"/>
            </w:pPr>
            <w:r>
              <w:rPr>
                <w:rFonts w:ascii="Bitstream Charter" w:hAnsi="Bitstream Charter"/>
                <w:sz w:val="12"/>
              </w:rPr>
              <w:t>Port or regional evidence alone remains unassigned.</w:t>
            </w:r>
          </w:p>
        </w:tc>
      </w:tr>
      <w:tr>
        <w:trPr>
          <w:cantSplit w:val="true"/>
        </w:trPr>
        <w:tc>
          <w:tcPr>
            <w:tcW w:type="dxa" w:w="2250"/>
            <w:shd w:fill="FAF8F3"/>
            <w:vAlign w:val="top"/>
          </w:tcPr>
          <w:p>
            <w:pPr>
              <w:spacing w:after="0" w:line="247" w:lineRule="auto"/>
            </w:pPr>
            <w:r>
              <w:rPr>
                <w:rFonts w:ascii="DejaVu Sans" w:hAnsi="DejaVu Sans"/>
                <w:b/>
                <w:color w:val="253B5B"/>
                <w:sz w:val="12"/>
              </w:rPr>
              <w:t>Benguela</w:t>
            </w:r>
          </w:p>
        </w:tc>
        <w:tc>
          <w:tcPr>
            <w:tcW w:type="dxa" w:w="3580"/>
            <w:shd w:fill="FAF8F3"/>
            <w:vAlign w:val="top"/>
          </w:tcPr>
          <w:p>
            <w:pPr>
              <w:spacing w:after="0" w:line="247" w:lineRule="auto"/>
            </w:pPr>
            <w:r>
              <w:rPr>
                <w:rFonts w:ascii="Bitstream Charter" w:hAnsi="Bitstream Charter"/>
                <w:sz w:val="12"/>
              </w:rPr>
              <w:t>Bailundu; Bihe; Wambu; port; district; caravan.</w:t>
            </w:r>
          </w:p>
        </w:tc>
        <w:tc>
          <w:tcPr>
            <w:tcW w:type="dxa" w:w="3530"/>
            <w:shd w:fill="FAF8F3"/>
            <w:vAlign w:val="top"/>
          </w:tcPr>
          <w:p>
            <w:pPr>
              <w:spacing w:after="0" w:line="247" w:lineRule="auto"/>
            </w:pPr>
            <w:r>
              <w:rPr>
                <w:rFonts w:ascii="Bitstream Charter" w:hAnsi="Bitstream Charter"/>
                <w:sz w:val="12"/>
              </w:rPr>
              <w:t>Require a named highland polity, title, language-place chain, or corroborated testimony.</w:t>
            </w:r>
          </w:p>
        </w:tc>
      </w:tr>
      <w:tr>
        <w:trPr>
          <w:cantSplit w:val="true"/>
        </w:trPr>
        <w:tc>
          <w:tcPr>
            <w:tcW w:type="dxa" w:w="2250"/>
            <w:vAlign w:val="top"/>
          </w:tcPr>
          <w:p>
            <w:pPr>
              <w:spacing w:after="0" w:line="247" w:lineRule="auto"/>
            </w:pPr>
            <w:r>
              <w:rPr>
                <w:rFonts w:ascii="DejaVu Sans" w:hAnsi="DejaVu Sans"/>
                <w:b/>
                <w:color w:val="253B5B"/>
                <w:sz w:val="12"/>
              </w:rPr>
              <w:t>Lunda</w:t>
            </w:r>
          </w:p>
        </w:tc>
        <w:tc>
          <w:tcPr>
            <w:tcW w:type="dxa" w:w="3580"/>
            <w:vAlign w:val="top"/>
          </w:tcPr>
          <w:p>
            <w:pPr>
              <w:spacing w:after="0" w:line="247" w:lineRule="auto"/>
            </w:pPr>
            <w:r>
              <w:rPr>
                <w:rFonts w:ascii="Bitstream Charter" w:hAnsi="Bitstream Charter"/>
                <w:sz w:val="12"/>
              </w:rPr>
              <w:t>Ruund heartland; Kazembe-Lunda; another Lunda-derived state; language-cultural identity.</w:t>
            </w:r>
          </w:p>
        </w:tc>
        <w:tc>
          <w:tcPr>
            <w:tcW w:type="dxa" w:w="3530"/>
            <w:vAlign w:val="top"/>
          </w:tcPr>
          <w:p>
            <w:pPr>
              <w:spacing w:after="0" w:line="247" w:lineRule="auto"/>
            </w:pPr>
            <w:r>
              <w:rPr>
                <w:rFonts w:ascii="Bitstream Charter" w:hAnsi="Bitstream Charter"/>
                <w:sz w:val="12"/>
              </w:rPr>
              <w:t>Record the speaker’s scale and named ruler/center.</w:t>
            </w:r>
          </w:p>
        </w:tc>
      </w:tr>
      <w:tr>
        <w:trPr>
          <w:cantSplit w:val="true"/>
        </w:trPr>
        <w:tc>
          <w:tcPr>
            <w:tcW w:type="dxa" w:w="2250"/>
            <w:shd w:fill="FAF8F3"/>
            <w:vAlign w:val="top"/>
          </w:tcPr>
          <w:p>
            <w:pPr>
              <w:spacing w:after="0" w:line="247" w:lineRule="auto"/>
            </w:pPr>
            <w:r>
              <w:rPr>
                <w:rFonts w:ascii="DejaVu Sans" w:hAnsi="DejaVu Sans"/>
                <w:b/>
                <w:color w:val="253B5B"/>
                <w:sz w:val="12"/>
              </w:rPr>
              <w:t>Luba</w:t>
            </w:r>
          </w:p>
        </w:tc>
        <w:tc>
          <w:tcPr>
            <w:tcW w:type="dxa" w:w="3580"/>
            <w:shd w:fill="FAF8F3"/>
            <w:vAlign w:val="top"/>
          </w:tcPr>
          <w:p>
            <w:pPr>
              <w:spacing w:after="0" w:line="247" w:lineRule="auto"/>
            </w:pPr>
            <w:r>
              <w:rPr>
                <w:rFonts w:ascii="Bitstream Charter" w:hAnsi="Bitstream Charter"/>
                <w:sz w:val="12"/>
              </w:rPr>
              <w:t>Luba kingdom; Luba-speaking community; Kanyok; neighboring or incorporated group.</w:t>
            </w:r>
          </w:p>
        </w:tc>
        <w:tc>
          <w:tcPr>
            <w:tcW w:type="dxa" w:w="3530"/>
            <w:shd w:fill="FAF8F3"/>
            <w:vAlign w:val="top"/>
          </w:tcPr>
          <w:p>
            <w:pPr>
              <w:spacing w:after="0" w:line="247" w:lineRule="auto"/>
            </w:pPr>
            <w:r>
              <w:rPr>
                <w:rFonts w:ascii="Bitstream Charter" w:hAnsi="Bitstream Charter"/>
                <w:sz w:val="12"/>
              </w:rPr>
              <w:t>Do not convert art-historical or linguistic labels into citizenship.</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If a source proves a person came through a coast but not which named polity, that person remains in the unnamed-polity section. The same evidence may point toward a research hypothesis in the main atlas, but it cannot be counted as proof in both registry sections.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tenth verification pass deepens fifteen southeastern, Swahili, and Malagasy entries while adding route-proof controls. Broad Yao, Makua-Lomwe, and Antemoro records open child-polity queues rather than inventing centralized states.</w:t>
      </w:r>
    </w:p>
    <w:p>
      <w:pPr>
        <w:pStyle w:val="Heading1"/>
      </w:pPr>
      <w:r>
        <w:t>Section 21 — Southeast and Madagascar existence ledger</w:t>
      </w:r>
    </w:p>
    <w:tbl>
      <w:tblPr>
        <w:tblW w:type="dxa" w:w="9360"/>
        <w:jc w:val="left"/>
        <w:tblLayout w:type="fixed"/>
        <w:tblLook w:firstColumn="1" w:firstRow="1" w:lastColumn="0" w:lastRow="0" w:noHBand="0" w:noVBand="1" w:val="04A0"/>
        <w:tblInd w:w="120" w:type="dxa"/>
      </w:tblPr>
      <w:tblGrid>
        <w:gridCol w:w="1700"/>
        <w:gridCol w:w="1400"/>
        <w:gridCol w:w="2350"/>
        <w:gridCol w:w="2100"/>
        <w:gridCol w:w="1260"/>
        <w:gridCol w:w="55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0"/>
              </w:rPr>
              <w:t>Named nation / polity</w:t>
            </w:r>
          </w:p>
        </w:tc>
        <w:tc>
          <w:tcPr>
            <w:tcW w:type="dxa" w:w="1400"/>
            <w:tcMar>
              <w:top w:w="80" w:type="dxa"/>
              <w:start w:w="120" w:type="dxa"/>
              <w:bottom w:w="80" w:type="dxa"/>
              <w:end w:w="120" w:type="dxa"/>
            </w:tcMar>
            <w:shd w:fill="A8792A"/>
            <w:vAlign w:val="center"/>
          </w:tcPr>
          <w:p>
            <w:pPr>
              <w:spacing w:after="0"/>
            </w:pPr>
            <w:r>
              <w:rPr>
                <w:rFonts w:ascii="DejaVu Sans" w:hAnsi="DejaVu Sans"/>
                <w:b/>
                <w:color w:val="FFFFFF"/>
                <w:sz w:val="10"/>
              </w:rPr>
              <w:t>Region</w:t>
            </w:r>
          </w:p>
        </w:tc>
        <w:tc>
          <w:tcPr>
            <w:tcW w:type="dxa" w:w="2350"/>
            <w:tcMar>
              <w:top w:w="80" w:type="dxa"/>
              <w:start w:w="120" w:type="dxa"/>
              <w:bottom w:w="80" w:type="dxa"/>
              <w:end w:w="120" w:type="dxa"/>
            </w:tcMar>
            <w:shd w:fill="A8792A"/>
            <w:vAlign w:val="center"/>
          </w:tcPr>
          <w:p>
            <w:pPr>
              <w:spacing w:after="0"/>
            </w:pPr>
            <w:r>
              <w:rPr>
                <w:rFonts w:ascii="DejaVu Sans" w:hAnsi="DejaVu Sans"/>
                <w:b/>
                <w:color w:val="FFFFFF"/>
                <w:sz w:val="10"/>
              </w:rPr>
              <w:t>Political form/period</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Existence evidence families</w:t>
            </w:r>
          </w:p>
        </w:tc>
        <w:tc>
          <w:tcPr>
            <w:tcW w:type="dxa" w:w="1260"/>
            <w:tcMar>
              <w:top w:w="80" w:type="dxa"/>
              <w:start w:w="120" w:type="dxa"/>
              <w:bottom w:w="80" w:type="dxa"/>
              <w:end w:w="120" w:type="dxa"/>
            </w:tcMar>
            <w:shd w:fill="A8792A"/>
            <w:vAlign w:val="center"/>
          </w:tcPr>
          <w:p>
            <w:pPr>
              <w:spacing w:after="0"/>
            </w:pPr>
            <w:r>
              <w:rPr>
                <w:rFonts w:ascii="DejaVu Sans" w:hAnsi="DejaVu Sans"/>
                <w:b/>
                <w:color w:val="FFFFFF"/>
                <w:sz w:val="10"/>
              </w:rPr>
              <w:t>Current source codes</w:t>
            </w:r>
          </w:p>
        </w:tc>
        <w:tc>
          <w:tcPr>
            <w:tcW w:type="dxa" w:w="550"/>
            <w:tcMar>
              <w:top w:w="80" w:type="dxa"/>
              <w:start w:w="120" w:type="dxa"/>
              <w:bottom w:w="80" w:type="dxa"/>
              <w:end w:w="120" w:type="dxa"/>
            </w:tcMar>
            <w:shd w:fill="A8792A"/>
            <w:vAlign w:val="center"/>
          </w:tcPr>
          <w:p>
            <w:pPr>
              <w:spacing w:after="0"/>
            </w:pPr>
            <w:r>
              <w:rPr>
                <w:rFonts w:ascii="DejaVu Sans" w:hAnsi="DejaVu Sans"/>
                <w:b/>
                <w:color w:val="FFFFFF"/>
                <w:sz w:val="10"/>
              </w:rPr>
              <w:t>Proof state</w:t>
            </w:r>
          </w:p>
        </w:tc>
      </w:tr>
      <w:tr>
        <w:trPr>
          <w:cantSplit w:val="true"/>
        </w:trPr>
        <w:tc>
          <w:tcPr>
            <w:tcW w:type="dxa" w:w="1700"/>
            <w:vAlign w:val="top"/>
          </w:tcPr>
          <w:p>
            <w:pPr>
              <w:spacing w:after="0" w:line="247" w:lineRule="auto"/>
            </w:pPr>
            <w:r>
              <w:rPr>
                <w:rFonts w:ascii="DejaVu Sans" w:hAnsi="DejaVu Sans"/>
                <w:b/>
                <w:color w:val="253B5B"/>
                <w:sz w:val="10"/>
              </w:rPr>
              <w:t>Mutapa state</w:t>
            </w:r>
          </w:p>
        </w:tc>
        <w:tc>
          <w:tcPr>
            <w:tcW w:type="dxa" w:w="1400"/>
            <w:vAlign w:val="top"/>
          </w:tcPr>
          <w:p>
            <w:pPr>
              <w:spacing w:after="0" w:line="247" w:lineRule="auto"/>
            </w:pPr>
            <w:r>
              <w:rPr>
                <w:rFonts w:ascii="Bitstream Charter" w:hAnsi="Bitstream Charter"/>
                <w:sz w:val="10"/>
              </w:rPr>
              <w:t>Zambezi–Mazowe plateau, river valleys, and routes toward Mozambique</w:t>
            </w:r>
          </w:p>
        </w:tc>
        <w:tc>
          <w:tcPr>
            <w:tcW w:type="dxa" w:w="2350"/>
            <w:vAlign w:val="top"/>
          </w:tcPr>
          <w:p>
            <w:pPr>
              <w:spacing w:after="0" w:line="247" w:lineRule="auto"/>
            </w:pPr>
            <w:r>
              <w:rPr>
                <w:rFonts w:ascii="Bitstream Charter" w:hAnsi="Bitstream Charter"/>
                <w:sz w:val="10"/>
              </w:rPr>
              <w:t>c. fifteenth–nineteenth centuries; Shona monarchy with changing capitals, provinces, and tributary relations</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THEAL-SE-AFRICA; UNESCO-GHA-IV-VI; GREAT-ZIMBABWE; PORT-MOZ; oral and archaeological records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Torwa state of Butua</w:t>
            </w:r>
          </w:p>
        </w:tc>
        <w:tc>
          <w:tcPr>
            <w:tcW w:type="dxa" w:w="1400"/>
            <w:shd w:fill="FAF8F3"/>
            <w:vAlign w:val="top"/>
          </w:tcPr>
          <w:p>
            <w:pPr>
              <w:spacing w:after="0" w:line="247" w:lineRule="auto"/>
            </w:pPr>
            <w:r>
              <w:rPr>
                <w:rFonts w:ascii="Bitstream Charter" w:hAnsi="Bitstream Charter"/>
                <w:sz w:val="10"/>
              </w:rPr>
              <w:t>Southwestern Zimbabwe plateau and Khami-centered country</w:t>
            </w:r>
          </w:p>
        </w:tc>
        <w:tc>
          <w:tcPr>
            <w:tcW w:type="dxa" w:w="2350"/>
            <w:shd w:fill="FAF8F3"/>
            <w:vAlign w:val="top"/>
          </w:tcPr>
          <w:p>
            <w:pPr>
              <w:spacing w:after="0" w:line="247" w:lineRule="auto"/>
            </w:pPr>
            <w:r>
              <w:rPr>
                <w:rFonts w:ascii="Bitstream Charter" w:hAnsi="Bitstream Charter"/>
                <w:sz w:val="10"/>
              </w:rPr>
              <w:t>c. fifteenth–seventeenth centuries; Shona state associated with Khami and later displaced by Rozvi power</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KHAMI-WHC; THEAL-SE-AFRICA; UNESCO-GHA-V; oral histories; archaeology</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Rozvi state</w:t>
            </w:r>
          </w:p>
        </w:tc>
        <w:tc>
          <w:tcPr>
            <w:tcW w:type="dxa" w:w="1400"/>
            <w:vAlign w:val="top"/>
          </w:tcPr>
          <w:p>
            <w:pPr>
              <w:spacing w:after="0" w:line="247" w:lineRule="auto"/>
            </w:pPr>
            <w:r>
              <w:rPr>
                <w:rFonts w:ascii="Bitstream Charter" w:hAnsi="Bitstream Charter"/>
                <w:sz w:val="10"/>
              </w:rPr>
              <w:t>Zimbabwe plateau and southwestern interior</w:t>
            </w:r>
          </w:p>
        </w:tc>
        <w:tc>
          <w:tcPr>
            <w:tcW w:type="dxa" w:w="2350"/>
            <w:vAlign w:val="top"/>
          </w:tcPr>
          <w:p>
            <w:pPr>
              <w:spacing w:after="0" w:line="247" w:lineRule="auto"/>
            </w:pPr>
            <w:r>
              <w:rPr>
                <w:rFonts w:ascii="Bitstream Charter" w:hAnsi="Bitstream Charter"/>
                <w:sz w:val="10"/>
              </w:rPr>
              <w:t>late seventeenth–nineteenth centuries; Changamire state with regional tributary reach</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THEAL-SE-AFRICA; GHA-V; GHA-VI (pages pending); archaeology; oral dynastic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Maravi / Kalonga state</w:t>
            </w:r>
          </w:p>
        </w:tc>
        <w:tc>
          <w:tcPr>
            <w:tcW w:type="dxa" w:w="1400"/>
            <w:shd w:fill="FAF8F3"/>
            <w:vAlign w:val="top"/>
          </w:tcPr>
          <w:p>
            <w:pPr>
              <w:spacing w:after="0" w:line="247" w:lineRule="auto"/>
            </w:pPr>
            <w:r>
              <w:rPr>
                <w:rFonts w:ascii="Bitstream Charter" w:hAnsi="Bitstream Charter"/>
                <w:sz w:val="10"/>
              </w:rPr>
              <w:t>Lake Malawi–Shire–Zambezi region</w:t>
            </w:r>
          </w:p>
        </w:tc>
        <w:tc>
          <w:tcPr>
            <w:tcW w:type="dxa" w:w="2350"/>
            <w:shd w:fill="FAF8F3"/>
            <w:vAlign w:val="top"/>
          </w:tcPr>
          <w:p>
            <w:pPr>
              <w:spacing w:after="0" w:line="247" w:lineRule="auto"/>
            </w:pPr>
            <w:r>
              <w:rPr>
                <w:rFonts w:ascii="Bitstream Charter" w:hAnsi="Bitstream Charter"/>
                <w:sz w:val="10"/>
              </w:rPr>
              <w:t>c. sixteenth–nineteenth centuries; confederated Chewa-speaking political system under the Kalonga and related authorities</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THEAL-SE-AFRICA; UNESCO-GHA-V; PORT-ZAMBEZI; oral histories; archaeology</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Lundu state</w:t>
            </w:r>
          </w:p>
        </w:tc>
        <w:tc>
          <w:tcPr>
            <w:tcW w:type="dxa" w:w="1400"/>
            <w:vAlign w:val="top"/>
          </w:tcPr>
          <w:p>
            <w:pPr>
              <w:spacing w:after="0" w:line="247" w:lineRule="auto"/>
            </w:pPr>
            <w:r>
              <w:rPr>
                <w:rFonts w:ascii="Bitstream Charter" w:hAnsi="Bitstream Charter"/>
                <w:sz w:val="10"/>
              </w:rPr>
              <w:t>Lower Shire valley and routes to the Zambezi and Mozambique coast</w:t>
            </w:r>
          </w:p>
        </w:tc>
        <w:tc>
          <w:tcPr>
            <w:tcW w:type="dxa" w:w="2350"/>
            <w:vAlign w:val="top"/>
          </w:tcPr>
          <w:p>
            <w:pPr>
              <w:spacing w:after="0" w:line="247" w:lineRule="auto"/>
            </w:pPr>
            <w:r>
              <w:rPr>
                <w:rFonts w:ascii="Bitstream Charter" w:hAnsi="Bitstream Charter"/>
                <w:sz w:val="10"/>
              </w:rPr>
              <w:t>powerful Maravi-related polity in the sixteenth–seventeenth centuries; later authority fragmented</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THEAL-SE-AFRICA; PORT-ZAMBEZI; UNESCO-GHA-V;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Undi polity</w:t>
            </w:r>
          </w:p>
        </w:tc>
        <w:tc>
          <w:tcPr>
            <w:tcW w:type="dxa" w:w="1400"/>
            <w:shd w:fill="FAF8F3"/>
            <w:vAlign w:val="top"/>
          </w:tcPr>
          <w:p>
            <w:pPr>
              <w:spacing w:after="0" w:line="247" w:lineRule="auto"/>
            </w:pPr>
            <w:r>
              <w:rPr>
                <w:rFonts w:ascii="Bitstream Charter" w:hAnsi="Bitstream Charter"/>
                <w:sz w:val="10"/>
              </w:rPr>
              <w:t>Eastern Zambia, Malawi, and Mozambique borderlands</w:t>
            </w:r>
          </w:p>
        </w:tc>
        <w:tc>
          <w:tcPr>
            <w:tcW w:type="dxa" w:w="2350"/>
            <w:shd w:fill="FAF8F3"/>
            <w:vAlign w:val="top"/>
          </w:tcPr>
          <w:p>
            <w:pPr>
              <w:spacing w:after="0" w:line="247" w:lineRule="auto"/>
            </w:pPr>
            <w:r>
              <w:rPr>
                <w:rFonts w:ascii="Bitstream Charter" w:hAnsi="Bitstream Charter"/>
                <w:sz w:val="10"/>
              </w:rPr>
              <w:t>Chewa-speaking kingdom/chiefly state with long-distance ritual and political authority; colonial sovereignty constrained</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UNESCO-GHA-VI; Malawi/Zambia archives; mission records;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Kilwa Sultanate</w:t>
            </w:r>
          </w:p>
        </w:tc>
        <w:tc>
          <w:tcPr>
            <w:tcW w:type="dxa" w:w="1400"/>
            <w:vAlign w:val="top"/>
          </w:tcPr>
          <w:p>
            <w:pPr>
              <w:spacing w:after="0" w:line="247" w:lineRule="auto"/>
            </w:pPr>
            <w:r>
              <w:rPr>
                <w:rFonts w:ascii="Bitstream Charter" w:hAnsi="Bitstream Charter"/>
                <w:sz w:val="10"/>
              </w:rPr>
              <w:t>Kilwa Kisiwani and southern Swahili coast with island and mainland relations</w:t>
            </w:r>
          </w:p>
        </w:tc>
        <w:tc>
          <w:tcPr>
            <w:tcW w:type="dxa" w:w="2350"/>
            <w:vAlign w:val="top"/>
          </w:tcPr>
          <w:p>
            <w:pPr>
              <w:spacing w:after="0" w:line="247" w:lineRule="auto"/>
            </w:pPr>
            <w:r>
              <w:rPr>
                <w:rFonts w:ascii="Bitstream Charter" w:hAnsi="Bitstream Charter"/>
                <w:sz w:val="10"/>
              </w:rPr>
              <w:t>major Swahili city-state and sultanate, especially c. twelfth–sixteenth centuries; later polities continued under Portuguese and Omani pressure</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KILWA-WHC; MET-EA-1600; THEAL-SE-AFRICA; Portuguese records; archaeology</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Mombasa under the Mazrui</w:t>
            </w:r>
          </w:p>
        </w:tc>
        <w:tc>
          <w:tcPr>
            <w:tcW w:type="dxa" w:w="1400"/>
            <w:shd w:fill="FAF8F3"/>
            <w:vAlign w:val="top"/>
          </w:tcPr>
          <w:p>
            <w:pPr>
              <w:spacing w:after="0" w:line="247" w:lineRule="auto"/>
            </w:pPr>
            <w:r>
              <w:rPr>
                <w:rFonts w:ascii="Bitstream Charter" w:hAnsi="Bitstream Charter"/>
                <w:sz w:val="10"/>
              </w:rPr>
              <w:t>Mombasa Island and northern Swahili coast</w:t>
            </w:r>
          </w:p>
        </w:tc>
        <w:tc>
          <w:tcPr>
            <w:tcW w:type="dxa" w:w="2350"/>
            <w:shd w:fill="FAF8F3"/>
            <w:vAlign w:val="top"/>
          </w:tcPr>
          <w:p>
            <w:pPr>
              <w:spacing w:after="0" w:line="247" w:lineRule="auto"/>
            </w:pPr>
            <w:r>
              <w:rPr>
                <w:rFonts w:ascii="Bitstream Charter" w:hAnsi="Bitstream Charter"/>
                <w:sz w:val="10"/>
              </w:rPr>
              <w:t>Mazrui-ruled city-state, eighteenth–nineteenth centuries; autonomy contested by Oman and ended by Zanzibar conquest</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MET-EA-1600; FORT-JESUS-WHC; OMAN/ZANZIBAR archives; oral histories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Yao political communities</w:t>
            </w:r>
          </w:p>
        </w:tc>
        <w:tc>
          <w:tcPr>
            <w:tcW w:type="dxa" w:w="1400"/>
            <w:vAlign w:val="top"/>
          </w:tcPr>
          <w:p>
            <w:pPr>
              <w:spacing w:after="0" w:line="247" w:lineRule="auto"/>
            </w:pPr>
            <w:r>
              <w:rPr>
                <w:rFonts w:ascii="Bitstream Charter" w:hAnsi="Bitstream Charter"/>
                <w:sz w:val="10"/>
              </w:rPr>
              <w:t>Northern Mozambique, southern Tanzania, and Malawi corridors</w:t>
            </w:r>
          </w:p>
        </w:tc>
        <w:tc>
          <w:tcPr>
            <w:tcW w:type="dxa" w:w="2350"/>
            <w:vAlign w:val="top"/>
          </w:tcPr>
          <w:p>
            <w:pPr>
              <w:spacing w:after="0" w:line="247" w:lineRule="auto"/>
            </w:pPr>
            <w:r>
              <w:rPr>
                <w:rFonts w:ascii="Bitstream Charter" w:hAnsi="Bitstream Charter"/>
                <w:sz w:val="10"/>
              </w:rPr>
              <w:t>multiple named chiefdoms and trading polities; no single timeless Yao state</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MET-EA-1600; GHA-VI; mission archives; oral histories; port records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Makua-Lomwe political nations</w:t>
            </w:r>
          </w:p>
        </w:tc>
        <w:tc>
          <w:tcPr>
            <w:tcW w:type="dxa" w:w="1400"/>
            <w:shd w:fill="FAF8F3"/>
            <w:vAlign w:val="top"/>
          </w:tcPr>
          <w:p>
            <w:pPr>
              <w:spacing w:after="0" w:line="247" w:lineRule="auto"/>
            </w:pPr>
            <w:r>
              <w:rPr>
                <w:rFonts w:ascii="Bitstream Charter" w:hAnsi="Bitstream Charter"/>
                <w:sz w:val="10"/>
              </w:rPr>
              <w:t>Northern Mozambique interior and coastward corridors</w:t>
            </w:r>
          </w:p>
        </w:tc>
        <w:tc>
          <w:tcPr>
            <w:tcW w:type="dxa" w:w="2350"/>
            <w:shd w:fill="FAF8F3"/>
            <w:vAlign w:val="top"/>
          </w:tcPr>
          <w:p>
            <w:pPr>
              <w:spacing w:after="0" w:line="247" w:lineRule="auto"/>
            </w:pPr>
            <w:r>
              <w:rPr>
                <w:rFonts w:ascii="Bitstream Charter" w:hAnsi="Bitstream Charter"/>
                <w:sz w:val="10"/>
              </w:rPr>
              <w:t>numerous named territorial, clan, and chiefly polities; Portuguese conquest extended into the twentieth century</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PORT-MOZ; THEAL-SE-AFRICA; SLAVEVOYAGES-IO; oral histories; mission archives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Merina Kingdom</w:t>
            </w:r>
          </w:p>
        </w:tc>
        <w:tc>
          <w:tcPr>
            <w:tcW w:type="dxa" w:w="1400"/>
            <w:vAlign w:val="top"/>
          </w:tcPr>
          <w:p>
            <w:pPr>
              <w:spacing w:after="0" w:line="247" w:lineRule="auto"/>
            </w:pPr>
            <w:r>
              <w:rPr>
                <w:rFonts w:ascii="Bitstream Charter" w:hAnsi="Bitstream Charter"/>
                <w:sz w:val="10"/>
              </w:rPr>
              <w:t>Madagascar central highlands and expanding nineteenth-century state</w:t>
            </w:r>
          </w:p>
        </w:tc>
        <w:tc>
          <w:tcPr>
            <w:tcW w:type="dxa" w:w="2350"/>
            <w:vAlign w:val="top"/>
          </w:tcPr>
          <w:p>
            <w:pPr>
              <w:spacing w:after="0" w:line="247" w:lineRule="auto"/>
            </w:pPr>
            <w:r>
              <w:rPr>
                <w:rFonts w:ascii="Bitstream Charter" w:hAnsi="Bitstream Charter"/>
                <w:sz w:val="10"/>
              </w:rPr>
              <w:t>highland kingdoms unified in the late eighteenth–early nineteenth centuries; sovereignty ended by French conquest in 1895–1896</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TANTARA; LOC-MADAGASCAR; GALLICA-MADAGASCAR; Madagascar archives; oral histories</w:t>
            </w:r>
          </w:p>
        </w:tc>
        <w:tc>
          <w:tcPr>
            <w:tcW w:type="dxa" w:w="550"/>
            <w:vAlign w:val="top"/>
          </w:tcPr>
          <w:p>
            <w:pPr>
              <w:spacing w:after="0" w:line="247" w:lineRule="auto"/>
            </w:pPr>
            <w:r>
              <w:rPr>
                <w:rFonts w:ascii="Bitstream Charter" w:hAnsi="Bitstream Charter"/>
                <w:sz w:val="10"/>
              </w:rPr>
              <w:t>PARTIAL — itemization open</w:t>
            </w:r>
          </w:p>
        </w:tc>
      </w:tr>
      <w:tr>
        <w:trPr>
          <w:cantSplit w:val="true"/>
        </w:trPr>
        <w:tc>
          <w:tcPr>
            <w:tcW w:type="dxa" w:w="1700"/>
            <w:shd w:fill="FAF8F3"/>
            <w:vAlign w:val="top"/>
          </w:tcPr>
          <w:p>
            <w:pPr>
              <w:spacing w:after="0" w:line="247" w:lineRule="auto"/>
            </w:pPr>
            <w:r>
              <w:rPr>
                <w:rFonts w:ascii="DejaVu Sans" w:hAnsi="DejaVu Sans"/>
                <w:b/>
                <w:color w:val="253B5B"/>
                <w:sz w:val="10"/>
              </w:rPr>
              <w:t>Sakalava Kingdom of Menabe</w:t>
            </w:r>
          </w:p>
        </w:tc>
        <w:tc>
          <w:tcPr>
            <w:tcW w:type="dxa" w:w="1400"/>
            <w:shd w:fill="FAF8F3"/>
            <w:vAlign w:val="top"/>
          </w:tcPr>
          <w:p>
            <w:pPr>
              <w:spacing w:after="0" w:line="247" w:lineRule="auto"/>
            </w:pPr>
            <w:r>
              <w:rPr>
                <w:rFonts w:ascii="Bitstream Charter" w:hAnsi="Bitstream Charter"/>
                <w:sz w:val="10"/>
              </w:rPr>
              <w:t>Western Madagascar, especially lower Tsiribihina–Menabe</w:t>
            </w:r>
          </w:p>
        </w:tc>
        <w:tc>
          <w:tcPr>
            <w:tcW w:type="dxa" w:w="2350"/>
            <w:shd w:fill="FAF8F3"/>
            <w:vAlign w:val="top"/>
          </w:tcPr>
          <w:p>
            <w:pPr>
              <w:spacing w:after="0" w:line="247" w:lineRule="auto"/>
            </w:pPr>
            <w:r>
              <w:rPr>
                <w:rFonts w:ascii="Bitstream Charter" w:hAnsi="Bitstream Charter"/>
                <w:sz w:val="10"/>
              </w:rPr>
              <w:t>Sakalava monarchy from the seventeenth century; independence narrowed by Merina and French expansion</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FLACOURT; GALLICA-SAKALAVA; Madagascar archives; oral histories; port records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Sakalava Kingdom of Boina</w:t>
            </w:r>
          </w:p>
        </w:tc>
        <w:tc>
          <w:tcPr>
            <w:tcW w:type="dxa" w:w="1400"/>
            <w:vAlign w:val="top"/>
          </w:tcPr>
          <w:p>
            <w:pPr>
              <w:spacing w:after="0" w:line="247" w:lineRule="auto"/>
            </w:pPr>
            <w:r>
              <w:rPr>
                <w:rFonts w:ascii="Bitstream Charter" w:hAnsi="Bitstream Charter"/>
                <w:sz w:val="10"/>
              </w:rPr>
              <w:t>Northwestern Madagascar and Boeny coast–interior routes</w:t>
            </w:r>
          </w:p>
        </w:tc>
        <w:tc>
          <w:tcPr>
            <w:tcW w:type="dxa" w:w="2350"/>
            <w:vAlign w:val="top"/>
          </w:tcPr>
          <w:p>
            <w:pPr>
              <w:spacing w:after="0" w:line="247" w:lineRule="auto"/>
            </w:pPr>
            <w:r>
              <w:rPr>
                <w:rFonts w:ascii="Bitstream Charter" w:hAnsi="Bitstream Charter"/>
                <w:sz w:val="10"/>
              </w:rPr>
              <w:t xml:space="preserve">Distinct northwestern Sakalava monarchy associated in later traditions with Andriamandisoarivo; direct source descent does not establish an exact founding year or a pre-1703 conquest, and the inspected pirate narrative separates an unsuccessful first northern war from later consolidation with slave-trading crews; later Merina control was geographically uneven, followed by French rule</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 xml:space="preserve">KENT-SAK1968 pp. 148, 155, 161, 164, 178, 180–184; GUILLAIN-WMAD1845 pp. 16–23, 130–142 (selected pages); NOEL-SAK1843 pp. 285, 292–293; JOHNSON-PYR1726 pp. 262–266; COACM-III1905 pp. 615–622; ESOAVEL-MAH1986 p. 68 (control scope only); GALLICA-MADAGASCAR; GALLICA-SAKALAVA; Madagascar archives; oral histories</w:t>
            </w:r>
          </w:p>
        </w:tc>
        <w:tc>
          <w:tcPr>
            <w:tcW w:type="dxa" w:w="550"/>
            <w:vAlign w:val="top"/>
          </w:tcPr>
          <w:p>
            <w:pPr>
              <w:spacing w:after="0" w:line="247" w:lineRule="auto"/>
            </w:pPr>
            <w:r>
              <w:rPr>
                <w:rFonts w:ascii="Bitstream Charter" w:hAnsi="Bitstream Charter"/>
                <w:sz w:val="10"/>
              </w:rPr>
              <w:t xml:space="preserve">PARTIAL — founding date, institutional claims, full trade list, original records, and survival dossier remain open</w:t>
            </w:r>
          </w:p>
        </w:tc>
      </w:tr>
      <w:tr>
        <w:trPr>
          <w:cantSplit w:val="true"/>
        </w:trPr>
        <w:tc>
          <w:tcPr>
            <w:tcW w:type="dxa" w:w="1700"/>
            <w:shd w:fill="FAF8F3"/>
            <w:vAlign w:val="top"/>
          </w:tcPr>
          <w:p>
            <w:pPr>
              <w:spacing w:after="0" w:line="247" w:lineRule="auto"/>
            </w:pPr>
            <w:r>
              <w:rPr>
                <w:rFonts w:ascii="DejaVu Sans" w:hAnsi="DejaVu Sans"/>
                <w:b/>
                <w:color w:val="253B5B"/>
                <w:sz w:val="10"/>
              </w:rPr>
              <w:t>Betsimisaraka Confederation</w:t>
            </w:r>
          </w:p>
        </w:tc>
        <w:tc>
          <w:tcPr>
            <w:tcW w:type="dxa" w:w="1400"/>
            <w:shd w:fill="FAF8F3"/>
            <w:vAlign w:val="top"/>
          </w:tcPr>
          <w:p>
            <w:pPr>
              <w:spacing w:after="0" w:line="247" w:lineRule="auto"/>
            </w:pPr>
            <w:r>
              <w:rPr>
                <w:rFonts w:ascii="Bitstream Charter" w:hAnsi="Bitstream Charter"/>
                <w:sz w:val="10"/>
              </w:rPr>
              <w:t>Madagascar east coast and river–forest corridors</w:t>
            </w:r>
          </w:p>
        </w:tc>
        <w:tc>
          <w:tcPr>
            <w:tcW w:type="dxa" w:w="2350"/>
            <w:shd w:fill="FAF8F3"/>
            <w:vAlign w:val="top"/>
          </w:tcPr>
          <w:p>
            <w:pPr>
              <w:spacing w:after="0" w:line="247" w:lineRule="auto"/>
            </w:pPr>
            <w:r>
              <w:rPr>
                <w:rFonts w:ascii="Bitstream Charter" w:hAnsi="Bitstream Charter"/>
                <w:sz w:val="10"/>
              </w:rPr>
              <w:t>confederation associated with Ratsimilaho in the early eighteenth century; later fragmented and incorporated by Merina and French expansion</w:t>
            </w:r>
          </w:p>
        </w:tc>
        <w:tc>
          <w:tcPr>
            <w:tcW w:type="dxa" w:w="2100"/>
            <w:shd w:fill="FAF8F3"/>
            <w:vAlign w:val="top"/>
          </w:tcPr>
          <w:p>
            <w:pPr>
              <w:spacing w:after="0" w:line="247" w:lineRule="auto"/>
            </w:pPr>
            <w:r>
              <w:rPr>
                <w:rFonts w:ascii="Bitstream Charter" w:hAnsi="Bitstream Charter"/>
                <w:sz w:val="10"/>
              </w:rPr>
              <w:t>office/title; oral/written; external; site/material</w:t>
            </w:r>
          </w:p>
        </w:tc>
        <w:tc>
          <w:tcPr>
            <w:tcW w:type="dxa" w:w="1260"/>
            <w:shd w:fill="FAF8F3"/>
            <w:vAlign w:val="top"/>
          </w:tcPr>
          <w:p>
            <w:pPr>
              <w:spacing w:after="0" w:line="247" w:lineRule="auto"/>
            </w:pPr>
            <w:r>
              <w:rPr>
                <w:rFonts w:ascii="Bitstream Charter" w:hAnsi="Bitstream Charter"/>
                <w:sz w:val="10"/>
              </w:rPr>
              <w:t>FLACOURT; MASCARENE-ARCHIVES; LOC-MADAGASCAR; oral histories; ship records</w:t>
            </w:r>
          </w:p>
        </w:tc>
        <w:tc>
          <w:tcPr>
            <w:tcW w:type="dxa" w:w="550"/>
            <w:shd w:fill="FAF8F3"/>
            <w:vAlign w:val="top"/>
          </w:tcPr>
          <w:p>
            <w:pPr>
              <w:spacing w:after="0" w:line="247" w:lineRule="auto"/>
            </w:pPr>
            <w:r>
              <w:rPr>
                <w:rFonts w:ascii="Bitstream Charter" w:hAnsi="Bitstream Charter"/>
                <w:sz w:val="10"/>
              </w:rPr>
              <w:t>PARTIAL — itemization open</w:t>
            </w:r>
          </w:p>
        </w:tc>
      </w:tr>
      <w:tr>
        <w:trPr>
          <w:cantSplit w:val="true"/>
        </w:trPr>
        <w:tc>
          <w:tcPr>
            <w:tcW w:type="dxa" w:w="1700"/>
            <w:vAlign w:val="top"/>
          </w:tcPr>
          <w:p>
            <w:pPr>
              <w:spacing w:after="0" w:line="247" w:lineRule="auto"/>
            </w:pPr>
            <w:r>
              <w:rPr>
                <w:rFonts w:ascii="DejaVu Sans" w:hAnsi="DejaVu Sans"/>
                <w:b/>
                <w:color w:val="253B5B"/>
                <w:sz w:val="10"/>
              </w:rPr>
              <w:t>Antemoro polities</w:t>
            </w:r>
          </w:p>
        </w:tc>
        <w:tc>
          <w:tcPr>
            <w:tcW w:type="dxa" w:w="1400"/>
            <w:vAlign w:val="top"/>
          </w:tcPr>
          <w:p>
            <w:pPr>
              <w:spacing w:after="0" w:line="247" w:lineRule="auto"/>
            </w:pPr>
            <w:r>
              <w:rPr>
                <w:rFonts w:ascii="Bitstream Charter" w:hAnsi="Bitstream Charter"/>
                <w:sz w:val="10"/>
              </w:rPr>
              <w:t>Southeastern Madagascar around the Matitana River and coastal–interior routes</w:t>
            </w:r>
          </w:p>
        </w:tc>
        <w:tc>
          <w:tcPr>
            <w:tcW w:type="dxa" w:w="2350"/>
            <w:vAlign w:val="top"/>
          </w:tcPr>
          <w:p>
            <w:pPr>
              <w:spacing w:after="0" w:line="247" w:lineRule="auto"/>
            </w:pPr>
            <w:r>
              <w:rPr>
                <w:rFonts w:ascii="Bitstream Charter" w:hAnsi="Bitstream Charter"/>
                <w:sz w:val="10"/>
              </w:rPr>
              <w:t>cluster of named Malagasy polities and learned lineages; autonomy transformed by neighboring and colonial conquest</w:t>
            </w:r>
          </w:p>
        </w:tc>
        <w:tc>
          <w:tcPr>
            <w:tcW w:type="dxa" w:w="2100"/>
            <w:vAlign w:val="top"/>
          </w:tcPr>
          <w:p>
            <w:pPr>
              <w:spacing w:after="0" w:line="247" w:lineRule="auto"/>
            </w:pPr>
            <w:r>
              <w:rPr>
                <w:rFonts w:ascii="Bitstream Charter" w:hAnsi="Bitstream Charter"/>
                <w:sz w:val="10"/>
              </w:rPr>
              <w:t>office/title; oral/written; external; site/material</w:t>
            </w:r>
          </w:p>
        </w:tc>
        <w:tc>
          <w:tcPr>
            <w:tcW w:type="dxa" w:w="1260"/>
            <w:vAlign w:val="top"/>
          </w:tcPr>
          <w:p>
            <w:pPr>
              <w:spacing w:after="0" w:line="247" w:lineRule="auto"/>
            </w:pPr>
            <w:r>
              <w:rPr>
                <w:rFonts w:ascii="Bitstream Charter" w:hAnsi="Bitstream Charter"/>
                <w:sz w:val="10"/>
              </w:rPr>
              <w:t>SORABE; FLACOURT; GALLICA-MADAGASCAR; Madagascar archives; oral histories</w:t>
            </w:r>
          </w:p>
        </w:tc>
        <w:tc>
          <w:tcPr>
            <w:tcW w:type="dxa" w:w="550"/>
            <w:vAlign w:val="top"/>
          </w:tcPr>
          <w:p>
            <w:pPr>
              <w:spacing w:after="0" w:line="247" w:lineRule="auto"/>
            </w:pPr>
            <w:r>
              <w:rPr>
                <w:rFonts w:ascii="Bitstream Charter" w:hAnsi="Bitstream Charter"/>
                <w:sz w:val="10"/>
              </w:rPr>
              <w:t>PARTIAL — itemization open</w:t>
            </w:r>
          </w:p>
        </w:tc>
      </w:tr>
    </w:tbl>
    <w:p>
      <w:pPr>
        <w:pStyle w:val="Heading1"/>
      </w:pPr>
      <w:r>
        <w:t>Section 22 — Route-proof and nonoverlap controls</w:t>
      </w:r>
    </w:p>
    <w:tbl>
      <w:tblPr>
        <w:tblW w:type="dxa" w:w="9360"/>
        <w:jc w:val="left"/>
        <w:tblLayout w:type="fixed"/>
        <w:tblLook w:firstColumn="1" w:firstRow="1" w:lastColumn="0" w:lastRow="0" w:noHBand="0" w:noVBand="1" w:val="04A0"/>
        <w:tblInd w:w="120" w:type="dxa"/>
      </w:tblPr>
      <w:tblGrid>
        <w:gridCol w:w="2750"/>
        <w:gridCol w:w="3150"/>
        <w:gridCol w:w="3460"/>
      </w:tblGrid>
      <w:tr>
        <w:trPr>
          <w:tblHeader w:val="true"/>
        </w:trPr>
        <w:tc>
          <w:tcPr>
            <w:tcW w:type="dxa" w:w="2750"/>
            <w:tcMar>
              <w:top w:w="80" w:type="dxa"/>
              <w:start w:w="120" w:type="dxa"/>
              <w:bottom w:w="80" w:type="dxa"/>
              <w:end w:w="120" w:type="dxa"/>
            </w:tcMar>
            <w:shd w:fill="253B5B"/>
            <w:vAlign w:val="center"/>
          </w:tcPr>
          <w:p>
            <w:pPr>
              <w:spacing w:after="0"/>
            </w:pPr>
            <w:r>
              <w:rPr>
                <w:rFonts w:ascii="DejaVu Sans" w:hAnsi="DejaVu Sans"/>
                <w:b/>
                <w:color w:val="FFFFFF"/>
                <w:sz w:val="12"/>
              </w:rPr>
              <w:t>Record assertion</w:t>
            </w:r>
          </w:p>
        </w:tc>
        <w:tc>
          <w:tcPr>
            <w:tcW w:type="dxa" w:w="3150"/>
            <w:tcMar>
              <w:top w:w="80" w:type="dxa"/>
              <w:start w:w="120" w:type="dxa"/>
              <w:bottom w:w="80" w:type="dxa"/>
              <w:end w:w="120" w:type="dxa"/>
            </w:tcMar>
            <w:shd w:fill="253B5B"/>
            <w:vAlign w:val="center"/>
          </w:tcPr>
          <w:p>
            <w:pPr>
              <w:spacing w:after="0"/>
            </w:pPr>
            <w:r>
              <w:rPr>
                <w:rFonts w:ascii="DejaVu Sans" w:hAnsi="DejaVu Sans"/>
                <w:b/>
                <w:color w:val="FFFFFF"/>
                <w:sz w:val="12"/>
              </w:rPr>
              <w:t>Registry placement</w:t>
            </w:r>
          </w:p>
        </w:tc>
        <w:tc>
          <w:tcPr>
            <w:tcW w:type="dxa" w:w="3460"/>
            <w:tcMar>
              <w:top w:w="80" w:type="dxa"/>
              <w:start w:w="120" w:type="dxa"/>
              <w:bottom w:w="80" w:type="dxa"/>
              <w:end w:w="120" w:type="dxa"/>
            </w:tcMar>
            <w:shd w:fill="253B5B"/>
            <w:vAlign w:val="center"/>
          </w:tcPr>
          <w:p>
            <w:pPr>
              <w:spacing w:after="0"/>
            </w:pPr>
            <w:r>
              <w:rPr>
                <w:rFonts w:ascii="DejaVu Sans" w:hAnsi="DejaVu Sans"/>
                <w:b/>
                <w:color w:val="FFFFFF"/>
                <w:sz w:val="12"/>
              </w:rPr>
              <w:t>Reason</w:t>
            </w:r>
          </w:p>
        </w:tc>
      </w:tr>
      <w:tr>
        <w:trPr>
          <w:cantSplit w:val="true"/>
        </w:trPr>
        <w:tc>
          <w:tcPr>
            <w:tcW w:type="dxa" w:w="2750"/>
            <w:vAlign w:val="top"/>
          </w:tcPr>
          <w:p>
            <w:pPr>
              <w:spacing w:after="0" w:line="247" w:lineRule="auto"/>
            </w:pPr>
            <w:r>
              <w:rPr>
                <w:rFonts w:ascii="DejaVu Sans" w:hAnsi="DejaVu Sans"/>
                <w:b/>
                <w:color w:val="253B5B"/>
                <w:sz w:val="12"/>
              </w:rPr>
              <w:t>Named polity proven; no enslaved person linked</w:t>
            </w:r>
          </w:p>
        </w:tc>
        <w:tc>
          <w:tcPr>
            <w:tcW w:type="dxa" w:w="3150"/>
            <w:vAlign w:val="top"/>
          </w:tcPr>
          <w:p>
            <w:pPr>
              <w:spacing w:after="0" w:line="247" w:lineRule="auto"/>
            </w:pPr>
            <w:r>
              <w:rPr>
                <w:rFonts w:ascii="Bitstream Charter" w:hAnsi="Bitstream Charter"/>
                <w:sz w:val="12"/>
              </w:rPr>
              <w:t>Named section only.</w:t>
            </w:r>
          </w:p>
        </w:tc>
        <w:tc>
          <w:tcPr>
            <w:tcW w:type="dxa" w:w="3460"/>
            <w:vAlign w:val="top"/>
          </w:tcPr>
          <w:p>
            <w:pPr>
              <w:spacing w:after="0" w:line="247" w:lineRule="auto"/>
            </w:pPr>
            <w:r>
              <w:rPr>
                <w:rFonts w:ascii="Bitstream Charter" w:hAnsi="Bitstream Charter"/>
                <w:sz w:val="12"/>
              </w:rPr>
              <w:t>Existence evidence and slavery-route evidence are separate claims.</w:t>
            </w:r>
          </w:p>
        </w:tc>
      </w:tr>
      <w:tr>
        <w:trPr>
          <w:cantSplit w:val="true"/>
        </w:trPr>
        <w:tc>
          <w:tcPr>
            <w:tcW w:type="dxa" w:w="2750"/>
            <w:shd w:fill="FAF8F3"/>
            <w:vAlign w:val="top"/>
          </w:tcPr>
          <w:p>
            <w:pPr>
              <w:spacing w:after="0" w:line="247" w:lineRule="auto"/>
            </w:pPr>
            <w:r>
              <w:rPr>
                <w:rFonts w:ascii="DejaVu Sans" w:hAnsi="DejaVu Sans"/>
                <w:b/>
                <w:color w:val="253B5B"/>
                <w:sz w:val="12"/>
              </w:rPr>
              <w:t>“Mozambique,” “Kilwa,” or “Madagascar” origin only</w:t>
            </w:r>
          </w:p>
        </w:tc>
        <w:tc>
          <w:tcPr>
            <w:tcW w:type="dxa" w:w="3150"/>
            <w:shd w:fill="FAF8F3"/>
            <w:vAlign w:val="top"/>
          </w:tcPr>
          <w:p>
            <w:pPr>
              <w:spacing w:after="0" w:line="247" w:lineRule="auto"/>
            </w:pPr>
            <w:r>
              <w:rPr>
                <w:rFonts w:ascii="Bitstream Charter" w:hAnsi="Bitstream Charter"/>
                <w:sz w:val="12"/>
              </w:rPr>
              <w:t>Unnamed-polity section unless a polity link exists.</w:t>
            </w:r>
          </w:p>
        </w:tc>
        <w:tc>
          <w:tcPr>
            <w:tcW w:type="dxa" w:w="3460"/>
            <w:shd w:fill="FAF8F3"/>
            <w:vAlign w:val="top"/>
          </w:tcPr>
          <w:p>
            <w:pPr>
              <w:spacing w:after="0" w:line="247" w:lineRule="auto"/>
            </w:pPr>
            <w:r>
              <w:rPr>
                <w:rFonts w:ascii="Bitstream Charter" w:hAnsi="Bitstream Charter"/>
                <w:sz w:val="12"/>
              </w:rPr>
              <w:t>Port, island, and shipping regions contain many nations.</w:t>
            </w:r>
          </w:p>
        </w:tc>
      </w:tr>
      <w:tr>
        <w:trPr>
          <w:cantSplit w:val="true"/>
        </w:trPr>
        <w:tc>
          <w:tcPr>
            <w:tcW w:type="dxa" w:w="2750"/>
            <w:vAlign w:val="top"/>
          </w:tcPr>
          <w:p>
            <w:pPr>
              <w:spacing w:after="0" w:line="247" w:lineRule="auto"/>
            </w:pPr>
            <w:r>
              <w:rPr>
                <w:rFonts w:ascii="DejaVu Sans" w:hAnsi="DejaVu Sans"/>
                <w:b/>
                <w:color w:val="253B5B"/>
                <w:sz w:val="12"/>
              </w:rPr>
              <w:t>Person reaches Réunion, Mauritius, Cape, Arabia, or India</w:t>
            </w:r>
          </w:p>
        </w:tc>
        <w:tc>
          <w:tcPr>
            <w:tcW w:type="dxa" w:w="3150"/>
            <w:vAlign w:val="top"/>
          </w:tcPr>
          <w:p>
            <w:pPr>
              <w:spacing w:after="0" w:line="247" w:lineRule="auto"/>
            </w:pPr>
            <w:r>
              <w:rPr>
                <w:rFonts w:ascii="Bitstream Charter" w:hAnsi="Bitstream Charter"/>
                <w:sz w:val="12"/>
              </w:rPr>
              <w:t>Named/unnamed origin record plus that destination.</w:t>
            </w:r>
          </w:p>
        </w:tc>
        <w:tc>
          <w:tcPr>
            <w:tcW w:type="dxa" w:w="3460"/>
            <w:vAlign w:val="top"/>
          </w:tcPr>
          <w:p>
            <w:pPr>
              <w:spacing w:after="0" w:line="247" w:lineRule="auto"/>
            </w:pPr>
            <w:r>
              <w:rPr>
                <w:rFonts w:ascii="Bitstream Charter" w:hAnsi="Bitstream Charter"/>
                <w:sz w:val="12"/>
              </w:rPr>
              <w:t>No U.S. ancestry claim without onward evidence.</w:t>
            </w:r>
          </w:p>
        </w:tc>
      </w:tr>
      <w:tr>
        <w:trPr>
          <w:cantSplit w:val="true"/>
        </w:trPr>
        <w:tc>
          <w:tcPr>
            <w:tcW w:type="dxa" w:w="2750"/>
            <w:shd w:fill="FAF8F3"/>
            <w:vAlign w:val="top"/>
          </w:tcPr>
          <w:p>
            <w:pPr>
              <w:spacing w:after="0" w:line="247" w:lineRule="auto"/>
            </w:pPr>
            <w:r>
              <w:rPr>
                <w:rFonts w:ascii="DejaVu Sans" w:hAnsi="DejaVu Sans"/>
                <w:b/>
                <w:color w:val="253B5B"/>
                <w:sz w:val="12"/>
              </w:rPr>
              <w:t>Yao, Makua, Lomwe, Antemoro broad identity</w:t>
            </w:r>
          </w:p>
        </w:tc>
        <w:tc>
          <w:tcPr>
            <w:tcW w:type="dxa" w:w="3150"/>
            <w:shd w:fill="FAF8F3"/>
            <w:vAlign w:val="top"/>
          </w:tcPr>
          <w:p>
            <w:pPr>
              <w:spacing w:after="0" w:line="247" w:lineRule="auto"/>
            </w:pPr>
            <w:r>
              <w:rPr>
                <w:rFonts w:ascii="Bitstream Charter" w:hAnsi="Bitstream Charter"/>
                <w:sz w:val="12"/>
              </w:rPr>
              <w:t>Named people entry; child polity queue.</w:t>
            </w:r>
          </w:p>
        </w:tc>
        <w:tc>
          <w:tcPr>
            <w:tcW w:type="dxa" w:w="3460"/>
            <w:shd w:fill="FAF8F3"/>
            <w:vAlign w:val="top"/>
          </w:tcPr>
          <w:p>
            <w:pPr>
              <w:spacing w:after="0" w:line="247" w:lineRule="auto"/>
            </w:pPr>
            <w:r>
              <w:rPr>
                <w:rFonts w:ascii="Bitstream Charter" w:hAnsi="Bitstream Charter"/>
                <w:sz w:val="12"/>
              </w:rPr>
              <w:t>A people may contain numerous political nations.</w:t>
            </w:r>
          </w:p>
        </w:tc>
      </w:tr>
      <w:tr>
        <w:trPr>
          <w:cantSplit w:val="true"/>
        </w:trPr>
        <w:tc>
          <w:tcPr>
            <w:tcW w:type="dxa" w:w="2750"/>
            <w:vAlign w:val="top"/>
          </w:tcPr>
          <w:p>
            <w:pPr>
              <w:spacing w:after="0" w:line="247" w:lineRule="auto"/>
            </w:pPr>
            <w:r>
              <w:rPr>
                <w:rFonts w:ascii="DejaVu Sans" w:hAnsi="DejaVu Sans"/>
                <w:b/>
                <w:color w:val="253B5B"/>
                <w:sz w:val="12"/>
              </w:rPr>
              <w:t>Specific chief, court, and territory evidenced</w:t>
            </w:r>
          </w:p>
        </w:tc>
        <w:tc>
          <w:tcPr>
            <w:tcW w:type="dxa" w:w="3150"/>
            <w:vAlign w:val="top"/>
          </w:tcPr>
          <w:p>
            <w:pPr>
              <w:spacing w:after="0" w:line="247" w:lineRule="auto"/>
            </w:pPr>
            <w:r>
              <w:rPr>
                <w:rFonts w:ascii="Bitstream Charter" w:hAnsi="Bitstream Charter"/>
                <w:sz w:val="12"/>
              </w:rPr>
              <w:t>Promote a child polity with its own citations.</w:t>
            </w:r>
          </w:p>
        </w:tc>
        <w:tc>
          <w:tcPr>
            <w:tcW w:type="dxa" w:w="3460"/>
            <w:vAlign w:val="top"/>
          </w:tcPr>
          <w:p>
            <w:pPr>
              <w:spacing w:after="0" w:line="247" w:lineRule="auto"/>
            </w:pPr>
            <w:r>
              <w:rPr>
                <w:rFonts w:ascii="Bitstream Charter" w:hAnsi="Bitstream Charter"/>
                <w:sz w:val="12"/>
              </w:rPr>
              <w:t>Political specificity improves the registry without deleting wider identity.</w:t>
            </w:r>
          </w:p>
        </w:tc>
      </w:tr>
      <w:tr>
        <w:trPr>
          <w:cantSplit w:val="true"/>
        </w:trPr>
        <w:tc>
          <w:tcPr>
            <w:tcW w:type="dxa" w:w="2750"/>
            <w:shd w:fill="FAF8F3"/>
            <w:vAlign w:val="top"/>
          </w:tcPr>
          <w:p>
            <w:pPr>
              <w:spacing w:after="0" w:line="247" w:lineRule="auto"/>
            </w:pPr>
            <w:r>
              <w:rPr>
                <w:rFonts w:ascii="DejaVu Sans" w:hAnsi="DejaVu Sans"/>
                <w:b/>
                <w:color w:val="253B5B"/>
                <w:sz w:val="12"/>
              </w:rPr>
              <w:t>Possible Atlantic transfer</w:t>
            </w:r>
          </w:p>
        </w:tc>
        <w:tc>
          <w:tcPr>
            <w:tcW w:type="dxa" w:w="3150"/>
            <w:shd w:fill="FAF8F3"/>
            <w:vAlign w:val="top"/>
          </w:tcPr>
          <w:p>
            <w:pPr>
              <w:spacing w:after="0" w:line="247" w:lineRule="auto"/>
            </w:pPr>
            <w:r>
              <w:rPr>
                <w:rFonts w:ascii="Bitstream Charter" w:hAnsi="Bitstream Charter"/>
                <w:sz w:val="12"/>
              </w:rPr>
              <w:t>Hypothesis ledger only.</w:t>
            </w:r>
          </w:p>
        </w:tc>
        <w:tc>
          <w:tcPr>
            <w:tcW w:type="dxa" w:w="3460"/>
            <w:shd w:fill="FAF8F3"/>
            <w:vAlign w:val="top"/>
          </w:tcPr>
          <w:p>
            <w:pPr>
              <w:spacing w:after="0" w:line="247" w:lineRule="auto"/>
            </w:pPr>
            <w:r>
              <w:rPr>
                <w:rFonts w:ascii="Bitstream Charter" w:hAnsi="Bitstream Charter"/>
                <w:sz w:val="12"/>
              </w:rPr>
              <w:t>Possibility cannot occupy the same field as a documented voyage or person match.</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A person with a broad port or people label remains unassigned to a child polity. A named polity can be proven to exist without claiming that every similarly labeled captive belonged to it. A person can have an Indian Ocean route without an ADOS link.</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eleventh verification pass adds fifteen Bight of Biafra and Cameroon entries while keeping house, town, people, language, port, river, ship region, and polity as separate entity types.</w:t>
      </w:r>
    </w:p>
    <w:p>
      <w:pPr>
        <w:pStyle w:val="Heading1"/>
      </w:pPr>
      <w:r>
        <w:t>Section 23 — Bight of Biafra existence ledger</w:t>
      </w:r>
    </w:p>
    <w:tbl>
      <w:tblPr>
        <w:tblW w:type="dxa" w:w="9360"/>
        <w:jc w:val="left"/>
        <w:tblLayout w:type="fixed"/>
        <w:tblLook w:firstColumn="1" w:firstRow="1" w:lastColumn="0" w:lastRow="0" w:noHBand="0" w:noVBand="1" w:val="04A0"/>
        <w:tblInd w:w="120" w:type="dxa"/>
      </w:tblPr>
      <w:tblGrid>
        <w:gridCol w:w="1700"/>
        <w:gridCol w:w="1400"/>
        <w:gridCol w:w="2350"/>
        <w:gridCol w:w="2100"/>
        <w:gridCol w:w="1260"/>
        <w:gridCol w:w="55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0"/>
              </w:rPr>
              <w:t>Named nation / polity</w:t>
            </w:r>
          </w:p>
        </w:tc>
        <w:tc>
          <w:tcPr>
            <w:tcW w:type="dxa" w:w="1400"/>
            <w:tcMar>
              <w:top w:w="80" w:type="dxa"/>
              <w:start w:w="120" w:type="dxa"/>
              <w:bottom w:w="80" w:type="dxa"/>
              <w:end w:w="120" w:type="dxa"/>
            </w:tcMar>
            <w:shd w:fill="A8792A"/>
            <w:vAlign w:val="center"/>
          </w:tcPr>
          <w:p>
            <w:pPr>
              <w:spacing w:after="0"/>
            </w:pPr>
            <w:r>
              <w:rPr>
                <w:rFonts w:ascii="DejaVu Sans" w:hAnsi="DejaVu Sans"/>
                <w:b/>
                <w:color w:val="FFFFFF"/>
                <w:sz w:val="10"/>
              </w:rPr>
              <w:t>Region</w:t>
            </w:r>
          </w:p>
        </w:tc>
        <w:tc>
          <w:tcPr>
            <w:tcW w:type="dxa" w:w="2350"/>
            <w:tcMar>
              <w:top w:w="80" w:type="dxa"/>
              <w:start w:w="120" w:type="dxa"/>
              <w:bottom w:w="80" w:type="dxa"/>
              <w:end w:w="120" w:type="dxa"/>
            </w:tcMar>
            <w:shd w:fill="A8792A"/>
            <w:vAlign w:val="center"/>
          </w:tcPr>
          <w:p>
            <w:pPr>
              <w:spacing w:after="0"/>
            </w:pPr>
            <w:r>
              <w:rPr>
                <w:rFonts w:ascii="DejaVu Sans" w:hAnsi="DejaVu Sans"/>
                <w:b/>
                <w:color w:val="FFFFFF"/>
                <w:sz w:val="10"/>
              </w:rPr>
              <w:t>Political form/period</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Existence evidence families</w:t>
            </w:r>
          </w:p>
        </w:tc>
        <w:tc>
          <w:tcPr>
            <w:tcW w:type="dxa" w:w="1260"/>
            <w:tcMar>
              <w:top w:w="80" w:type="dxa"/>
              <w:start w:w="120" w:type="dxa"/>
              <w:bottom w:w="80" w:type="dxa"/>
              <w:end w:w="120" w:type="dxa"/>
            </w:tcMar>
            <w:shd w:fill="A8792A"/>
            <w:vAlign w:val="center"/>
          </w:tcPr>
          <w:p>
            <w:pPr>
              <w:spacing w:after="0"/>
            </w:pPr>
            <w:r>
              <w:rPr>
                <w:rFonts w:ascii="DejaVu Sans" w:hAnsi="DejaVu Sans"/>
                <w:b/>
                <w:color w:val="FFFFFF"/>
                <w:sz w:val="10"/>
              </w:rPr>
              <w:t>Current sources</w:t>
            </w:r>
          </w:p>
        </w:tc>
        <w:tc>
          <w:tcPr>
            <w:tcW w:type="dxa" w:w="550"/>
            <w:tcMar>
              <w:top w:w="80" w:type="dxa"/>
              <w:start w:w="120" w:type="dxa"/>
              <w:bottom w:w="80" w:type="dxa"/>
              <w:end w:w="120" w:type="dxa"/>
            </w:tcMar>
            <w:shd w:fill="A8792A"/>
            <w:vAlign w:val="center"/>
          </w:tcPr>
          <w:p>
            <w:pPr>
              <w:spacing w:after="0"/>
            </w:pPr>
            <w:r>
              <w:rPr>
                <w:rFonts w:ascii="DejaVu Sans" w:hAnsi="DejaVu Sans"/>
                <w:b/>
                <w:color w:val="FFFFFF"/>
                <w:sz w:val="10"/>
              </w:rPr>
              <w:t>Proof state</w:t>
            </w:r>
          </w:p>
        </w:tc>
      </w:tr>
      <w:tr>
        <w:trPr>
          <w:cantSplit w:val="true"/>
        </w:trPr>
        <w:tc>
          <w:tcPr>
            <w:tcW w:type="dxa" w:w="1700"/>
            <w:vAlign w:val="top"/>
          </w:tcPr>
          <w:p>
            <w:pPr>
              <w:spacing w:after="0" w:line="247" w:lineRule="auto"/>
            </w:pPr>
            <w:r>
              <w:rPr>
                <w:rFonts w:ascii="DejaVu Sans" w:hAnsi="DejaVu Sans"/>
                <w:b/>
                <w:color w:val="253B5B"/>
                <w:sz w:val="10"/>
              </w:rPr>
              <w:t>Elem Kalabari Kingdom</w:t>
            </w:r>
          </w:p>
        </w:tc>
        <w:tc>
          <w:tcPr>
            <w:tcW w:type="dxa" w:w="1400"/>
            <w:vAlign w:val="top"/>
          </w:tcPr>
          <w:p>
            <w:pPr>
              <w:spacing w:after="0" w:line="247" w:lineRule="auto"/>
            </w:pPr>
            <w:r>
              <w:rPr>
                <w:rFonts w:ascii="Bitstream Charter" w:hAnsi="Bitstream Charter"/>
                <w:sz w:val="10"/>
              </w:rPr>
              <w:t>Eastern Niger Delta, New Calabar river system</w:t>
            </w:r>
          </w:p>
        </w:tc>
        <w:tc>
          <w:tcPr>
            <w:tcW w:type="dxa" w:w="2350"/>
            <w:vAlign w:val="top"/>
          </w:tcPr>
          <w:p>
            <w:pPr>
              <w:spacing w:after="0" w:line="247" w:lineRule="auto"/>
            </w:pPr>
            <w:r>
              <w:rPr>
                <w:rFonts w:ascii="Bitstream Charter" w:hAnsi="Bitstream Charter"/>
                <w:sz w:val="10"/>
              </w:rPr>
              <w:t>Ijo-speaking canoe-house kingdom; Atlantic slave-trade era through later palm-oil and colonial transformations</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SV-BIAFRA; Niger Delta archives; oral house histories; consular records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Nembe / Brass Kingdoms</w:t>
            </w:r>
          </w:p>
        </w:tc>
        <w:tc>
          <w:tcPr>
            <w:tcW w:type="dxa" w:w="1400"/>
            <w:shd w:fill="FAF8F3"/>
            <w:vAlign w:val="top"/>
          </w:tcPr>
          <w:p>
            <w:pPr>
              <w:spacing w:after="0" w:line="247" w:lineRule="auto"/>
            </w:pPr>
            <w:r>
              <w:rPr>
                <w:rFonts w:ascii="Bitstream Charter" w:hAnsi="Bitstream Charter"/>
                <w:sz w:val="10"/>
              </w:rPr>
              <w:t>Central-eastern Niger Delta, Brass and Nun river systems</w:t>
            </w:r>
          </w:p>
        </w:tc>
        <w:tc>
          <w:tcPr>
            <w:tcW w:type="dxa" w:w="2350"/>
            <w:shd w:fill="FAF8F3"/>
            <w:vAlign w:val="top"/>
          </w:tcPr>
          <w:p>
            <w:pPr>
              <w:spacing w:after="0" w:line="247" w:lineRule="auto"/>
            </w:pPr>
            <w:r>
              <w:rPr>
                <w:rFonts w:ascii="Bitstream Charter" w:hAnsi="Bitstream Charter"/>
                <w:sz w:val="10"/>
              </w:rPr>
              <w:t>Ijo-speaking kingdoms and city-state complexes; slave and palm-oil eras; colonial sovereignty broken in the nineteenth century</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SV-BIAFRA; British consular/RNC records; oral histories; Niger Delta archives</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Okrika Kingdom</w:t>
            </w:r>
          </w:p>
        </w:tc>
        <w:tc>
          <w:tcPr>
            <w:tcW w:type="dxa" w:w="1400"/>
            <w:vAlign w:val="top"/>
          </w:tcPr>
          <w:p>
            <w:pPr>
              <w:spacing w:after="0" w:line="247" w:lineRule="auto"/>
            </w:pPr>
            <w:r>
              <w:rPr>
                <w:rFonts w:ascii="Bitstream Charter" w:hAnsi="Bitstream Charter"/>
                <w:sz w:val="10"/>
              </w:rPr>
              <w:t>Bonny River and eastern Niger Delta creeks</w:t>
            </w:r>
          </w:p>
        </w:tc>
        <w:tc>
          <w:tcPr>
            <w:tcW w:type="dxa" w:w="2350"/>
            <w:vAlign w:val="top"/>
          </w:tcPr>
          <w:p>
            <w:pPr>
              <w:spacing w:after="0" w:line="247" w:lineRule="auto"/>
            </w:pPr>
            <w:r>
              <w:rPr>
                <w:rFonts w:ascii="Bitstream Charter" w:hAnsi="Bitstream Charter"/>
                <w:sz w:val="10"/>
              </w:rPr>
              <w:t>Ijo-speaking kingdom and canoe-house polity; sovereignty constrained under British colonial rule</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SV-BIAFRA; Niger Delta records; oral histories; British consular archives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Andoni / Obolo polities</w:t>
            </w:r>
          </w:p>
        </w:tc>
        <w:tc>
          <w:tcPr>
            <w:tcW w:type="dxa" w:w="1400"/>
            <w:shd w:fill="FAF8F3"/>
            <w:vAlign w:val="top"/>
          </w:tcPr>
          <w:p>
            <w:pPr>
              <w:spacing w:after="0" w:line="247" w:lineRule="auto"/>
            </w:pPr>
            <w:r>
              <w:rPr>
                <w:rFonts w:ascii="Bitstream Charter" w:hAnsi="Bitstream Charter"/>
                <w:sz w:val="10"/>
              </w:rPr>
              <w:t>Lower Imo and Andoni river–coast corridors</w:t>
            </w:r>
          </w:p>
        </w:tc>
        <w:tc>
          <w:tcPr>
            <w:tcW w:type="dxa" w:w="2350"/>
            <w:shd w:fill="FAF8F3"/>
            <w:vAlign w:val="top"/>
          </w:tcPr>
          <w:p>
            <w:pPr>
              <w:spacing w:after="0" w:line="247" w:lineRule="auto"/>
            </w:pPr>
            <w:r>
              <w:rPr>
                <w:rFonts w:ascii="Bitstream Charter" w:hAnsi="Bitstream Charter"/>
                <w:sz w:val="10"/>
              </w:rPr>
              <w:t>Obolo-speaking towns and political communities; shifting federations and kingdoms across slave and palm-oil eras</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SV-BIAFRA; oral histories; consular records; court archives</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Old Calabar / Efik city-states</w:t>
            </w:r>
          </w:p>
        </w:tc>
        <w:tc>
          <w:tcPr>
            <w:tcW w:type="dxa" w:w="1400"/>
            <w:vAlign w:val="top"/>
          </w:tcPr>
          <w:p>
            <w:pPr>
              <w:spacing w:after="0" w:line="247" w:lineRule="auto"/>
            </w:pPr>
            <w:r>
              <w:rPr>
                <w:rFonts w:ascii="Bitstream Charter" w:hAnsi="Bitstream Charter"/>
                <w:sz w:val="10"/>
              </w:rPr>
              <w:t>Cross River estuary, especially Duke Town, Creek Town, Old Town, and related settlements</w:t>
            </w:r>
          </w:p>
        </w:tc>
        <w:tc>
          <w:tcPr>
            <w:tcW w:type="dxa" w:w="2350"/>
            <w:vAlign w:val="top"/>
          </w:tcPr>
          <w:p>
            <w:pPr>
              <w:spacing w:after="0" w:line="247" w:lineRule="auto"/>
            </w:pPr>
            <w:r>
              <w:rPr>
                <w:rFonts w:ascii="Bitstream Charter" w:hAnsi="Bitstream Charter"/>
                <w:sz w:val="10"/>
              </w:rPr>
              <w:t>Efik-speaking city-state and house federation; Atlantic era; British colonial rule imposed in the nineteenth century</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ANTERA-DUKE; SV-BIAFRA; DAPPER/BARBOT; British records; oral histories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Ibibio political communities</w:t>
            </w:r>
          </w:p>
        </w:tc>
        <w:tc>
          <w:tcPr>
            <w:tcW w:type="dxa" w:w="1400"/>
            <w:shd w:fill="FAF8F3"/>
            <w:vAlign w:val="top"/>
          </w:tcPr>
          <w:p>
            <w:pPr>
              <w:spacing w:after="0" w:line="247" w:lineRule="auto"/>
            </w:pPr>
            <w:r>
              <w:rPr>
                <w:rFonts w:ascii="Bitstream Charter" w:hAnsi="Bitstream Charter"/>
                <w:sz w:val="10"/>
              </w:rPr>
              <w:t>Cross River and southeastern Nigerian interior</w:t>
            </w:r>
          </w:p>
        </w:tc>
        <w:tc>
          <w:tcPr>
            <w:tcW w:type="dxa" w:w="2350"/>
            <w:shd w:fill="FAF8F3"/>
            <w:vAlign w:val="top"/>
          </w:tcPr>
          <w:p>
            <w:pPr>
              <w:spacing w:after="0" w:line="247" w:lineRule="auto"/>
            </w:pPr>
            <w:r>
              <w:rPr>
                <w:rFonts w:ascii="Bitstream Charter" w:hAnsi="Bitstream Charter"/>
                <w:sz w:val="10"/>
              </w:rPr>
              <w:t>numerous autonomous villages, village groups, clans, and federations; no single precolonial Ibibio state</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SV-BIAFRA; colonial court files; mission archives; oral histories; art collections</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Annang political communities</w:t>
            </w:r>
          </w:p>
        </w:tc>
        <w:tc>
          <w:tcPr>
            <w:tcW w:type="dxa" w:w="1400"/>
            <w:vAlign w:val="top"/>
          </w:tcPr>
          <w:p>
            <w:pPr>
              <w:spacing w:after="0" w:line="247" w:lineRule="auto"/>
            </w:pPr>
            <w:r>
              <w:rPr>
                <w:rFonts w:ascii="Bitstream Charter" w:hAnsi="Bitstream Charter"/>
                <w:sz w:val="10"/>
              </w:rPr>
              <w:t>Western Cross River hinterland and southeastern Nigerian interior</w:t>
            </w:r>
          </w:p>
        </w:tc>
        <w:tc>
          <w:tcPr>
            <w:tcW w:type="dxa" w:w="2350"/>
            <w:vAlign w:val="top"/>
          </w:tcPr>
          <w:p>
            <w:pPr>
              <w:spacing w:after="0" w:line="247" w:lineRule="auto"/>
            </w:pPr>
            <w:r>
              <w:rPr>
                <w:rFonts w:ascii="Bitstream Charter" w:hAnsi="Bitstream Charter"/>
                <w:sz w:val="10"/>
              </w:rPr>
              <w:t>autonomous clans, villages, and federated institutions; colonial rule imposed in the twentieth century</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colonial court/intelligence files; mission archives; oral histories; SV-BIAFRA</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Oron Confederacy and communities</w:t>
            </w:r>
          </w:p>
        </w:tc>
        <w:tc>
          <w:tcPr>
            <w:tcW w:type="dxa" w:w="1400"/>
            <w:shd w:fill="FAF8F3"/>
            <w:vAlign w:val="top"/>
          </w:tcPr>
          <w:p>
            <w:pPr>
              <w:spacing w:after="0" w:line="247" w:lineRule="auto"/>
            </w:pPr>
            <w:r>
              <w:rPr>
                <w:rFonts w:ascii="Bitstream Charter" w:hAnsi="Bitstream Charter"/>
                <w:sz w:val="10"/>
              </w:rPr>
              <w:t>Lower Cross River estuary and Atlantic coast</w:t>
            </w:r>
          </w:p>
        </w:tc>
        <w:tc>
          <w:tcPr>
            <w:tcW w:type="dxa" w:w="2350"/>
            <w:shd w:fill="FAF8F3"/>
            <w:vAlign w:val="top"/>
          </w:tcPr>
          <w:p>
            <w:pPr>
              <w:spacing w:after="0" w:line="247" w:lineRule="auto"/>
            </w:pPr>
            <w:r>
              <w:rPr>
                <w:rFonts w:ascii="Bitstream Charter" w:hAnsi="Bitstream Charter"/>
                <w:sz w:val="10"/>
              </w:rPr>
              <w:t>Oron/Örö towns and confederated political institutions; colonial sovereignty lost</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SV-BIAFRA; oral histories; British archives; museum provenance</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Ejagham / Ekoi polities</w:t>
            </w:r>
          </w:p>
        </w:tc>
        <w:tc>
          <w:tcPr>
            <w:tcW w:type="dxa" w:w="1400"/>
            <w:vAlign w:val="top"/>
          </w:tcPr>
          <w:p>
            <w:pPr>
              <w:spacing w:after="0" w:line="247" w:lineRule="auto"/>
            </w:pPr>
            <w:r>
              <w:rPr>
                <w:rFonts w:ascii="Bitstream Charter" w:hAnsi="Bitstream Charter"/>
                <w:sz w:val="10"/>
              </w:rPr>
              <w:t>Upper Cross River and Nigeria–Cameroon borderlands</w:t>
            </w:r>
          </w:p>
        </w:tc>
        <w:tc>
          <w:tcPr>
            <w:tcW w:type="dxa" w:w="2350"/>
            <w:vAlign w:val="top"/>
          </w:tcPr>
          <w:p>
            <w:pPr>
              <w:spacing w:after="0" w:line="247" w:lineRule="auto"/>
            </w:pPr>
            <w:r>
              <w:rPr>
                <w:rFonts w:ascii="Bitstream Charter" w:hAnsi="Bitstream Charter"/>
                <w:sz w:val="10"/>
              </w:rPr>
              <w:t>numerous village polities and associations; colonial border divided related communities</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SV-BIAFRA; colonial boundary files; museum archives; oral histories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Banyang political communities</w:t>
            </w:r>
          </w:p>
        </w:tc>
        <w:tc>
          <w:tcPr>
            <w:tcW w:type="dxa" w:w="1400"/>
            <w:shd w:fill="FAF8F3"/>
            <w:vAlign w:val="top"/>
          </w:tcPr>
          <w:p>
            <w:pPr>
              <w:spacing w:after="0" w:line="247" w:lineRule="auto"/>
            </w:pPr>
            <w:r>
              <w:rPr>
                <w:rFonts w:ascii="Bitstream Charter" w:hAnsi="Bitstream Charter"/>
                <w:sz w:val="10"/>
              </w:rPr>
              <w:t>Cross River–Manyu highlands and forest routes</w:t>
            </w:r>
          </w:p>
        </w:tc>
        <w:tc>
          <w:tcPr>
            <w:tcW w:type="dxa" w:w="2350"/>
            <w:shd w:fill="FAF8F3"/>
            <w:vAlign w:val="top"/>
          </w:tcPr>
          <w:p>
            <w:pPr>
              <w:spacing w:after="0" w:line="247" w:lineRule="auto"/>
            </w:pPr>
            <w:r>
              <w:rPr>
                <w:rFonts w:ascii="Bitstream Charter" w:hAnsi="Bitstream Charter"/>
                <w:sz w:val="10"/>
              </w:rPr>
              <w:t>named autonomous and federated communities; colonial sovereignty divided between German/British administrations</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German/British Cameroon archives; mission records; oral histories; SV-BIAFRA</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Bimbia / Isubu Kingdom</w:t>
            </w:r>
          </w:p>
        </w:tc>
        <w:tc>
          <w:tcPr>
            <w:tcW w:type="dxa" w:w="1400"/>
            <w:vAlign w:val="top"/>
          </w:tcPr>
          <w:p>
            <w:pPr>
              <w:spacing w:after="0" w:line="247" w:lineRule="auto"/>
            </w:pPr>
            <w:r>
              <w:rPr>
                <w:rFonts w:ascii="Bitstream Charter" w:hAnsi="Bitstream Charter"/>
                <w:sz w:val="10"/>
              </w:rPr>
              <w:t>Cameroon coast around Bimbia and Ambas Bay</w:t>
            </w:r>
          </w:p>
        </w:tc>
        <w:tc>
          <w:tcPr>
            <w:tcW w:type="dxa" w:w="2350"/>
            <w:vAlign w:val="top"/>
          </w:tcPr>
          <w:p>
            <w:pPr>
              <w:spacing w:after="0" w:line="247" w:lineRule="auto"/>
            </w:pPr>
            <w:r>
              <w:rPr>
                <w:rFonts w:ascii="Bitstream Charter" w:hAnsi="Bitstream Charter"/>
                <w:sz w:val="10"/>
              </w:rPr>
              <w:t>Isubu-speaking coastal kingdom and trading polity; sovereignty destroyed by German colonial conquest</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SV-BIAFRA; British naval/treaty files; German archives; mission records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Duala polities</w:t>
            </w:r>
          </w:p>
        </w:tc>
        <w:tc>
          <w:tcPr>
            <w:tcW w:type="dxa" w:w="1400"/>
            <w:shd w:fill="FAF8F3"/>
            <w:vAlign w:val="top"/>
          </w:tcPr>
          <w:p>
            <w:pPr>
              <w:spacing w:after="0" w:line="247" w:lineRule="auto"/>
            </w:pPr>
            <w:r>
              <w:rPr>
                <w:rFonts w:ascii="Bitstream Charter" w:hAnsi="Bitstream Charter"/>
                <w:sz w:val="10"/>
              </w:rPr>
              <w:t>Wouri estuary and Cameroon River trade corridor</w:t>
            </w:r>
          </w:p>
        </w:tc>
        <w:tc>
          <w:tcPr>
            <w:tcW w:type="dxa" w:w="2350"/>
            <w:shd w:fill="FAF8F3"/>
            <w:vAlign w:val="top"/>
          </w:tcPr>
          <w:p>
            <w:pPr>
              <w:spacing w:after="0" w:line="247" w:lineRule="auto"/>
            </w:pPr>
            <w:r>
              <w:rPr>
                <w:rFonts w:ascii="Bitstream Charter" w:hAnsi="Bitstream Charter"/>
                <w:sz w:val="10"/>
              </w:rPr>
              <w:t>multiple Duala-speaking royal houses and towns including Bell, Akwa, and Deido; German annexation in 1884</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SV-BIAFRA; German treaty/land files; Basel mission; oral histories</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Bamum Kingdom</w:t>
            </w:r>
          </w:p>
        </w:tc>
        <w:tc>
          <w:tcPr>
            <w:tcW w:type="dxa" w:w="1400"/>
            <w:vAlign w:val="top"/>
          </w:tcPr>
          <w:p>
            <w:pPr>
              <w:spacing w:after="0" w:line="247" w:lineRule="auto"/>
            </w:pPr>
            <w:r>
              <w:rPr>
                <w:rFonts w:ascii="Bitstream Charter" w:hAnsi="Bitstream Charter"/>
                <w:sz w:val="10"/>
              </w:rPr>
              <w:t>Cameroon Grassfields around Foumban</w:t>
            </w:r>
          </w:p>
        </w:tc>
        <w:tc>
          <w:tcPr>
            <w:tcW w:type="dxa" w:w="2350"/>
            <w:vAlign w:val="top"/>
          </w:tcPr>
          <w:p>
            <w:pPr>
              <w:spacing w:after="0" w:line="247" w:lineRule="auto"/>
            </w:pPr>
            <w:r>
              <w:rPr>
                <w:rFonts w:ascii="Bitstream Charter" w:hAnsi="Bitstream Charter"/>
                <w:sz w:val="10"/>
              </w:rPr>
              <w:t>kingdom founded before the nineteenth century; German/French colonial rule constrained sovereignty; monarchy continues</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MET-CA-1800; Bamum script/royal archives; German/French records; oral histories</w:t>
            </w:r>
          </w:p>
        </w:tc>
        <w:tc>
          <w:tcPr>
            <w:tcW w:type="dxa" w:w="550"/>
            <w:vAlign w:val="top"/>
          </w:tcPr>
          <w:p>
            <w:pPr>
              <w:spacing w:after="0" w:line="247" w:lineRule="auto"/>
            </w:pPr>
            <w:r>
              <w:rPr>
                <w:rFonts w:ascii="Bitstream Charter" w:hAnsi="Bitstream Charter"/>
                <w:sz w:val="10"/>
              </w:rPr>
              <w:t>PARTIAL</w:t>
            </w:r>
          </w:p>
        </w:tc>
      </w:tr>
      <w:tr>
        <w:trPr>
          <w:cantSplit w:val="true"/>
        </w:trPr>
        <w:tc>
          <w:tcPr>
            <w:tcW w:type="dxa" w:w="1700"/>
            <w:shd w:fill="FAF8F3"/>
            <w:vAlign w:val="top"/>
          </w:tcPr>
          <w:p>
            <w:pPr>
              <w:spacing w:after="0" w:line="247" w:lineRule="auto"/>
            </w:pPr>
            <w:r>
              <w:rPr>
                <w:rFonts w:ascii="DejaVu Sans" w:hAnsi="DejaVu Sans"/>
                <w:b/>
                <w:color w:val="253B5B"/>
                <w:sz w:val="10"/>
              </w:rPr>
              <w:t>Nso Kingdom</w:t>
            </w:r>
          </w:p>
        </w:tc>
        <w:tc>
          <w:tcPr>
            <w:tcW w:type="dxa" w:w="1400"/>
            <w:shd w:fill="FAF8F3"/>
            <w:vAlign w:val="top"/>
          </w:tcPr>
          <w:p>
            <w:pPr>
              <w:spacing w:after="0" w:line="247" w:lineRule="auto"/>
            </w:pPr>
            <w:r>
              <w:rPr>
                <w:rFonts w:ascii="Bitstream Charter" w:hAnsi="Bitstream Charter"/>
                <w:sz w:val="10"/>
              </w:rPr>
              <w:t>Cameroon Grassfields around Kumbo</w:t>
            </w:r>
          </w:p>
        </w:tc>
        <w:tc>
          <w:tcPr>
            <w:tcW w:type="dxa" w:w="2350"/>
            <w:shd w:fill="FAF8F3"/>
            <w:vAlign w:val="top"/>
          </w:tcPr>
          <w:p>
            <w:pPr>
              <w:spacing w:after="0" w:line="247" w:lineRule="auto"/>
            </w:pPr>
            <w:r>
              <w:rPr>
                <w:rFonts w:ascii="Bitstream Charter" w:hAnsi="Bitstream Charter"/>
                <w:sz w:val="10"/>
              </w:rPr>
              <w:t>kingdom with long dynastic history; colonial sovereignty constrained; Fon and institutions continue</w:t>
            </w:r>
          </w:p>
        </w:tc>
        <w:tc>
          <w:tcPr>
            <w:tcW w:type="dxa" w:w="2100"/>
            <w:shd w:fill="FAF8F3"/>
            <w:vAlign w:val="top"/>
          </w:tcPr>
          <w:p>
            <w:pPr>
              <w:spacing w:after="0" w:line="247" w:lineRule="auto"/>
            </w:pPr>
            <w:r>
              <w:rPr>
                <w:rFonts w:ascii="Bitstream Charter" w:hAnsi="Bitstream Charter"/>
                <w:sz w:val="10"/>
              </w:rPr>
              <w:t>office/title; oral/African-authored; external; material</w:t>
            </w:r>
          </w:p>
        </w:tc>
        <w:tc>
          <w:tcPr>
            <w:tcW w:type="dxa" w:w="1260"/>
            <w:shd w:fill="FAF8F3"/>
            <w:vAlign w:val="top"/>
          </w:tcPr>
          <w:p>
            <w:pPr>
              <w:spacing w:after="0" w:line="247" w:lineRule="auto"/>
            </w:pPr>
            <w:r>
              <w:rPr>
                <w:rFonts w:ascii="Bitstream Charter" w:hAnsi="Bitstream Charter"/>
                <w:sz w:val="10"/>
              </w:rPr>
              <w:t>MET-CA-1800; German museum/colonial files; British archives; oral histories</w:t>
            </w:r>
          </w:p>
        </w:tc>
        <w:tc>
          <w:tcPr>
            <w:tcW w:type="dxa" w:w="550"/>
            <w:shd w:fill="FAF8F3"/>
            <w:vAlign w:val="top"/>
          </w:tcPr>
          <w:p>
            <w:pPr>
              <w:spacing w:after="0" w:line="247" w:lineRule="auto"/>
            </w:pPr>
            <w:r>
              <w:rPr>
                <w:rFonts w:ascii="Bitstream Charter" w:hAnsi="Bitstream Charter"/>
                <w:sz w:val="10"/>
              </w:rPr>
              <w:t>PARTIAL</w:t>
            </w:r>
          </w:p>
        </w:tc>
      </w:tr>
      <w:tr>
        <w:trPr>
          <w:cantSplit w:val="true"/>
        </w:trPr>
        <w:tc>
          <w:tcPr>
            <w:tcW w:type="dxa" w:w="1700"/>
            <w:vAlign w:val="top"/>
          </w:tcPr>
          <w:p>
            <w:pPr>
              <w:spacing w:after="0" w:line="247" w:lineRule="auto"/>
            </w:pPr>
            <w:r>
              <w:rPr>
                <w:rFonts w:ascii="DejaVu Sans" w:hAnsi="DejaVu Sans"/>
                <w:b/>
                <w:color w:val="253B5B"/>
                <w:sz w:val="10"/>
              </w:rPr>
              <w:t>Bafut Kingdom</w:t>
            </w:r>
          </w:p>
        </w:tc>
        <w:tc>
          <w:tcPr>
            <w:tcW w:type="dxa" w:w="1400"/>
            <w:vAlign w:val="top"/>
          </w:tcPr>
          <w:p>
            <w:pPr>
              <w:spacing w:after="0" w:line="247" w:lineRule="auto"/>
            </w:pPr>
            <w:r>
              <w:rPr>
                <w:rFonts w:ascii="Bitstream Charter" w:hAnsi="Bitstream Charter"/>
                <w:sz w:val="10"/>
              </w:rPr>
              <w:t>Cameroon Grassfields northwest of Bamenda</w:t>
            </w:r>
          </w:p>
        </w:tc>
        <w:tc>
          <w:tcPr>
            <w:tcW w:type="dxa" w:w="2350"/>
            <w:vAlign w:val="top"/>
          </w:tcPr>
          <w:p>
            <w:pPr>
              <w:spacing w:after="0" w:line="247" w:lineRule="auto"/>
            </w:pPr>
            <w:r>
              <w:rPr>
                <w:rFonts w:ascii="Bitstream Charter" w:hAnsi="Bitstream Charter"/>
                <w:sz w:val="10"/>
              </w:rPr>
              <w:t>fondom with constituent villages; German conquest and later British colonial rule; Fon and institutions continue</w:t>
            </w:r>
          </w:p>
        </w:tc>
        <w:tc>
          <w:tcPr>
            <w:tcW w:type="dxa" w:w="2100"/>
            <w:vAlign w:val="top"/>
          </w:tcPr>
          <w:p>
            <w:pPr>
              <w:spacing w:after="0" w:line="247" w:lineRule="auto"/>
            </w:pPr>
            <w:r>
              <w:rPr>
                <w:rFonts w:ascii="Bitstream Charter" w:hAnsi="Bitstream Charter"/>
                <w:sz w:val="10"/>
              </w:rPr>
              <w:t>office/title; oral/African-authored; external; material</w:t>
            </w:r>
          </w:p>
        </w:tc>
        <w:tc>
          <w:tcPr>
            <w:tcW w:type="dxa" w:w="1260"/>
            <w:vAlign w:val="top"/>
          </w:tcPr>
          <w:p>
            <w:pPr>
              <w:spacing w:after="0" w:line="247" w:lineRule="auto"/>
            </w:pPr>
            <w:r>
              <w:rPr>
                <w:rFonts w:ascii="Bitstream Charter" w:hAnsi="Bitstream Charter"/>
                <w:sz w:val="10"/>
              </w:rPr>
              <w:t>German Bafut files; British archives; palace/oral records; MET-CA-1800</w:t>
            </w:r>
          </w:p>
        </w:tc>
        <w:tc>
          <w:tcPr>
            <w:tcW w:type="dxa" w:w="550"/>
            <w:vAlign w:val="top"/>
          </w:tcPr>
          <w:p>
            <w:pPr>
              <w:spacing w:after="0" w:line="247" w:lineRule="auto"/>
            </w:pPr>
            <w:r>
              <w:rPr>
                <w:rFonts w:ascii="Bitstream Charter" w:hAnsi="Bitstream Charter"/>
                <w:sz w:val="10"/>
              </w:rPr>
              <w:t>PARTIAL</w:t>
            </w:r>
          </w:p>
        </w:tc>
      </w:tr>
    </w:tbl>
    <w:p>
      <w:pPr>
        <w:pStyle w:val="Heading1"/>
      </w:pPr>
      <w:r>
        <w:t>Section 24 — Child-polity and port controls</w:t>
      </w:r>
    </w:p>
    <w:tbl>
      <w:tblPr>
        <w:tblW w:type="dxa" w:w="9360"/>
        <w:jc w:val="left"/>
        <w:tblLayout w:type="fixed"/>
        <w:tblLook w:firstColumn="1" w:firstRow="1" w:lastColumn="0" w:lastRow="0" w:noHBand="0" w:noVBand="1" w:val="04A0"/>
        <w:tblInd w:w="120" w:type="dxa"/>
      </w:tblPr>
      <w:tblGrid>
        <w:gridCol w:w="2050"/>
        <w:gridCol w:w="4050"/>
        <w:gridCol w:w="3260"/>
      </w:tblGrid>
      <w:tr>
        <w:trPr>
          <w:tblHeader w:val="true"/>
        </w:trPr>
        <w:tc>
          <w:tcPr>
            <w:tcW w:type="dxa" w:w="2050"/>
            <w:tcMar>
              <w:top w:w="80" w:type="dxa"/>
              <w:start w:w="120" w:type="dxa"/>
              <w:bottom w:w="80" w:type="dxa"/>
              <w:end w:w="120" w:type="dxa"/>
            </w:tcMar>
            <w:shd w:fill="253B5B"/>
            <w:vAlign w:val="center"/>
          </w:tcPr>
          <w:p>
            <w:pPr>
              <w:spacing w:after="0"/>
            </w:pPr>
            <w:r>
              <w:rPr>
                <w:rFonts w:ascii="DejaVu Sans" w:hAnsi="DejaVu Sans"/>
                <w:b/>
                <w:color w:val="FFFFFF"/>
                <w:sz w:val="12"/>
              </w:rPr>
              <w:t>Broad entry</w:t>
            </w:r>
          </w:p>
        </w:tc>
        <w:tc>
          <w:tcPr>
            <w:tcW w:type="dxa" w:w="4050"/>
            <w:tcMar>
              <w:top w:w="80" w:type="dxa"/>
              <w:start w:w="120" w:type="dxa"/>
              <w:bottom w:w="80" w:type="dxa"/>
              <w:end w:w="120" w:type="dxa"/>
            </w:tcMar>
            <w:shd w:fill="253B5B"/>
            <w:vAlign w:val="center"/>
          </w:tcPr>
          <w:p>
            <w:pPr>
              <w:spacing w:after="0"/>
            </w:pPr>
            <w:r>
              <w:rPr>
                <w:rFonts w:ascii="DejaVu Sans" w:hAnsi="DejaVu Sans"/>
                <w:b/>
                <w:color w:val="FFFFFF"/>
                <w:sz w:val="12"/>
              </w:rPr>
              <w:t>Children to enumerate</w:t>
            </w:r>
          </w:p>
        </w:tc>
        <w:tc>
          <w:tcPr>
            <w:tcW w:type="dxa" w:w="3260"/>
            <w:tcMar>
              <w:top w:w="80" w:type="dxa"/>
              <w:start w:w="120" w:type="dxa"/>
              <w:bottom w:w="80" w:type="dxa"/>
              <w:end w:w="120" w:type="dxa"/>
            </w:tcMar>
            <w:shd w:fill="253B5B"/>
            <w:vAlign w:val="center"/>
          </w:tcPr>
          <w:p>
            <w:pPr>
              <w:spacing w:after="0"/>
            </w:pPr>
            <w:r>
              <w:rPr>
                <w:rFonts w:ascii="DejaVu Sans" w:hAnsi="DejaVu Sans"/>
                <w:b/>
                <w:color w:val="FFFFFF"/>
                <w:sz w:val="12"/>
              </w:rPr>
              <w:t>Do not do</w:t>
            </w:r>
          </w:p>
        </w:tc>
      </w:tr>
      <w:tr>
        <w:trPr>
          <w:cantSplit w:val="true"/>
        </w:trPr>
        <w:tc>
          <w:tcPr>
            <w:tcW w:type="dxa" w:w="2050"/>
            <w:vAlign w:val="top"/>
          </w:tcPr>
          <w:p>
            <w:pPr>
              <w:spacing w:after="0" w:line="247" w:lineRule="auto"/>
            </w:pPr>
            <w:r>
              <w:rPr>
                <w:rFonts w:ascii="DejaVu Sans" w:hAnsi="DejaVu Sans"/>
                <w:b/>
                <w:color w:val="253B5B"/>
                <w:sz w:val="12"/>
              </w:rPr>
              <w:t>Old Calabar / Efik</w:t>
            </w:r>
          </w:p>
        </w:tc>
        <w:tc>
          <w:tcPr>
            <w:tcW w:type="dxa" w:w="4050"/>
            <w:vAlign w:val="top"/>
          </w:tcPr>
          <w:p>
            <w:pPr>
              <w:spacing w:after="0" w:line="247" w:lineRule="auto"/>
            </w:pPr>
            <w:r>
              <w:rPr>
                <w:rFonts w:ascii="Bitstream Charter" w:hAnsi="Bitstream Charter"/>
                <w:sz w:val="12"/>
              </w:rPr>
              <w:t>Duke Town, Creek Town, Old Town, named houses and rulers.</w:t>
            </w:r>
          </w:p>
        </w:tc>
        <w:tc>
          <w:tcPr>
            <w:tcW w:type="dxa" w:w="3260"/>
            <w:vAlign w:val="top"/>
          </w:tcPr>
          <w:p>
            <w:pPr>
              <w:spacing w:after="0" w:line="247" w:lineRule="auto"/>
            </w:pPr>
            <w:r>
              <w:rPr>
                <w:rFonts w:ascii="Bitstream Charter" w:hAnsi="Bitstream Charter"/>
                <w:sz w:val="12"/>
              </w:rPr>
              <w:t>Treat every Calabar person as Efik or one town.</w:t>
            </w:r>
          </w:p>
        </w:tc>
      </w:tr>
      <w:tr>
        <w:trPr>
          <w:cantSplit w:val="true"/>
        </w:trPr>
        <w:tc>
          <w:tcPr>
            <w:tcW w:type="dxa" w:w="2050"/>
            <w:shd w:fill="FAF8F3"/>
            <w:vAlign w:val="top"/>
          </w:tcPr>
          <w:p>
            <w:pPr>
              <w:spacing w:after="0" w:line="247" w:lineRule="auto"/>
            </w:pPr>
            <w:r>
              <w:rPr>
                <w:rFonts w:ascii="DejaVu Sans" w:hAnsi="DejaVu Sans"/>
                <w:b/>
                <w:color w:val="253B5B"/>
                <w:sz w:val="12"/>
              </w:rPr>
              <w:t>Ibibio / Annang / Ejagham / Banyang</w:t>
            </w:r>
          </w:p>
        </w:tc>
        <w:tc>
          <w:tcPr>
            <w:tcW w:type="dxa" w:w="4050"/>
            <w:shd w:fill="FAF8F3"/>
            <w:vAlign w:val="top"/>
          </w:tcPr>
          <w:p>
            <w:pPr>
              <w:spacing w:after="0" w:line="247" w:lineRule="auto"/>
            </w:pPr>
            <w:r>
              <w:rPr>
                <w:rFonts w:ascii="Bitstream Charter" w:hAnsi="Bitstream Charter"/>
                <w:sz w:val="12"/>
              </w:rPr>
              <w:t>Every named autonomous village group, clan polity, federation, or town.</w:t>
            </w:r>
          </w:p>
        </w:tc>
        <w:tc>
          <w:tcPr>
            <w:tcW w:type="dxa" w:w="3260"/>
            <w:shd w:fill="FAF8F3"/>
            <w:vAlign w:val="top"/>
          </w:tcPr>
          <w:p>
            <w:pPr>
              <w:spacing w:after="0" w:line="247" w:lineRule="auto"/>
            </w:pPr>
            <w:r>
              <w:rPr>
                <w:rFonts w:ascii="Bitstream Charter" w:hAnsi="Bitstream Charter"/>
                <w:sz w:val="12"/>
              </w:rPr>
              <w:t>Invent a centralized kingdom or duplicate evidence.</w:t>
            </w:r>
          </w:p>
        </w:tc>
      </w:tr>
      <w:tr>
        <w:trPr>
          <w:cantSplit w:val="true"/>
        </w:trPr>
        <w:tc>
          <w:tcPr>
            <w:tcW w:type="dxa" w:w="2050"/>
            <w:vAlign w:val="top"/>
          </w:tcPr>
          <w:p>
            <w:pPr>
              <w:spacing w:after="0" w:line="247" w:lineRule="auto"/>
            </w:pPr>
            <w:r>
              <w:rPr>
                <w:rFonts w:ascii="DejaVu Sans" w:hAnsi="DejaVu Sans"/>
                <w:b/>
                <w:color w:val="253B5B"/>
                <w:sz w:val="12"/>
              </w:rPr>
              <w:t>Duala</w:t>
            </w:r>
          </w:p>
        </w:tc>
        <w:tc>
          <w:tcPr>
            <w:tcW w:type="dxa" w:w="4050"/>
            <w:vAlign w:val="top"/>
          </w:tcPr>
          <w:p>
            <w:pPr>
              <w:spacing w:after="0" w:line="247" w:lineRule="auto"/>
            </w:pPr>
            <w:r>
              <w:rPr>
                <w:rFonts w:ascii="Bitstream Charter" w:hAnsi="Bitstream Charter"/>
                <w:sz w:val="12"/>
              </w:rPr>
              <w:t>Bell, Akwa, Deido, and every separately evidenced royal house/town.</w:t>
            </w:r>
          </w:p>
        </w:tc>
        <w:tc>
          <w:tcPr>
            <w:tcW w:type="dxa" w:w="3260"/>
            <w:vAlign w:val="top"/>
          </w:tcPr>
          <w:p>
            <w:pPr>
              <w:spacing w:after="0" w:line="247" w:lineRule="auto"/>
            </w:pPr>
            <w:r>
              <w:rPr>
                <w:rFonts w:ascii="Bitstream Charter" w:hAnsi="Bitstream Charter"/>
                <w:sz w:val="12"/>
              </w:rPr>
              <w:t>Treat one treaty signature as consent by all.</w:t>
            </w:r>
          </w:p>
        </w:tc>
      </w:tr>
      <w:tr>
        <w:trPr>
          <w:cantSplit w:val="true"/>
        </w:trPr>
        <w:tc>
          <w:tcPr>
            <w:tcW w:type="dxa" w:w="2050"/>
            <w:shd w:fill="FAF8F3"/>
            <w:vAlign w:val="top"/>
          </w:tcPr>
          <w:p>
            <w:pPr>
              <w:spacing w:after="0" w:line="247" w:lineRule="auto"/>
            </w:pPr>
            <w:r>
              <w:rPr>
                <w:rFonts w:ascii="DejaVu Sans" w:hAnsi="DejaVu Sans"/>
                <w:b/>
                <w:color w:val="253B5B"/>
                <w:sz w:val="12"/>
              </w:rPr>
              <w:t>Bamum / Nso / Bafut</w:t>
            </w:r>
          </w:p>
        </w:tc>
        <w:tc>
          <w:tcPr>
            <w:tcW w:type="dxa" w:w="4050"/>
            <w:shd w:fill="FAF8F3"/>
            <w:vAlign w:val="top"/>
          </w:tcPr>
          <w:p>
            <w:pPr>
              <w:spacing w:after="0" w:line="247" w:lineRule="auto"/>
            </w:pPr>
            <w:r>
              <w:rPr>
                <w:rFonts w:ascii="Bitstream Charter" w:hAnsi="Bitstream Charter"/>
                <w:sz w:val="12"/>
              </w:rPr>
              <w:t>Keep as separate kingdoms; enumerate constituent communities where sovereign evidence exists.</w:t>
            </w:r>
          </w:p>
        </w:tc>
        <w:tc>
          <w:tcPr>
            <w:tcW w:type="dxa" w:w="3260"/>
            <w:shd w:fill="FAF8F3"/>
            <w:vAlign w:val="top"/>
          </w:tcPr>
          <w:p>
            <w:pPr>
              <w:spacing w:after="0" w:line="247" w:lineRule="auto"/>
            </w:pPr>
            <w:r>
              <w:rPr>
                <w:rFonts w:ascii="Bitstream Charter" w:hAnsi="Bitstream Charter"/>
                <w:sz w:val="12"/>
              </w:rPr>
              <w:t>Merge under Grassfields or artistic style.</w:t>
            </w:r>
          </w:p>
        </w:tc>
      </w:tr>
      <w:tr>
        <w:trPr>
          <w:cantSplit w:val="true"/>
        </w:trPr>
        <w:tc>
          <w:tcPr>
            <w:tcW w:type="dxa" w:w="2050"/>
            <w:vAlign w:val="top"/>
          </w:tcPr>
          <w:p>
            <w:pPr>
              <w:spacing w:after="0" w:line="247" w:lineRule="auto"/>
            </w:pPr>
            <w:r>
              <w:rPr>
                <w:rFonts w:ascii="DejaVu Sans" w:hAnsi="DejaVu Sans"/>
                <w:b/>
                <w:color w:val="253B5B"/>
                <w:sz w:val="12"/>
              </w:rPr>
              <w:t>Port labels</w:t>
            </w:r>
          </w:p>
        </w:tc>
        <w:tc>
          <w:tcPr>
            <w:tcW w:type="dxa" w:w="4050"/>
            <w:vAlign w:val="top"/>
          </w:tcPr>
          <w:p>
            <w:pPr>
              <w:spacing w:after="0" w:line="247" w:lineRule="auto"/>
            </w:pPr>
            <w:r>
              <w:rPr>
                <w:rFonts w:ascii="Bitstream Charter" w:hAnsi="Bitstream Charter"/>
                <w:sz w:val="12"/>
              </w:rPr>
              <w:t>New Calabar, Brass, Old Calabar, Cameroons, Biafra.</w:t>
            </w:r>
          </w:p>
        </w:tc>
        <w:tc>
          <w:tcPr>
            <w:tcW w:type="dxa" w:w="3260"/>
            <w:vAlign w:val="top"/>
          </w:tcPr>
          <w:p>
            <w:pPr>
              <w:spacing w:after="0" w:line="247" w:lineRule="auto"/>
            </w:pPr>
            <w:r>
              <w:rPr>
                <w:rFonts w:ascii="Bitstream Charter" w:hAnsi="Bitstream Charter"/>
                <w:sz w:val="12"/>
              </w:rPr>
              <w:t>Promote a person to a polity without corroboration.</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The named-polity table proves that a polity existed. The unnamed-person table preserves broad or port labels. A child polity receives its own record only after evidence proves the political community; its parent relation does not duplicate the same assertion.</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twelfth verification pass adds a person-to-polity assertion ledger. Named lives never automatically prove a named nation; broad origins remain in the unnamed section until a political relation is evidenced.</w:t>
      </w:r>
    </w:p>
    <w:p>
      <w:pPr>
        <w:pStyle w:val="Heading1"/>
      </w:pPr>
      <w:r>
        <w:t>Section 25 — Person-to-polity assertion ledger</w:t>
      </w:r>
    </w:p>
    <w:tbl>
      <w:tblPr>
        <w:tblW w:type="dxa" w:w="9360"/>
        <w:jc w:val="left"/>
        <w:tblLayout w:type="fixed"/>
        <w:tblLook w:firstColumn="1" w:firstRow="1" w:lastColumn="0" w:lastRow="0" w:noHBand="0" w:noVBand="1" w:val="04A0"/>
        <w:tblInd w:w="120" w:type="dxa"/>
      </w:tblPr>
      <w:tblGrid>
        <w:gridCol w:w="1700"/>
        <w:gridCol w:w="2550"/>
        <w:gridCol w:w="2700"/>
        <w:gridCol w:w="1450"/>
        <w:gridCol w:w="96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0"/>
              </w:rPr>
              <w:t>Named person</w:t>
            </w:r>
          </w:p>
        </w:tc>
        <w:tc>
          <w:tcPr>
            <w:tcW w:type="dxa" w:w="2550"/>
            <w:tcMar>
              <w:top w:w="80" w:type="dxa"/>
              <w:start w:w="120" w:type="dxa"/>
              <w:bottom w:w="80" w:type="dxa"/>
              <w:end w:w="120" w:type="dxa"/>
            </w:tcMar>
            <w:shd w:fill="A8792A"/>
            <w:vAlign w:val="center"/>
          </w:tcPr>
          <w:p>
            <w:pPr>
              <w:spacing w:after="0"/>
            </w:pPr>
            <w:r>
              <w:rPr>
                <w:rFonts w:ascii="DejaVu Sans" w:hAnsi="DejaVu Sans"/>
                <w:b/>
                <w:color w:val="FFFFFF"/>
                <w:sz w:val="10"/>
              </w:rPr>
              <w:t>African-origin assertion</w:t>
            </w:r>
          </w:p>
        </w:tc>
        <w:tc>
          <w:tcPr>
            <w:tcW w:type="dxa" w:w="2700"/>
            <w:tcMar>
              <w:top w:w="80" w:type="dxa"/>
              <w:start w:w="120" w:type="dxa"/>
              <w:bottom w:w="80" w:type="dxa"/>
              <w:end w:w="120" w:type="dxa"/>
            </w:tcMar>
            <w:shd w:fill="A8792A"/>
            <w:vAlign w:val="center"/>
          </w:tcPr>
          <w:p>
            <w:pPr>
              <w:spacing w:after="0"/>
            </w:pPr>
            <w:r>
              <w:rPr>
                <w:rFonts w:ascii="DejaVu Sans" w:hAnsi="DejaVu Sans"/>
                <w:b/>
                <w:color w:val="FFFFFF"/>
                <w:sz w:val="10"/>
              </w:rPr>
              <w:t>Polity-link state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Source codes</w:t>
            </w:r>
          </w:p>
        </w:tc>
        <w:tc>
          <w:tcPr>
            <w:tcW w:type="dxa" w:w="960"/>
            <w:tcMar>
              <w:top w:w="80" w:type="dxa"/>
              <w:start w:w="120" w:type="dxa"/>
              <w:bottom w:w="80" w:type="dxa"/>
              <w:end w:w="120" w:type="dxa"/>
            </w:tcMar>
            <w:shd w:fill="A8792A"/>
            <w:vAlign w:val="center"/>
          </w:tcPr>
          <w:p>
            <w:pPr>
              <w:spacing w:after="0"/>
            </w:pPr>
            <w:r>
              <w:rPr>
                <w:rFonts w:ascii="DejaVu Sans" w:hAnsi="DejaVu Sans"/>
                <w:b/>
                <w:color w:val="FFFFFF"/>
                <w:sz w:val="10"/>
              </w:rPr>
              <w:t>Registry action</w:t>
            </w:r>
          </w:p>
        </w:tc>
      </w:tr>
      <w:tr>
        <w:trPr>
          <w:cantSplit w:val="true"/>
        </w:trPr>
        <w:tc>
          <w:tcPr>
            <w:tcW w:type="dxa" w:w="1700"/>
            <w:vAlign w:val="top"/>
          </w:tcPr>
          <w:p>
            <w:pPr>
              <w:spacing w:after="0" w:line="247" w:lineRule="auto"/>
            </w:pPr>
            <w:r>
              <w:rPr>
                <w:rFonts w:ascii="DejaVu Sans" w:hAnsi="DejaVu Sans"/>
                <w:b/>
                <w:color w:val="253B5B"/>
                <w:sz w:val="10"/>
              </w:rPr>
              <w:t>Ayuba Suleiman Diallo / Job ben Solomon</w:t>
            </w:r>
          </w:p>
        </w:tc>
        <w:tc>
          <w:tcPr>
            <w:tcW w:type="dxa" w:w="2550"/>
            <w:vAlign w:val="top"/>
          </w:tcPr>
          <w:p>
            <w:pPr>
              <w:spacing w:after="0" w:line="247" w:lineRule="auto"/>
            </w:pPr>
            <w:r>
              <w:rPr>
                <w:rFonts w:ascii="Bitstream Charter" w:hAnsi="Bitstream Charter"/>
                <w:sz w:val="10"/>
              </w:rPr>
              <w:t>Bundu/Futa Toro–Senegambia scholarly and trading world</w:t>
            </w:r>
          </w:p>
        </w:tc>
        <w:tc>
          <w:tcPr>
            <w:tcW w:type="dxa" w:w="2700"/>
            <w:vAlign w:val="top"/>
          </w:tcPr>
          <w:p>
            <w:pPr>
              <w:spacing w:after="0" w:line="247" w:lineRule="auto"/>
            </w:pPr>
            <w:r>
              <w:rPr>
                <w:rFonts w:ascii="Bitstream Charter" w:hAnsi="Bitstream Charter"/>
                <w:sz w:val="10"/>
              </w:rPr>
              <w:t>Strong regional and elite-family evidence; exact constitutional citizenship still requires item-level genealogy</w:t>
            </w:r>
          </w:p>
        </w:tc>
        <w:tc>
          <w:tcPr>
            <w:tcW w:type="dxa" w:w="1450"/>
            <w:vAlign w:val="top"/>
          </w:tcPr>
          <w:p>
            <w:pPr>
              <w:spacing w:after="0" w:line="247" w:lineRule="auto"/>
            </w:pPr>
            <w:r>
              <w:rPr>
                <w:rFonts w:ascii="Bitstream Charter" w:hAnsi="Bitstream Charter"/>
                <w:sz w:val="10"/>
              </w:rPr>
              <w:t>BLUETT-AYUBA; NPG-AYUBA; RAC; SV</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Abd al-Rahman Ibrahima ibn Sori</w:t>
            </w:r>
          </w:p>
        </w:tc>
        <w:tc>
          <w:tcPr>
            <w:tcW w:type="dxa" w:w="2550"/>
            <w:shd w:fill="FAF8F3"/>
            <w:vAlign w:val="top"/>
          </w:tcPr>
          <w:p>
            <w:pPr>
              <w:spacing w:after="0" w:line="247" w:lineRule="auto"/>
            </w:pPr>
            <w:r>
              <w:rPr>
                <w:rFonts w:ascii="Bitstream Charter" w:hAnsi="Bitstream Charter"/>
                <w:sz w:val="10"/>
              </w:rPr>
              <w:t>Timbu in Futa Jallon; Muslim Fulbe elite and military education</w:t>
            </w:r>
          </w:p>
        </w:tc>
        <w:tc>
          <w:tcPr>
            <w:tcW w:type="dxa" w:w="2700"/>
            <w:shd w:fill="FAF8F3"/>
            <w:vAlign w:val="top"/>
          </w:tcPr>
          <w:p>
            <w:pPr>
              <w:spacing w:after="0" w:line="247" w:lineRule="auto"/>
            </w:pPr>
            <w:r>
              <w:rPr>
                <w:rFonts w:ascii="Bitstream Charter" w:hAnsi="Bitstream Charter"/>
                <w:sz w:val="10"/>
              </w:rPr>
              <w:t>Strong self/associate evidence for Futa Jallon and Timbu; royal-title translations require care</w:t>
            </w:r>
          </w:p>
        </w:tc>
        <w:tc>
          <w:tcPr>
            <w:tcW w:type="dxa" w:w="1450"/>
            <w:shd w:fill="FAF8F3"/>
            <w:vAlign w:val="top"/>
          </w:tcPr>
          <w:p>
            <w:pPr>
              <w:spacing w:after="0" w:line="247" w:lineRule="auto"/>
            </w:pPr>
            <w:r>
              <w:rPr>
                <w:rFonts w:ascii="Bitstream Charter" w:hAnsi="Bitstream Charter"/>
                <w:sz w:val="10"/>
              </w:rPr>
              <w:t>LOC-ABD-AL-RAHMAN; GALLAUDET; ACS; Mississippi archives</w:t>
            </w:r>
          </w:p>
        </w:tc>
        <w:tc>
          <w:tcPr>
            <w:tcW w:type="dxa" w:w="960"/>
            <w:shd w:fill="FAF8F3"/>
            <w:vAlign w:val="top"/>
          </w:tcPr>
          <w:p>
            <w:pPr>
              <w:spacing w:after="0" w:line="247" w:lineRule="auto"/>
            </w:pPr>
            <w:r>
              <w:rPr>
                <w:rFonts w:ascii="Bitstream Charter" w:hAnsi="Bitstream Charter"/>
                <w:sz w:val="10"/>
              </w:rPr>
              <w:t>LINK TO NAMED ENTRY — GRADED</w:t>
            </w:r>
          </w:p>
        </w:tc>
      </w:tr>
      <w:tr>
        <w:trPr>
          <w:cantSplit w:val="true"/>
        </w:trPr>
        <w:tc>
          <w:tcPr>
            <w:tcW w:type="dxa" w:w="1700"/>
            <w:vAlign w:val="top"/>
          </w:tcPr>
          <w:p>
            <w:pPr>
              <w:spacing w:after="0" w:line="247" w:lineRule="auto"/>
            </w:pPr>
            <w:r>
              <w:rPr>
                <w:rFonts w:ascii="DejaVu Sans" w:hAnsi="DejaVu Sans"/>
                <w:b/>
                <w:color w:val="253B5B"/>
                <w:sz w:val="10"/>
              </w:rPr>
              <w:t>Omar ibn Said</w:t>
            </w:r>
          </w:p>
        </w:tc>
        <w:tc>
          <w:tcPr>
            <w:tcW w:type="dxa" w:w="2550"/>
            <w:vAlign w:val="top"/>
          </w:tcPr>
          <w:p>
            <w:pPr>
              <w:spacing w:after="0" w:line="247" w:lineRule="auto"/>
            </w:pPr>
            <w:r>
              <w:rPr>
                <w:rFonts w:ascii="Bitstream Charter" w:hAnsi="Bitstream Charter"/>
                <w:sz w:val="10"/>
              </w:rPr>
              <w:t>West African Muslim scholarly world, commonly linked to Futa Toro</w:t>
            </w:r>
          </w:p>
        </w:tc>
        <w:tc>
          <w:tcPr>
            <w:tcW w:type="dxa" w:w="2700"/>
            <w:vAlign w:val="top"/>
          </w:tcPr>
          <w:p>
            <w:pPr>
              <w:spacing w:after="0" w:line="247" w:lineRule="auto"/>
            </w:pPr>
            <w:r>
              <w:rPr>
                <w:rFonts w:ascii="Bitstream Charter" w:hAnsi="Bitstream Charter"/>
                <w:sz w:val="10"/>
              </w:rPr>
              <w:t>Strong self-authored regional/intellectual evidence; exact birthplace and polity relation need manuscript comparison</w:t>
            </w:r>
          </w:p>
        </w:tc>
        <w:tc>
          <w:tcPr>
            <w:tcW w:type="dxa" w:w="1450"/>
            <w:vAlign w:val="top"/>
          </w:tcPr>
          <w:p>
            <w:pPr>
              <w:spacing w:after="0" w:line="247" w:lineRule="auto"/>
            </w:pPr>
            <w:r>
              <w:rPr>
                <w:rFonts w:ascii="Bitstream Charter" w:hAnsi="Bitstream Charter"/>
                <w:sz w:val="10"/>
              </w:rPr>
              <w:t>LOC-OMAR; SV; North Carolina archives</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Bilali Muhammad</w:t>
            </w:r>
          </w:p>
        </w:tc>
        <w:tc>
          <w:tcPr>
            <w:tcW w:type="dxa" w:w="2550"/>
            <w:shd w:fill="FAF8F3"/>
            <w:vAlign w:val="top"/>
          </w:tcPr>
          <w:p>
            <w:pPr>
              <w:spacing w:after="0" w:line="247" w:lineRule="auto"/>
            </w:pPr>
            <w:r>
              <w:rPr>
                <w:rFonts w:ascii="Bitstream Charter" w:hAnsi="Bitstream Charter"/>
                <w:sz w:val="10"/>
              </w:rPr>
              <w:t>Timbo/Futa Jallon-associated Muslim scholarly background, via Bahamas</w:t>
            </w:r>
          </w:p>
        </w:tc>
        <w:tc>
          <w:tcPr>
            <w:tcW w:type="dxa" w:w="2700"/>
            <w:shd w:fill="FAF8F3"/>
            <w:vAlign w:val="top"/>
          </w:tcPr>
          <w:p>
            <w:pPr>
              <w:spacing w:after="0" w:line="247" w:lineRule="auto"/>
            </w:pPr>
            <w:r>
              <w:rPr>
                <w:rFonts w:ascii="Bitstream Charter" w:hAnsi="Bitstream Charter"/>
                <w:sz w:val="10"/>
              </w:rPr>
              <w:t>Strong Islamic and regional evidence; early route details depend on later interviews and plantation records</w:t>
            </w:r>
          </w:p>
        </w:tc>
        <w:tc>
          <w:tcPr>
            <w:tcW w:type="dxa" w:w="1450"/>
            <w:shd w:fill="FAF8F3"/>
            <w:vAlign w:val="top"/>
          </w:tcPr>
          <w:p>
            <w:pPr>
              <w:spacing w:after="0" w:line="247" w:lineRule="auto"/>
            </w:pPr>
            <w:r>
              <w:rPr>
                <w:rFonts w:ascii="Bitstream Charter" w:hAnsi="Bitstream Charter"/>
                <w:sz w:val="10"/>
              </w:rPr>
              <w:t>DLG-BILALI; FWP; Spalding papers; Georgia archives</w:t>
            </w:r>
          </w:p>
        </w:tc>
        <w:tc>
          <w:tcPr>
            <w:tcW w:type="dxa" w:w="960"/>
            <w:shd w:fill="FAF8F3"/>
            <w:vAlign w:val="top"/>
          </w:tcPr>
          <w:p>
            <w:pPr>
              <w:spacing w:after="0" w:line="247" w:lineRule="auto"/>
            </w:pPr>
            <w:r>
              <w:rPr>
                <w:rFonts w:ascii="Bitstream Charter" w:hAnsi="Bitstream Charter"/>
                <w:sz w:val="10"/>
              </w:rPr>
              <w:t>LINK TO NAMED ENTRY — GRADED</w:t>
            </w:r>
          </w:p>
        </w:tc>
      </w:tr>
      <w:tr>
        <w:trPr>
          <w:cantSplit w:val="true"/>
        </w:trPr>
        <w:tc>
          <w:tcPr>
            <w:tcW w:type="dxa" w:w="1700"/>
            <w:vAlign w:val="top"/>
          </w:tcPr>
          <w:p>
            <w:pPr>
              <w:spacing w:after="0" w:line="247" w:lineRule="auto"/>
            </w:pPr>
            <w:r>
              <w:rPr>
                <w:rFonts w:ascii="DejaVu Sans" w:hAnsi="DejaVu Sans"/>
                <w:b/>
                <w:color w:val="253B5B"/>
                <w:sz w:val="10"/>
              </w:rPr>
              <w:t>Lamine Kebe</w:t>
            </w:r>
          </w:p>
        </w:tc>
        <w:tc>
          <w:tcPr>
            <w:tcW w:type="dxa" w:w="2550"/>
            <w:vAlign w:val="top"/>
          </w:tcPr>
          <w:p>
            <w:pPr>
              <w:spacing w:after="0" w:line="247" w:lineRule="auto"/>
            </w:pPr>
            <w:r>
              <w:rPr>
                <w:rFonts w:ascii="Bitstream Charter" w:hAnsi="Bitstream Charter"/>
                <w:sz w:val="10"/>
              </w:rPr>
              <w:t>Futa Jallon; Qur’anic teacher and learned Muslim</w:t>
            </w:r>
          </w:p>
        </w:tc>
        <w:tc>
          <w:tcPr>
            <w:tcW w:type="dxa" w:w="2700"/>
            <w:vAlign w:val="top"/>
          </w:tcPr>
          <w:p>
            <w:pPr>
              <w:spacing w:after="0" w:line="247" w:lineRule="auto"/>
            </w:pPr>
            <w:r>
              <w:rPr>
                <w:rFonts w:ascii="Bitstream Charter" w:hAnsi="Bitstream Charter"/>
                <w:sz w:val="10"/>
              </w:rPr>
              <w:t>Strong self-reported education and regional affiliation; polity and route details require fuller archival recovery</w:t>
            </w:r>
          </w:p>
        </w:tc>
        <w:tc>
          <w:tcPr>
            <w:tcW w:type="dxa" w:w="1450"/>
            <w:vAlign w:val="top"/>
          </w:tcPr>
          <w:p>
            <w:pPr>
              <w:spacing w:after="0" w:line="247" w:lineRule="auto"/>
            </w:pPr>
            <w:r>
              <w:rPr>
                <w:rFonts w:ascii="Bitstream Charter" w:hAnsi="Bitstream Charter"/>
                <w:sz w:val="10"/>
              </w:rPr>
              <w:t>DWIGHT-KEBE; ACS; Futa Jallon manuscripts</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Venture Smith / Broteer Furro</w:t>
            </w:r>
          </w:p>
        </w:tc>
        <w:tc>
          <w:tcPr>
            <w:tcW w:type="dxa" w:w="2550"/>
            <w:shd w:fill="FAF8F3"/>
            <w:vAlign w:val="top"/>
          </w:tcPr>
          <w:p>
            <w:pPr>
              <w:spacing w:after="0" w:line="247" w:lineRule="auto"/>
            </w:pPr>
            <w:r>
              <w:rPr>
                <w:rFonts w:ascii="Bitstream Charter" w:hAnsi="Bitstream Charter"/>
                <w:sz w:val="10"/>
              </w:rPr>
              <w:t>Dukandarra in West Africa, as named in his narrative</w:t>
            </w:r>
          </w:p>
        </w:tc>
        <w:tc>
          <w:tcPr>
            <w:tcW w:type="dxa" w:w="2700"/>
            <w:shd w:fill="FAF8F3"/>
            <w:vAlign w:val="top"/>
          </w:tcPr>
          <w:p>
            <w:pPr>
              <w:spacing w:after="0" w:line="247" w:lineRule="auto"/>
            </w:pPr>
            <w:r>
              <w:rPr>
                <w:rFonts w:ascii="Bitstream Charter" w:hAnsi="Bitstream Charter"/>
                <w:sz w:val="10"/>
              </w:rPr>
              <w:t>Strong self-narrated community name; modern geographic and polity identification remains debated</w:t>
            </w:r>
          </w:p>
        </w:tc>
        <w:tc>
          <w:tcPr>
            <w:tcW w:type="dxa" w:w="1450"/>
            <w:shd w:fill="FAF8F3"/>
            <w:vAlign w:val="top"/>
          </w:tcPr>
          <w:p>
            <w:pPr>
              <w:spacing w:after="0" w:line="247" w:lineRule="auto"/>
            </w:pPr>
            <w:r>
              <w:rPr>
                <w:rFonts w:ascii="Bitstream Charter" w:hAnsi="Bitstream Charter"/>
                <w:sz w:val="10"/>
              </w:rPr>
              <w:t>UMICH-VENTURE; TEMPLE-VENTURE; CT archives</w:t>
            </w:r>
          </w:p>
        </w:tc>
        <w:tc>
          <w:tcPr>
            <w:tcW w:type="dxa" w:w="960"/>
            <w:shd w:fill="FAF8F3"/>
            <w:vAlign w:val="top"/>
          </w:tcPr>
          <w:p>
            <w:pPr>
              <w:spacing w:after="0" w:line="247" w:lineRule="auto"/>
            </w:pPr>
            <w:r>
              <w:rPr>
                <w:rFonts w:ascii="Bitstream Charter" w:hAnsi="Bitstream Charter"/>
                <w:sz w:val="10"/>
              </w:rPr>
              <w:t>LINK TO NAMED ENTRY — GRADED</w:t>
            </w:r>
          </w:p>
        </w:tc>
      </w:tr>
      <w:tr>
        <w:trPr>
          <w:cantSplit w:val="true"/>
        </w:trPr>
        <w:tc>
          <w:tcPr>
            <w:tcW w:type="dxa" w:w="1700"/>
            <w:vAlign w:val="top"/>
          </w:tcPr>
          <w:p>
            <w:pPr>
              <w:spacing w:after="0" w:line="247" w:lineRule="auto"/>
            </w:pPr>
            <w:r>
              <w:rPr>
                <w:rFonts w:ascii="DejaVu Sans" w:hAnsi="DejaVu Sans"/>
                <w:b/>
                <w:color w:val="253B5B"/>
                <w:sz w:val="10"/>
              </w:rPr>
              <w:t>Ukawsaw Gronniosaw / James Albert</w:t>
            </w:r>
          </w:p>
        </w:tc>
        <w:tc>
          <w:tcPr>
            <w:tcW w:type="dxa" w:w="2550"/>
            <w:vAlign w:val="top"/>
          </w:tcPr>
          <w:p>
            <w:pPr>
              <w:spacing w:after="0" w:line="247" w:lineRule="auto"/>
            </w:pPr>
            <w:r>
              <w:rPr>
                <w:rFonts w:ascii="Bitstream Charter" w:hAnsi="Bitstream Charter"/>
                <w:sz w:val="10"/>
              </w:rPr>
              <w:t>Narrative claims Bornu and a royal family</w:t>
            </w:r>
          </w:p>
        </w:tc>
        <w:tc>
          <w:tcPr>
            <w:tcW w:type="dxa" w:w="2700"/>
            <w:vAlign w:val="top"/>
          </w:tcPr>
          <w:p>
            <w:pPr>
              <w:spacing w:after="0" w:line="247" w:lineRule="auto"/>
            </w:pPr>
            <w:r>
              <w:rPr>
                <w:rFonts w:ascii="Bitstream Charter" w:hAnsi="Bitstream Charter"/>
                <w:sz w:val="10"/>
              </w:rPr>
              <w:t>First-person claim is important but route, geography, and royal status are difficult to corroborate</w:t>
            </w:r>
          </w:p>
        </w:tc>
        <w:tc>
          <w:tcPr>
            <w:tcW w:type="dxa" w:w="1450"/>
            <w:vAlign w:val="top"/>
          </w:tcPr>
          <w:p>
            <w:pPr>
              <w:spacing w:after="0" w:line="247" w:lineRule="auto"/>
            </w:pPr>
            <w:r>
              <w:rPr>
                <w:rFonts w:ascii="Bitstream Charter" w:hAnsi="Bitstream Charter"/>
                <w:sz w:val="10"/>
              </w:rPr>
              <w:t>GRONNIOSAW-1772; church/parish archives</w:t>
            </w:r>
          </w:p>
        </w:tc>
        <w:tc>
          <w:tcPr>
            <w:tcW w:type="dxa" w:w="960"/>
            <w:vAlign w:val="top"/>
          </w:tcPr>
          <w:p>
            <w:pPr>
              <w:spacing w:after="0" w:line="247" w:lineRule="auto"/>
            </w:pPr>
            <w:r>
              <w:rPr>
                <w:rFonts w:ascii="Bitstream Charter" w:hAnsi="Bitstream Charter"/>
                <w:sz w:val="10"/>
              </w:rPr>
              <w:t>KEEP ORIGIN UNNAMED / OPEN</w:t>
            </w:r>
          </w:p>
        </w:tc>
      </w:tr>
      <w:tr>
        <w:trPr>
          <w:cantSplit w:val="true"/>
        </w:trPr>
        <w:tc>
          <w:tcPr>
            <w:tcW w:type="dxa" w:w="1700"/>
            <w:shd w:fill="FAF8F3"/>
            <w:vAlign w:val="top"/>
          </w:tcPr>
          <w:p>
            <w:pPr>
              <w:spacing w:after="0" w:line="247" w:lineRule="auto"/>
            </w:pPr>
            <w:r>
              <w:rPr>
                <w:rFonts w:ascii="DejaVu Sans" w:hAnsi="DejaVu Sans"/>
                <w:b/>
                <w:color w:val="253B5B"/>
                <w:sz w:val="10"/>
              </w:rPr>
              <w:t>Olaudah Equiano / Gustavus Vassa</w:t>
            </w:r>
          </w:p>
        </w:tc>
        <w:tc>
          <w:tcPr>
            <w:tcW w:type="dxa" w:w="2550"/>
            <w:shd w:fill="FAF8F3"/>
            <w:vAlign w:val="top"/>
          </w:tcPr>
          <w:p>
            <w:pPr>
              <w:spacing w:after="0" w:line="247" w:lineRule="auto"/>
            </w:pPr>
            <w:r>
              <w:rPr>
                <w:rFonts w:ascii="Bitstream Charter" w:hAnsi="Bitstream Charter"/>
                <w:sz w:val="10"/>
              </w:rPr>
              <w:t>Narrative identifies Essaka in an Igbo-speaking world</w:t>
            </w:r>
          </w:p>
        </w:tc>
        <w:tc>
          <w:tcPr>
            <w:tcW w:type="dxa" w:w="2700"/>
            <w:shd w:fill="FAF8F3"/>
            <w:vAlign w:val="top"/>
          </w:tcPr>
          <w:p>
            <w:pPr>
              <w:spacing w:after="0" w:line="247" w:lineRule="auto"/>
            </w:pPr>
            <w:r>
              <w:rPr>
                <w:rFonts w:ascii="Bitstream Charter" w:hAnsi="Bitstream Charter"/>
                <w:sz w:val="10"/>
              </w:rPr>
              <w:t>Powerful self-authored claim; birthplace controversy must remain open because other records have been read differently</w:t>
            </w:r>
          </w:p>
        </w:tc>
        <w:tc>
          <w:tcPr>
            <w:tcW w:type="dxa" w:w="1450"/>
            <w:shd w:fill="FAF8F3"/>
            <w:vAlign w:val="top"/>
          </w:tcPr>
          <w:p>
            <w:pPr>
              <w:spacing w:after="0" w:line="247" w:lineRule="auto"/>
            </w:pPr>
            <w:r>
              <w:rPr>
                <w:rFonts w:ascii="Bitstream Charter" w:hAnsi="Bitstream Charter"/>
                <w:sz w:val="10"/>
              </w:rPr>
              <w:t>LOC-EQUIANO; NPS-MIDDLE-PASSAGE; British archives</w:t>
            </w:r>
          </w:p>
        </w:tc>
        <w:tc>
          <w:tcPr>
            <w:tcW w:type="dxa" w:w="960"/>
            <w:shd w:fill="FAF8F3"/>
            <w:vAlign w:val="top"/>
          </w:tcPr>
          <w:p>
            <w:pPr>
              <w:spacing w:after="0" w:line="247" w:lineRule="auto"/>
            </w:pPr>
            <w:r>
              <w:rPr>
                <w:rFonts w:ascii="Bitstream Charter" w:hAnsi="Bitstream Charter"/>
                <w:sz w:val="10"/>
              </w:rPr>
              <w:t>KEEP ORIGIN UNNAMED / OPEN</w:t>
            </w:r>
          </w:p>
        </w:tc>
      </w:tr>
      <w:tr>
        <w:trPr>
          <w:cantSplit w:val="true"/>
        </w:trPr>
        <w:tc>
          <w:tcPr>
            <w:tcW w:type="dxa" w:w="1700"/>
            <w:vAlign w:val="top"/>
          </w:tcPr>
          <w:p>
            <w:pPr>
              <w:spacing w:after="0" w:line="247" w:lineRule="auto"/>
            </w:pPr>
            <w:r>
              <w:rPr>
                <w:rFonts w:ascii="DejaVu Sans" w:hAnsi="DejaVu Sans"/>
                <w:b/>
                <w:color w:val="253B5B"/>
                <w:sz w:val="10"/>
              </w:rPr>
              <w:t>Quobna Ottobah Cugoano</w:t>
            </w:r>
          </w:p>
        </w:tc>
        <w:tc>
          <w:tcPr>
            <w:tcW w:type="dxa" w:w="2550"/>
            <w:vAlign w:val="top"/>
          </w:tcPr>
          <w:p>
            <w:pPr>
              <w:spacing w:after="0" w:line="247" w:lineRule="auto"/>
            </w:pPr>
            <w:r>
              <w:rPr>
                <w:rFonts w:ascii="Bitstream Charter" w:hAnsi="Bitstream Charter"/>
                <w:sz w:val="10"/>
              </w:rPr>
              <w:t>Fante country, with Ajumako association in later scholarship</w:t>
            </w:r>
          </w:p>
        </w:tc>
        <w:tc>
          <w:tcPr>
            <w:tcW w:type="dxa" w:w="2700"/>
            <w:vAlign w:val="top"/>
          </w:tcPr>
          <w:p>
            <w:pPr>
              <w:spacing w:after="0" w:line="247" w:lineRule="auto"/>
            </w:pPr>
            <w:r>
              <w:rPr>
                <w:rFonts w:ascii="Bitstream Charter" w:hAnsi="Bitstream Charter"/>
                <w:sz w:val="10"/>
              </w:rPr>
              <w:t>Strong self-authored regional evidence; exact town/polity and capture route require comparison</w:t>
            </w:r>
          </w:p>
        </w:tc>
        <w:tc>
          <w:tcPr>
            <w:tcW w:type="dxa" w:w="1450"/>
            <w:vAlign w:val="top"/>
          </w:tcPr>
          <w:p>
            <w:pPr>
              <w:spacing w:after="0" w:line="247" w:lineRule="auto"/>
            </w:pPr>
            <w:r>
              <w:rPr>
                <w:rFonts w:ascii="Bitstream Charter" w:hAnsi="Bitstream Charter"/>
                <w:sz w:val="10"/>
              </w:rPr>
              <w:t>OXFORD-CUGOANO; IA-CUGOANO; abolition archives</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Phillis Wheatley Peters</w:t>
            </w:r>
          </w:p>
        </w:tc>
        <w:tc>
          <w:tcPr>
            <w:tcW w:type="dxa" w:w="2550"/>
            <w:shd w:fill="FAF8F3"/>
            <w:vAlign w:val="top"/>
          </w:tcPr>
          <w:p>
            <w:pPr>
              <w:spacing w:after="0" w:line="247" w:lineRule="auto"/>
            </w:pPr>
            <w:r>
              <w:rPr>
                <w:rFonts w:ascii="Bitstream Charter" w:hAnsi="Bitstream Charter"/>
                <w:sz w:val="10"/>
              </w:rPr>
              <w:t>West Africa; narrower origins remain hypotheses</w:t>
            </w:r>
          </w:p>
        </w:tc>
        <w:tc>
          <w:tcPr>
            <w:tcW w:type="dxa" w:w="2700"/>
            <w:shd w:fill="FAF8F3"/>
            <w:vAlign w:val="top"/>
          </w:tcPr>
          <w:p>
            <w:pPr>
              <w:spacing w:after="0" w:line="247" w:lineRule="auto"/>
            </w:pPr>
            <w:r>
              <w:rPr>
                <w:rFonts w:ascii="Bitstream Charter" w:hAnsi="Bitstream Charter"/>
                <w:sz w:val="10"/>
              </w:rPr>
              <w:t>African birth and 1761 Boston arrival are strong; named nation is unproven</w:t>
            </w:r>
          </w:p>
        </w:tc>
        <w:tc>
          <w:tcPr>
            <w:tcW w:type="dxa" w:w="1450"/>
            <w:shd w:fill="FAF8F3"/>
            <w:vAlign w:val="top"/>
          </w:tcPr>
          <w:p>
            <w:pPr>
              <w:spacing w:after="0" w:line="247" w:lineRule="auto"/>
            </w:pPr>
            <w:r>
              <w:rPr>
                <w:rFonts w:ascii="Bitstream Charter" w:hAnsi="Bitstream Charter"/>
                <w:sz w:val="10"/>
              </w:rPr>
              <w:t>NPS-WHEATLEY; LOC-WHEATLEY; MHS</w:t>
            </w:r>
          </w:p>
        </w:tc>
        <w:tc>
          <w:tcPr>
            <w:tcW w:type="dxa" w:w="960"/>
            <w:shd w:fill="FAF8F3"/>
            <w:vAlign w:val="top"/>
          </w:tcPr>
          <w:p>
            <w:pPr>
              <w:spacing w:after="0" w:line="247" w:lineRule="auto"/>
            </w:pPr>
            <w:r>
              <w:rPr>
                <w:rFonts w:ascii="Bitstream Charter" w:hAnsi="Bitstream Charter"/>
                <w:sz w:val="10"/>
              </w:rPr>
              <w:t>KEEP ORIGIN UNNAMED / OPEN</w:t>
            </w:r>
          </w:p>
        </w:tc>
      </w:tr>
      <w:tr>
        <w:trPr>
          <w:cantSplit w:val="true"/>
        </w:trPr>
        <w:tc>
          <w:tcPr>
            <w:tcW w:type="dxa" w:w="1700"/>
            <w:vAlign w:val="top"/>
          </w:tcPr>
          <w:p>
            <w:pPr>
              <w:spacing w:after="0" w:line="247" w:lineRule="auto"/>
            </w:pPr>
            <w:r>
              <w:rPr>
                <w:rFonts w:ascii="DejaVu Sans" w:hAnsi="DejaVu Sans"/>
                <w:b/>
                <w:color w:val="253B5B"/>
                <w:sz w:val="10"/>
              </w:rPr>
              <w:t>Belinda Sutton / Belinda Royall</w:t>
            </w:r>
          </w:p>
        </w:tc>
        <w:tc>
          <w:tcPr>
            <w:tcW w:type="dxa" w:w="2550"/>
            <w:vAlign w:val="top"/>
          </w:tcPr>
          <w:p>
            <w:pPr>
              <w:spacing w:after="0" w:line="247" w:lineRule="auto"/>
            </w:pPr>
            <w:r>
              <w:rPr>
                <w:rFonts w:ascii="Bitstream Charter" w:hAnsi="Bitstream Charter"/>
                <w:sz w:val="10"/>
              </w:rPr>
              <w:t>West Africa described in a 1783 Massachusetts petition</w:t>
            </w:r>
          </w:p>
        </w:tc>
        <w:tc>
          <w:tcPr>
            <w:tcW w:type="dxa" w:w="2700"/>
            <w:vAlign w:val="top"/>
          </w:tcPr>
          <w:p>
            <w:pPr>
              <w:spacing w:after="0" w:line="247" w:lineRule="auto"/>
            </w:pPr>
            <w:r>
              <w:rPr>
                <w:rFonts w:ascii="Bitstream Charter" w:hAnsi="Bitstream Charter"/>
                <w:sz w:val="10"/>
              </w:rPr>
              <w:t>African childhood is strongly asserted; location, nation, and degree of first-person wording remain uncertain</w:t>
            </w:r>
          </w:p>
        </w:tc>
        <w:tc>
          <w:tcPr>
            <w:tcW w:type="dxa" w:w="1450"/>
            <w:vAlign w:val="top"/>
          </w:tcPr>
          <w:p>
            <w:pPr>
              <w:spacing w:after="0" w:line="247" w:lineRule="auto"/>
            </w:pPr>
            <w:r>
              <w:rPr>
                <w:rFonts w:ascii="Bitstream Charter" w:hAnsi="Bitstream Charter"/>
                <w:sz w:val="10"/>
              </w:rPr>
              <w:t>MASS-BELINDA; NPS-MIDDLE-PASSAGE; Royall papers</w:t>
            </w:r>
          </w:p>
        </w:tc>
        <w:tc>
          <w:tcPr>
            <w:tcW w:type="dxa" w:w="960"/>
            <w:vAlign w:val="top"/>
          </w:tcPr>
          <w:p>
            <w:pPr>
              <w:spacing w:after="0" w:line="247" w:lineRule="auto"/>
            </w:pPr>
            <w:r>
              <w:rPr>
                <w:rFonts w:ascii="Bitstream Charter" w:hAnsi="Bitstream Charter"/>
                <w:sz w:val="10"/>
              </w:rPr>
              <w:t>KEEP ORIGIN UNNAMED / OPEN</w:t>
            </w:r>
          </w:p>
        </w:tc>
      </w:tr>
      <w:tr>
        <w:trPr>
          <w:cantSplit w:val="true"/>
        </w:trPr>
        <w:tc>
          <w:tcPr>
            <w:tcW w:type="dxa" w:w="1700"/>
            <w:shd w:fill="FAF8F3"/>
            <w:vAlign w:val="top"/>
          </w:tcPr>
          <w:p>
            <w:pPr>
              <w:spacing w:after="0" w:line="247" w:lineRule="auto"/>
            </w:pPr>
            <w:r>
              <w:rPr>
                <w:rFonts w:ascii="DejaVu Sans" w:hAnsi="DejaVu Sans"/>
                <w:b/>
                <w:color w:val="253B5B"/>
                <w:sz w:val="10"/>
              </w:rPr>
              <w:t>Onesimus</w:t>
            </w:r>
          </w:p>
        </w:tc>
        <w:tc>
          <w:tcPr>
            <w:tcW w:type="dxa" w:w="2550"/>
            <w:shd w:fill="FAF8F3"/>
            <w:vAlign w:val="top"/>
          </w:tcPr>
          <w:p>
            <w:pPr>
              <w:spacing w:after="0" w:line="247" w:lineRule="auto"/>
            </w:pPr>
            <w:r>
              <w:rPr>
                <w:rFonts w:ascii="Bitstream Charter" w:hAnsi="Bitstream Charter"/>
                <w:sz w:val="10"/>
              </w:rPr>
              <w:t>African-born man in Boston; precise origin unproven</w:t>
            </w:r>
          </w:p>
        </w:tc>
        <w:tc>
          <w:tcPr>
            <w:tcW w:type="dxa" w:w="2700"/>
            <w:shd w:fill="FAF8F3"/>
            <w:vAlign w:val="top"/>
          </w:tcPr>
          <w:p>
            <w:pPr>
              <w:spacing w:after="0" w:line="247" w:lineRule="auto"/>
            </w:pPr>
            <w:r>
              <w:rPr>
                <w:rFonts w:ascii="Bitstream Charter" w:hAnsi="Bitstream Charter"/>
                <w:sz w:val="10"/>
              </w:rPr>
              <w:t>African knowledge is directly reported by Cotton Mather; nation and route remain unknown</w:t>
            </w:r>
          </w:p>
        </w:tc>
        <w:tc>
          <w:tcPr>
            <w:tcW w:type="dxa" w:w="1450"/>
            <w:shd w:fill="FAF8F3"/>
            <w:vAlign w:val="top"/>
          </w:tcPr>
          <w:p>
            <w:pPr>
              <w:spacing w:after="0" w:line="247" w:lineRule="auto"/>
            </w:pPr>
            <w:r>
              <w:rPr>
                <w:rFonts w:ascii="Bitstream Charter" w:hAnsi="Bitstream Charter"/>
                <w:sz w:val="10"/>
              </w:rPr>
              <w:t>NPS-ONESIMUS; Mather papers; NLM</w:t>
            </w:r>
          </w:p>
        </w:tc>
        <w:tc>
          <w:tcPr>
            <w:tcW w:type="dxa" w:w="960"/>
            <w:shd w:fill="FAF8F3"/>
            <w:vAlign w:val="top"/>
          </w:tcPr>
          <w:p>
            <w:pPr>
              <w:spacing w:after="0" w:line="247" w:lineRule="auto"/>
            </w:pPr>
            <w:r>
              <w:rPr>
                <w:rFonts w:ascii="Bitstream Charter" w:hAnsi="Bitstream Charter"/>
                <w:sz w:val="10"/>
              </w:rPr>
              <w:t>KEEP ORIGIN UNNAMED / OPEN</w:t>
            </w:r>
          </w:p>
        </w:tc>
      </w:tr>
      <w:tr>
        <w:trPr>
          <w:cantSplit w:val="true"/>
        </w:trPr>
        <w:tc>
          <w:tcPr>
            <w:tcW w:type="dxa" w:w="1700"/>
            <w:vAlign w:val="top"/>
          </w:tcPr>
          <w:p>
            <w:pPr>
              <w:spacing w:after="0" w:line="247" w:lineRule="auto"/>
            </w:pPr>
            <w:r>
              <w:rPr>
                <w:rFonts w:ascii="DejaVu Sans" w:hAnsi="DejaVu Sans"/>
                <w:b/>
                <w:color w:val="253B5B"/>
                <w:sz w:val="10"/>
              </w:rPr>
              <w:t>William Ansah Sessarakoo</w:t>
            </w:r>
          </w:p>
        </w:tc>
        <w:tc>
          <w:tcPr>
            <w:tcW w:type="dxa" w:w="2550"/>
            <w:vAlign w:val="top"/>
          </w:tcPr>
          <w:p>
            <w:pPr>
              <w:spacing w:after="0" w:line="247" w:lineRule="auto"/>
            </w:pPr>
            <w:r>
              <w:rPr>
                <w:rFonts w:ascii="Bitstream Charter" w:hAnsi="Bitstream Charter"/>
                <w:sz w:val="10"/>
              </w:rPr>
              <w:t>Anomabu in a Fante political-commercial family</w:t>
            </w:r>
          </w:p>
        </w:tc>
        <w:tc>
          <w:tcPr>
            <w:tcW w:type="dxa" w:w="2700"/>
            <w:vAlign w:val="top"/>
          </w:tcPr>
          <w:p>
            <w:pPr>
              <w:spacing w:after="0" w:line="247" w:lineRule="auto"/>
            </w:pPr>
            <w:r>
              <w:rPr>
                <w:rFonts w:ascii="Bitstream Charter" w:hAnsi="Bitstream Charter"/>
                <w:sz w:val="10"/>
              </w:rPr>
              <w:t>Strong named family, town, and diplomatic evidence; Fante-state relations require dated local history</w:t>
            </w:r>
          </w:p>
        </w:tc>
        <w:tc>
          <w:tcPr>
            <w:tcW w:type="dxa" w:w="1450"/>
            <w:vAlign w:val="top"/>
          </w:tcPr>
          <w:p>
            <w:pPr>
              <w:spacing w:after="0" w:line="247" w:lineRule="auto"/>
            </w:pPr>
            <w:r>
              <w:rPr>
                <w:rFonts w:ascii="Bitstream Charter" w:hAnsi="Bitstream Charter"/>
                <w:sz w:val="10"/>
              </w:rPr>
              <w:t>SESSARAKOO; RAC; Anomabu archives</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Mahommah Gardo Baquaqua</w:t>
            </w:r>
          </w:p>
        </w:tc>
        <w:tc>
          <w:tcPr>
            <w:tcW w:type="dxa" w:w="2550"/>
            <w:shd w:fill="FAF8F3"/>
            <w:vAlign w:val="top"/>
          </w:tcPr>
          <w:p>
            <w:pPr>
              <w:spacing w:after="0" w:line="247" w:lineRule="auto"/>
            </w:pPr>
            <w:r>
              <w:rPr>
                <w:rFonts w:ascii="Bitstream Charter" w:hAnsi="Bitstream Charter"/>
                <w:sz w:val="10"/>
              </w:rPr>
              <w:t>Djougou/Zoogoo in Borgu, present-day Benin</w:t>
            </w:r>
          </w:p>
        </w:tc>
        <w:tc>
          <w:tcPr>
            <w:tcW w:type="dxa" w:w="2700"/>
            <w:shd w:fill="FAF8F3"/>
            <w:vAlign w:val="top"/>
          </w:tcPr>
          <w:p>
            <w:pPr>
              <w:spacing w:after="0" w:line="247" w:lineRule="auto"/>
            </w:pPr>
            <w:r>
              <w:rPr>
                <w:rFonts w:ascii="Bitstream Charter" w:hAnsi="Bitstream Charter"/>
                <w:sz w:val="10"/>
              </w:rPr>
              <w:t>Strong narrated town and regional evidence; lineage, offices, and early chronology require local corroboration</w:t>
            </w:r>
          </w:p>
        </w:tc>
        <w:tc>
          <w:tcPr>
            <w:tcW w:type="dxa" w:w="1450"/>
            <w:shd w:fill="FAF8F3"/>
            <w:vAlign w:val="top"/>
          </w:tcPr>
          <w:p>
            <w:pPr>
              <w:spacing w:after="0" w:line="247" w:lineRule="auto"/>
            </w:pPr>
            <w:r>
              <w:rPr>
                <w:rFonts w:ascii="Bitstream Charter" w:hAnsi="Bitstream Charter"/>
                <w:sz w:val="10"/>
              </w:rPr>
              <w:t>ECDA-BAQUAQUA; Brazilian archives; Haiti/Canada records</w:t>
            </w:r>
          </w:p>
        </w:tc>
        <w:tc>
          <w:tcPr>
            <w:tcW w:type="dxa" w:w="960"/>
            <w:shd w:fill="FAF8F3"/>
            <w:vAlign w:val="top"/>
          </w:tcPr>
          <w:p>
            <w:pPr>
              <w:spacing w:after="0" w:line="247" w:lineRule="auto"/>
            </w:pPr>
            <w:r>
              <w:rPr>
                <w:rFonts w:ascii="Bitstream Charter" w:hAnsi="Bitstream Charter"/>
                <w:sz w:val="10"/>
              </w:rPr>
              <w:t>LINK TO NAMED ENTRY — GRADED</w:t>
            </w:r>
          </w:p>
        </w:tc>
      </w:tr>
      <w:tr>
        <w:trPr>
          <w:cantSplit w:val="true"/>
        </w:trPr>
        <w:tc>
          <w:tcPr>
            <w:tcW w:type="dxa" w:w="1700"/>
            <w:vAlign w:val="top"/>
          </w:tcPr>
          <w:p>
            <w:pPr>
              <w:spacing w:after="0" w:line="247" w:lineRule="auto"/>
            </w:pPr>
            <w:r>
              <w:rPr>
                <w:rFonts w:ascii="DejaVu Sans" w:hAnsi="DejaVu Sans"/>
                <w:b/>
                <w:color w:val="253B5B"/>
                <w:sz w:val="10"/>
              </w:rPr>
              <w:t>Sengbe Pieh / Joseph Cinqué</w:t>
            </w:r>
          </w:p>
        </w:tc>
        <w:tc>
          <w:tcPr>
            <w:tcW w:type="dxa" w:w="2550"/>
            <w:vAlign w:val="top"/>
          </w:tcPr>
          <w:p>
            <w:pPr>
              <w:spacing w:after="0" w:line="247" w:lineRule="auto"/>
            </w:pPr>
            <w:r>
              <w:rPr>
                <w:rFonts w:ascii="Bitstream Charter" w:hAnsi="Bitstream Charter"/>
                <w:sz w:val="10"/>
              </w:rPr>
              <w:t>Mende-speaking community in present-day Sierra Leone</w:t>
            </w:r>
          </w:p>
        </w:tc>
        <w:tc>
          <w:tcPr>
            <w:tcW w:type="dxa" w:w="2700"/>
            <w:vAlign w:val="top"/>
          </w:tcPr>
          <w:p>
            <w:pPr>
              <w:spacing w:after="0" w:line="247" w:lineRule="auto"/>
            </w:pPr>
            <w:r>
              <w:rPr>
                <w:rFonts w:ascii="Bitstream Charter" w:hAnsi="Bitstream Charter"/>
                <w:sz w:val="10"/>
              </w:rPr>
              <w:t>Strong testimony and interpreter evidence; exact birthplace/community and later biography require local records</w:t>
            </w:r>
          </w:p>
        </w:tc>
        <w:tc>
          <w:tcPr>
            <w:tcW w:type="dxa" w:w="1450"/>
            <w:vAlign w:val="top"/>
          </w:tcPr>
          <w:p>
            <w:pPr>
              <w:spacing w:after="0" w:line="247" w:lineRule="auto"/>
            </w:pPr>
            <w:r>
              <w:rPr>
                <w:rFonts w:ascii="Bitstream Charter" w:hAnsi="Bitstream Charter"/>
                <w:sz w:val="10"/>
              </w:rPr>
              <w:t>NARA-AMISTAD; AMISTAD-CENTER; Cuban/Spanish archives</w:t>
            </w:r>
          </w:p>
        </w:tc>
        <w:tc>
          <w:tcPr>
            <w:tcW w:type="dxa" w:w="960"/>
            <w:vAlign w:val="top"/>
          </w:tcPr>
          <w:p>
            <w:pPr>
              <w:spacing w:after="0" w:line="247" w:lineRule="auto"/>
            </w:pPr>
            <w:r>
              <w:rPr>
                <w:rFonts w:ascii="Bitstream Charter" w:hAnsi="Bitstream Charter"/>
                <w:sz w:val="10"/>
              </w:rPr>
              <w:t>LINK TO NAMED ENTRY — GRADED</w:t>
            </w:r>
          </w:p>
        </w:tc>
      </w:tr>
      <w:tr>
        <w:trPr>
          <w:cantSplit w:val="true"/>
        </w:trPr>
        <w:tc>
          <w:tcPr>
            <w:tcW w:type="dxa" w:w="1700"/>
            <w:shd w:fill="FAF8F3"/>
            <w:vAlign w:val="top"/>
          </w:tcPr>
          <w:p>
            <w:pPr>
              <w:spacing w:after="0" w:line="247" w:lineRule="auto"/>
            </w:pPr>
            <w:r>
              <w:rPr>
                <w:rFonts w:ascii="DejaVu Sans" w:hAnsi="DejaVu Sans"/>
                <w:b/>
                <w:color w:val="253B5B"/>
                <w:sz w:val="10"/>
              </w:rPr>
              <w:t>Margru / Sarah Kinson</w:t>
            </w:r>
          </w:p>
        </w:tc>
        <w:tc>
          <w:tcPr>
            <w:tcW w:type="dxa" w:w="2550"/>
            <w:shd w:fill="FAF8F3"/>
            <w:vAlign w:val="top"/>
          </w:tcPr>
          <w:p>
            <w:pPr>
              <w:spacing w:after="0" w:line="247" w:lineRule="auto"/>
            </w:pPr>
            <w:r>
              <w:rPr>
                <w:rFonts w:ascii="Bitstream Charter" w:hAnsi="Bitstream Charter"/>
                <w:sz w:val="10"/>
              </w:rPr>
              <w:t>Mende-speaking child among the Amistad captives</w:t>
            </w:r>
          </w:p>
        </w:tc>
        <w:tc>
          <w:tcPr>
            <w:tcW w:type="dxa" w:w="2700"/>
            <w:shd w:fill="FAF8F3"/>
            <w:vAlign w:val="top"/>
          </w:tcPr>
          <w:p>
            <w:pPr>
              <w:spacing w:after="0" w:line="247" w:lineRule="auto"/>
            </w:pPr>
            <w:r>
              <w:rPr>
                <w:rFonts w:ascii="Bitstream Charter" w:hAnsi="Bitstream Charter"/>
                <w:sz w:val="10"/>
              </w:rPr>
              <w:t>Strong group and interpreter evidence; personal origin and family record remain fragmentary</w:t>
            </w:r>
          </w:p>
        </w:tc>
        <w:tc>
          <w:tcPr>
            <w:tcW w:type="dxa" w:w="1450"/>
            <w:shd w:fill="FAF8F3"/>
            <w:vAlign w:val="top"/>
          </w:tcPr>
          <w:p>
            <w:pPr>
              <w:spacing w:after="0" w:line="247" w:lineRule="auto"/>
            </w:pPr>
            <w:r>
              <w:rPr>
                <w:rFonts w:ascii="Bitstream Charter" w:hAnsi="Bitstream Charter"/>
                <w:sz w:val="10"/>
              </w:rPr>
              <w:t>NARA-AMISTAD-GIRLS; Oberlin; AMA</w:t>
            </w:r>
          </w:p>
        </w:tc>
        <w:tc>
          <w:tcPr>
            <w:tcW w:type="dxa" w:w="960"/>
            <w:shd w:fill="FAF8F3"/>
            <w:vAlign w:val="top"/>
          </w:tcPr>
          <w:p>
            <w:pPr>
              <w:spacing w:after="0" w:line="247" w:lineRule="auto"/>
            </w:pPr>
            <w:r>
              <w:rPr>
                <w:rFonts w:ascii="Bitstream Charter" w:hAnsi="Bitstream Charter"/>
                <w:sz w:val="10"/>
              </w:rPr>
              <w:t>LINK TO NAMED ENTRY — GRADED</w:t>
            </w:r>
          </w:p>
        </w:tc>
      </w:tr>
      <w:tr>
        <w:trPr>
          <w:cantSplit w:val="true"/>
        </w:trPr>
        <w:tc>
          <w:tcPr>
            <w:tcW w:type="dxa" w:w="1700"/>
            <w:vAlign w:val="top"/>
          </w:tcPr>
          <w:p>
            <w:pPr>
              <w:spacing w:after="0" w:line="247" w:lineRule="auto"/>
            </w:pPr>
            <w:r>
              <w:rPr>
                <w:rFonts w:ascii="DejaVu Sans" w:hAnsi="DejaVu Sans"/>
                <w:b/>
                <w:color w:val="253B5B"/>
                <w:sz w:val="10"/>
              </w:rPr>
              <w:t>Angela / Angelo of Virginia</w:t>
            </w:r>
          </w:p>
        </w:tc>
        <w:tc>
          <w:tcPr>
            <w:tcW w:type="dxa" w:w="2550"/>
            <w:vAlign w:val="top"/>
          </w:tcPr>
          <w:p>
            <w:pPr>
              <w:spacing w:after="0" w:line="247" w:lineRule="auto"/>
            </w:pPr>
            <w:r>
              <w:rPr>
                <w:rFonts w:ascii="Bitstream Charter" w:hAnsi="Bitstream Charter"/>
                <w:sz w:val="10"/>
              </w:rPr>
              <w:t>West Central Africa, likely within the Ndongo–Portuguese war and Luanda export complex</w:t>
            </w:r>
          </w:p>
        </w:tc>
        <w:tc>
          <w:tcPr>
            <w:tcW w:type="dxa" w:w="2700"/>
            <w:vAlign w:val="top"/>
          </w:tcPr>
          <w:p>
            <w:pPr>
              <w:spacing w:after="0" w:line="247" w:lineRule="auto"/>
            </w:pPr>
            <w:r>
              <w:rPr>
                <w:rFonts w:ascii="Bitstream Charter" w:hAnsi="Bitstream Charter"/>
                <w:sz w:val="10"/>
              </w:rPr>
              <w:t>Route reconstruction is substantial; personal nation and exact birthplace remain unproven</w:t>
            </w:r>
          </w:p>
        </w:tc>
        <w:tc>
          <w:tcPr>
            <w:tcW w:type="dxa" w:w="1450"/>
            <w:vAlign w:val="top"/>
          </w:tcPr>
          <w:p>
            <w:pPr>
              <w:spacing w:after="0" w:line="247" w:lineRule="auto"/>
            </w:pPr>
            <w:r>
              <w:rPr>
                <w:rFonts w:ascii="Bitstream Charter" w:hAnsi="Bitstream Charter"/>
                <w:sz w:val="10"/>
              </w:rPr>
              <w:t>NPS-ANGELA; VA-MUSTER; SAN-JUAN-BAUTISTA</w:t>
            </w:r>
          </w:p>
        </w:tc>
        <w:tc>
          <w:tcPr>
            <w:tcW w:type="dxa" w:w="960"/>
            <w:vAlign w:val="top"/>
          </w:tcPr>
          <w:p>
            <w:pPr>
              <w:spacing w:after="0" w:line="247" w:lineRule="auto"/>
            </w:pPr>
            <w:r>
              <w:rPr>
                <w:rFonts w:ascii="Bitstream Charter" w:hAnsi="Bitstream Charter"/>
                <w:sz w:val="10"/>
              </w:rPr>
              <w:t>KEEP ORIGIN UNNAMED / OPEN</w:t>
            </w:r>
          </w:p>
        </w:tc>
      </w:tr>
      <w:tr>
        <w:trPr>
          <w:cantSplit w:val="true"/>
        </w:trPr>
        <w:tc>
          <w:tcPr>
            <w:tcW w:type="dxa" w:w="1700"/>
            <w:shd w:fill="FAF8F3"/>
            <w:vAlign w:val="top"/>
          </w:tcPr>
          <w:p>
            <w:pPr>
              <w:spacing w:after="0" w:line="247" w:lineRule="auto"/>
            </w:pPr>
            <w:r>
              <w:rPr>
                <w:rFonts w:ascii="DejaVu Sans" w:hAnsi="DejaVu Sans"/>
                <w:b/>
                <w:color w:val="253B5B"/>
                <w:sz w:val="10"/>
              </w:rPr>
              <w:t>Anthony Johnson / Antonio</w:t>
            </w:r>
          </w:p>
        </w:tc>
        <w:tc>
          <w:tcPr>
            <w:tcW w:type="dxa" w:w="2550"/>
            <w:shd w:fill="FAF8F3"/>
            <w:vAlign w:val="top"/>
          </w:tcPr>
          <w:p>
            <w:pPr>
              <w:spacing w:after="0" w:line="247" w:lineRule="auto"/>
            </w:pPr>
            <w:r>
              <w:rPr>
                <w:rFonts w:ascii="Bitstream Charter" w:hAnsi="Bitstream Charter"/>
                <w:sz w:val="10"/>
              </w:rPr>
              <w:t>African-born; “Antonio” appears in early Virginia records</w:t>
            </w:r>
          </w:p>
        </w:tc>
        <w:tc>
          <w:tcPr>
            <w:tcW w:type="dxa" w:w="2700"/>
            <w:shd w:fill="FAF8F3"/>
            <w:vAlign w:val="top"/>
          </w:tcPr>
          <w:p>
            <w:pPr>
              <w:spacing w:after="0" w:line="247" w:lineRule="auto"/>
            </w:pPr>
            <w:r>
              <w:rPr>
                <w:rFonts w:ascii="Bitstream Charter" w:hAnsi="Bitstream Charter"/>
                <w:sz w:val="10"/>
              </w:rPr>
              <w:t>African region and polity remain unproven; later family/legal record is unusually strong</w:t>
            </w:r>
          </w:p>
        </w:tc>
        <w:tc>
          <w:tcPr>
            <w:tcW w:type="dxa" w:w="1450"/>
            <w:shd w:fill="FAF8F3"/>
            <w:vAlign w:val="top"/>
          </w:tcPr>
          <w:p>
            <w:pPr>
              <w:spacing w:after="0" w:line="247" w:lineRule="auto"/>
            </w:pPr>
            <w:r>
              <w:rPr>
                <w:rFonts w:ascii="Bitstream Charter" w:hAnsi="Bitstream Charter"/>
                <w:sz w:val="10"/>
              </w:rPr>
              <w:t>VA-MUSTER; VA-COURTS; NPS-JOHNSON</w:t>
            </w:r>
          </w:p>
        </w:tc>
        <w:tc>
          <w:tcPr>
            <w:tcW w:type="dxa" w:w="960"/>
            <w:shd w:fill="FAF8F3"/>
            <w:vAlign w:val="top"/>
          </w:tcPr>
          <w:p>
            <w:pPr>
              <w:spacing w:after="0" w:line="247" w:lineRule="auto"/>
            </w:pPr>
            <w:r>
              <w:rPr>
                <w:rFonts w:ascii="Bitstream Charter" w:hAnsi="Bitstream Charter"/>
                <w:sz w:val="10"/>
              </w:rPr>
              <w:t>KEEP ORIGIN UNNAMED / OPEN</w:t>
            </w:r>
          </w:p>
        </w:tc>
      </w:tr>
    </w:tbl>
    <w:p>
      <w:pPr>
        <w:pStyle w:val="Heading1"/>
      </w:pPr>
      <w:r>
        <w:t>Section 26 — One person, several assertion types</w:t>
      </w:r>
    </w:p>
    <w:tbl>
      <w:tblPr>
        <w:tblW w:type="dxa" w:w="9360"/>
        <w:jc w:val="left"/>
        <w:tblLayout w:type="fixed"/>
        <w:tblLook w:firstColumn="1" w:firstRow="1" w:lastColumn="0" w:lastRow="0" w:noHBand="0" w:noVBand="1" w:val="04A0"/>
        <w:tblInd w:w="120" w:type="dxa"/>
      </w:tblPr>
      <w:tblGrid>
        <w:gridCol w:w="2450"/>
        <w:gridCol w:w="3000"/>
        <w:gridCol w:w="3910"/>
      </w:tblGrid>
      <w:tr>
        <w:trPr>
          <w:tblHeader w:val="true"/>
        </w:trPr>
        <w:tc>
          <w:tcPr>
            <w:tcW w:type="dxa" w:w="2450"/>
            <w:tcMar>
              <w:top w:w="80" w:type="dxa"/>
              <w:start w:w="120" w:type="dxa"/>
              <w:bottom w:w="80" w:type="dxa"/>
              <w:end w:w="120" w:type="dxa"/>
            </w:tcMar>
            <w:shd w:fill="253B5B"/>
            <w:vAlign w:val="center"/>
          </w:tcPr>
          <w:p>
            <w:pPr>
              <w:spacing w:after="0"/>
            </w:pPr>
            <w:r>
              <w:rPr>
                <w:rFonts w:ascii="DejaVu Sans" w:hAnsi="DejaVu Sans"/>
                <w:b/>
                <w:color w:val="FFFFFF"/>
                <w:sz w:val="12"/>
              </w:rPr>
              <w:t>Assertion type</w:t>
            </w:r>
          </w:p>
        </w:tc>
        <w:tc>
          <w:tcPr>
            <w:tcW w:type="dxa" w:w="3000"/>
            <w:tcMar>
              <w:top w:w="80" w:type="dxa"/>
              <w:start w:w="120" w:type="dxa"/>
              <w:bottom w:w="80" w:type="dxa"/>
              <w:end w:w="120" w:type="dxa"/>
            </w:tcMar>
            <w:shd w:fill="253B5B"/>
            <w:vAlign w:val="center"/>
          </w:tcPr>
          <w:p>
            <w:pPr>
              <w:spacing w:after="0"/>
            </w:pPr>
            <w:r>
              <w:rPr>
                <w:rFonts w:ascii="DejaVu Sans" w:hAnsi="DejaVu Sans"/>
                <w:b/>
                <w:color w:val="FFFFFF"/>
                <w:sz w:val="12"/>
              </w:rPr>
              <w:t>Example</w:t>
            </w:r>
          </w:p>
        </w:tc>
        <w:tc>
          <w:tcPr>
            <w:tcW w:type="dxa" w:w="3910"/>
            <w:tcMar>
              <w:top w:w="80" w:type="dxa"/>
              <w:start w:w="120" w:type="dxa"/>
              <w:bottom w:w="80" w:type="dxa"/>
              <w:end w:w="120" w:type="dxa"/>
            </w:tcMar>
            <w:shd w:fill="253B5B"/>
            <w:vAlign w:val="center"/>
          </w:tcPr>
          <w:p>
            <w:pPr>
              <w:spacing w:after="0"/>
            </w:pPr>
            <w:r>
              <w:rPr>
                <w:rFonts w:ascii="DejaVu Sans" w:hAnsi="DejaVu Sans"/>
                <w:b/>
                <w:color w:val="FFFFFF"/>
                <w:sz w:val="12"/>
              </w:rPr>
              <w:t>Registry rule</w:t>
            </w:r>
          </w:p>
        </w:tc>
      </w:tr>
      <w:tr>
        <w:trPr>
          <w:cantSplit w:val="true"/>
        </w:trPr>
        <w:tc>
          <w:tcPr>
            <w:tcW w:type="dxa" w:w="2450"/>
            <w:vAlign w:val="top"/>
          </w:tcPr>
          <w:p>
            <w:pPr>
              <w:spacing w:after="0" w:line="247" w:lineRule="auto"/>
            </w:pPr>
            <w:r>
              <w:rPr>
                <w:rFonts w:ascii="DejaVu Sans" w:hAnsi="DejaVu Sans"/>
                <w:b/>
                <w:color w:val="253B5B"/>
                <w:sz w:val="12"/>
              </w:rPr>
              <w:t>Self-named polity or town</w:t>
            </w:r>
          </w:p>
        </w:tc>
        <w:tc>
          <w:tcPr>
            <w:tcW w:type="dxa" w:w="3000"/>
            <w:vAlign w:val="top"/>
          </w:tcPr>
          <w:p>
            <w:pPr>
              <w:spacing w:after="0" w:line="247" w:lineRule="auto"/>
            </w:pPr>
            <w:r>
              <w:rPr>
                <w:rFonts w:ascii="Bitstream Charter" w:hAnsi="Bitstream Charter"/>
                <w:sz w:val="12"/>
              </w:rPr>
              <w:t>Timbu, Futa Jallon; Djougou; Anomabu.</w:t>
            </w:r>
          </w:p>
        </w:tc>
        <w:tc>
          <w:tcPr>
            <w:tcW w:type="dxa" w:w="3910"/>
            <w:vAlign w:val="top"/>
          </w:tcPr>
          <w:p>
            <w:pPr>
              <w:spacing w:after="0" w:line="247" w:lineRule="auto"/>
            </w:pPr>
            <w:r>
              <w:rPr>
                <w:rFonts w:ascii="Bitstream Charter" w:hAnsi="Bitstream Charter"/>
                <w:sz w:val="12"/>
              </w:rPr>
              <w:t>Link at the exact asserted scale and preserve wording.</w:t>
            </w:r>
          </w:p>
        </w:tc>
      </w:tr>
      <w:tr>
        <w:trPr>
          <w:cantSplit w:val="true"/>
        </w:trPr>
        <w:tc>
          <w:tcPr>
            <w:tcW w:type="dxa" w:w="2450"/>
            <w:shd w:fill="FAF8F3"/>
            <w:vAlign w:val="top"/>
          </w:tcPr>
          <w:p>
            <w:pPr>
              <w:spacing w:after="0" w:line="247" w:lineRule="auto"/>
            </w:pPr>
            <w:r>
              <w:rPr>
                <w:rFonts w:ascii="DejaVu Sans" w:hAnsi="DejaVu Sans"/>
                <w:b/>
                <w:color w:val="253B5B"/>
                <w:sz w:val="12"/>
              </w:rPr>
              <w:t>Broad region or people</w:t>
            </w:r>
          </w:p>
        </w:tc>
        <w:tc>
          <w:tcPr>
            <w:tcW w:type="dxa" w:w="3000"/>
            <w:shd w:fill="FAF8F3"/>
            <w:vAlign w:val="top"/>
          </w:tcPr>
          <w:p>
            <w:pPr>
              <w:spacing w:after="0" w:line="247" w:lineRule="auto"/>
            </w:pPr>
            <w:r>
              <w:rPr>
                <w:rFonts w:ascii="Bitstream Charter" w:hAnsi="Bitstream Charter"/>
                <w:sz w:val="12"/>
              </w:rPr>
              <w:t>West Africa; Fante country; Mende; Kongo/Angola.</w:t>
            </w:r>
          </w:p>
        </w:tc>
        <w:tc>
          <w:tcPr>
            <w:tcW w:type="dxa" w:w="3910"/>
            <w:shd w:fill="FAF8F3"/>
            <w:vAlign w:val="top"/>
          </w:tcPr>
          <w:p>
            <w:pPr>
              <w:spacing w:after="0" w:line="247" w:lineRule="auto"/>
            </w:pPr>
            <w:r>
              <w:rPr>
                <w:rFonts w:ascii="Bitstream Charter" w:hAnsi="Bitstream Charter"/>
                <w:sz w:val="12"/>
              </w:rPr>
              <w:t>Do not select a state without additional evidence.</w:t>
            </w:r>
          </w:p>
        </w:tc>
      </w:tr>
      <w:tr>
        <w:trPr>
          <w:cantSplit w:val="true"/>
        </w:trPr>
        <w:tc>
          <w:tcPr>
            <w:tcW w:type="dxa" w:w="2450"/>
            <w:vAlign w:val="top"/>
          </w:tcPr>
          <w:p>
            <w:pPr>
              <w:spacing w:after="0" w:line="247" w:lineRule="auto"/>
            </w:pPr>
            <w:r>
              <w:rPr>
                <w:rFonts w:ascii="DejaVu Sans" w:hAnsi="DejaVu Sans"/>
                <w:b/>
                <w:color w:val="253B5B"/>
                <w:sz w:val="12"/>
              </w:rPr>
              <w:t>Port</w:t>
            </w:r>
          </w:p>
        </w:tc>
        <w:tc>
          <w:tcPr>
            <w:tcW w:type="dxa" w:w="3000"/>
            <w:vAlign w:val="top"/>
          </w:tcPr>
          <w:p>
            <w:pPr>
              <w:spacing w:after="0" w:line="247" w:lineRule="auto"/>
            </w:pPr>
            <w:r>
              <w:rPr>
                <w:rFonts w:ascii="Bitstream Charter" w:hAnsi="Bitstream Charter"/>
                <w:sz w:val="12"/>
              </w:rPr>
              <w:t>Ouidah, Charleston, Old Calabar.</w:t>
            </w:r>
          </w:p>
        </w:tc>
        <w:tc>
          <w:tcPr>
            <w:tcW w:type="dxa" w:w="3910"/>
            <w:vAlign w:val="top"/>
          </w:tcPr>
          <w:p>
            <w:pPr>
              <w:spacing w:after="0" w:line="247" w:lineRule="auto"/>
            </w:pPr>
            <w:r>
              <w:rPr>
                <w:rFonts w:ascii="Bitstream Charter" w:hAnsi="Bitstream Charter"/>
                <w:sz w:val="12"/>
              </w:rPr>
              <w:t>Store as movement event, not birthplace.</w:t>
            </w:r>
          </w:p>
        </w:tc>
      </w:tr>
      <w:tr>
        <w:trPr>
          <w:cantSplit w:val="true"/>
        </w:trPr>
        <w:tc>
          <w:tcPr>
            <w:tcW w:type="dxa" w:w="2450"/>
            <w:shd w:fill="FAF8F3"/>
            <w:vAlign w:val="top"/>
          </w:tcPr>
          <w:p>
            <w:pPr>
              <w:spacing w:after="0" w:line="247" w:lineRule="auto"/>
            </w:pPr>
            <w:r>
              <w:rPr>
                <w:rFonts w:ascii="DejaVu Sans" w:hAnsi="DejaVu Sans"/>
                <w:b/>
                <w:color w:val="253B5B"/>
                <w:sz w:val="12"/>
              </w:rPr>
              <w:t>Imposed identity</w:t>
            </w:r>
          </w:p>
        </w:tc>
        <w:tc>
          <w:tcPr>
            <w:tcW w:type="dxa" w:w="3000"/>
            <w:shd w:fill="FAF8F3"/>
            <w:vAlign w:val="top"/>
          </w:tcPr>
          <w:p>
            <w:pPr>
              <w:spacing w:after="0" w:line="247" w:lineRule="auto"/>
            </w:pPr>
            <w:r>
              <w:rPr>
                <w:rFonts w:ascii="Bitstream Charter" w:hAnsi="Bitstream Charter"/>
                <w:sz w:val="12"/>
              </w:rPr>
              <w:t>Gustavus Vassa, Cinqué, Angelo, owner surname.</w:t>
            </w:r>
          </w:p>
        </w:tc>
        <w:tc>
          <w:tcPr>
            <w:tcW w:type="dxa" w:w="3910"/>
            <w:shd w:fill="FAF8F3"/>
            <w:vAlign w:val="top"/>
          </w:tcPr>
          <w:p>
            <w:pPr>
              <w:spacing w:after="0" w:line="247" w:lineRule="auto"/>
            </w:pPr>
            <w:r>
              <w:rPr>
                <w:rFonts w:ascii="Bitstream Charter" w:hAnsi="Bitstream Charter"/>
                <w:sz w:val="12"/>
              </w:rPr>
              <w:t>Link alias with asserter and date; never erase African name.</w:t>
            </w:r>
          </w:p>
        </w:tc>
      </w:tr>
      <w:tr>
        <w:trPr>
          <w:cantSplit w:val="true"/>
        </w:trPr>
        <w:tc>
          <w:tcPr>
            <w:tcW w:type="dxa" w:w="2450"/>
            <w:vAlign w:val="top"/>
          </w:tcPr>
          <w:p>
            <w:pPr>
              <w:spacing w:after="0" w:line="247" w:lineRule="auto"/>
            </w:pPr>
            <w:r>
              <w:rPr>
                <w:rFonts w:ascii="DejaVu Sans" w:hAnsi="DejaVu Sans"/>
                <w:b/>
                <w:color w:val="253B5B"/>
                <w:sz w:val="12"/>
              </w:rPr>
              <w:t>Modern scholarly inference</w:t>
            </w:r>
          </w:p>
        </w:tc>
        <w:tc>
          <w:tcPr>
            <w:tcW w:type="dxa" w:w="3000"/>
            <w:vAlign w:val="top"/>
          </w:tcPr>
          <w:p>
            <w:pPr>
              <w:spacing w:after="0" w:line="247" w:lineRule="auto"/>
            </w:pPr>
            <w:r>
              <w:rPr>
                <w:rFonts w:ascii="Bitstream Charter" w:hAnsi="Bitstream Charter"/>
                <w:sz w:val="12"/>
              </w:rPr>
              <w:t>Voyage pattern or linguistic/geographic match.</w:t>
            </w:r>
          </w:p>
        </w:tc>
        <w:tc>
          <w:tcPr>
            <w:tcW w:type="dxa" w:w="3910"/>
            <w:vAlign w:val="top"/>
          </w:tcPr>
          <w:p>
            <w:pPr>
              <w:spacing w:after="0" w:line="247" w:lineRule="auto"/>
            </w:pPr>
            <w:r>
              <w:rPr>
                <w:rFonts w:ascii="Bitstream Charter" w:hAnsi="Bitstream Charter"/>
                <w:sz w:val="12"/>
              </w:rPr>
              <w:t>Store as hypothesis with confidence and competing explanations.</w:t>
            </w:r>
          </w:p>
        </w:tc>
      </w:tr>
      <w:tr>
        <w:trPr>
          <w:cantSplit w:val="true"/>
        </w:trPr>
        <w:tc>
          <w:tcPr>
            <w:tcW w:type="dxa" w:w="2450"/>
            <w:shd w:fill="FAF8F3"/>
            <w:vAlign w:val="top"/>
          </w:tcPr>
          <w:p>
            <w:pPr>
              <w:spacing w:after="0" w:line="247" w:lineRule="auto"/>
            </w:pPr>
            <w:r>
              <w:rPr>
                <w:rFonts w:ascii="DejaVu Sans" w:hAnsi="DejaVu Sans"/>
                <w:b/>
                <w:color w:val="253B5B"/>
                <w:sz w:val="12"/>
              </w:rPr>
              <w:t>Living descendant/community correction</w:t>
            </w:r>
          </w:p>
        </w:tc>
        <w:tc>
          <w:tcPr>
            <w:tcW w:type="dxa" w:w="3000"/>
            <w:shd w:fill="FAF8F3"/>
            <w:vAlign w:val="top"/>
          </w:tcPr>
          <w:p>
            <w:pPr>
              <w:spacing w:after="0" w:line="247" w:lineRule="auto"/>
            </w:pPr>
            <w:r>
              <w:rPr>
                <w:rFonts w:ascii="Bitstream Charter" w:hAnsi="Bitstream Charter"/>
                <w:sz w:val="12"/>
              </w:rPr>
              <w:t>Family archive, oral history, custodian identification.</w:t>
            </w:r>
          </w:p>
        </w:tc>
        <w:tc>
          <w:tcPr>
            <w:tcW w:type="dxa" w:w="3910"/>
            <w:shd w:fill="FAF8F3"/>
            <w:vAlign w:val="top"/>
          </w:tcPr>
          <w:p>
            <w:pPr>
              <w:spacing w:after="0" w:line="247" w:lineRule="auto"/>
            </w:pPr>
            <w:r>
              <w:rPr>
                <w:rFonts w:ascii="Bitstream Charter" w:hAnsi="Bitstream Charter"/>
                <w:sz w:val="12"/>
              </w:rPr>
              <w:t>Record provenance, consent, version, and review status.</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A named person can appear in the life index while remaining in the registry’s unnamed-polity section. Moving that person to a named nation requires an evidence event, not editorial desire.</w:t>
            </w:r>
          </w:p>
        </w:tc>
      </w:tr>
    </w:tbl>
    <w:tbl>
      <w:tblPr>
        <w:tblW w:type="dxa" w:w="9360"/>
        <w:jc w:val="left"/>
        <w:tblLayout w:type="fixed"/>
        <w:tblLook w:firstColumn="1" w:firstRow="1" w:lastColumn="0" w:lastRow="0" w:noHBand="0" w:noVBand="1" w:val="04A0"/>
        <w:tblInd w:w="120" w:type="dxa"/>
      </w:tblPr>
      <w:tblGrid>
        <w:gridCol w:w="3450"/>
        <w:gridCol w:w="5910"/>
      </w:tblGrid>
      <w:tr>
        <w:trPr>
          <w:tblHeader w:val="true"/>
        </w:trPr>
        <w:tc>
          <w:tcPr>
            <w:tcW w:type="dxa" w:w="3450"/>
            <w:tcMar>
              <w:top w:w="80" w:type="dxa"/>
              <w:start w:w="120" w:type="dxa"/>
              <w:bottom w:w="80" w:type="dxa"/>
              <w:end w:w="120" w:type="dxa"/>
            </w:tcMar>
            <w:shd w:fill="A8792A"/>
            <w:vAlign w:val="center"/>
          </w:tcPr>
          <w:p>
            <w:pPr>
              <w:spacing w:after="0"/>
            </w:pPr>
            <w:r>
              <w:rPr>
                <w:rFonts w:ascii="DejaVu Sans" w:hAnsi="DejaVu Sans"/>
                <w:b/>
                <w:color w:val="FFFFFF"/>
                <w:sz w:val="12"/>
              </w:rPr>
              <w:t>Promotion decision</w:t>
            </w:r>
          </w:p>
        </w:tc>
        <w:tc>
          <w:tcPr>
            <w:tcW w:type="dxa" w:w="5910"/>
            <w:tcMar>
              <w:top w:w="80" w:type="dxa"/>
              <w:start w:w="120" w:type="dxa"/>
              <w:bottom w:w="80" w:type="dxa"/>
              <w:end w:w="120" w:type="dxa"/>
            </w:tcMar>
            <w:shd w:fill="A8792A"/>
            <w:vAlign w:val="center"/>
          </w:tcPr>
          <w:p>
            <w:pPr>
              <w:spacing w:after="0"/>
            </w:pPr>
            <w:r>
              <w:rPr>
                <w:rFonts w:ascii="DejaVu Sans" w:hAnsi="DejaVu Sans"/>
                <w:b/>
                <w:color w:val="FFFFFF"/>
                <w:sz w:val="12"/>
              </w:rPr>
              <w:t>Registry consequence</w:t>
            </w:r>
          </w:p>
        </w:tc>
      </w:tr>
      <w:tr>
        <w:trPr>
          <w:cantSplit w:val="true"/>
        </w:trPr>
        <w:tc>
          <w:tcPr>
            <w:tcW w:type="dxa" w:w="3450"/>
            <w:vAlign w:val="top"/>
          </w:tcPr>
          <w:p>
            <w:pPr>
              <w:spacing w:after="0" w:line="247" w:lineRule="auto"/>
            </w:pPr>
            <w:r>
              <w:rPr>
                <w:rFonts w:ascii="DejaVu Sans" w:hAnsi="DejaVu Sans"/>
                <w:b/>
                <w:color w:val="253B5B"/>
                <w:sz w:val="12"/>
              </w:rPr>
              <w:t>Named polity directly stated and corroborated</w:t>
            </w:r>
          </w:p>
        </w:tc>
        <w:tc>
          <w:tcPr>
            <w:tcW w:type="dxa" w:w="5910"/>
            <w:vAlign w:val="top"/>
          </w:tcPr>
          <w:p>
            <w:pPr>
              <w:spacing w:after="0" w:line="247" w:lineRule="auto"/>
            </w:pPr>
            <w:r>
              <w:rPr>
                <w:rFonts w:ascii="Bitstream Charter" w:hAnsi="Bitstream Charter"/>
                <w:sz w:val="12"/>
              </w:rPr>
              <w:t>Link person to named entry; retain source wording and confidence.</w:t>
            </w:r>
          </w:p>
        </w:tc>
      </w:tr>
      <w:tr>
        <w:trPr>
          <w:cantSplit w:val="true"/>
        </w:trPr>
        <w:tc>
          <w:tcPr>
            <w:tcW w:type="dxa" w:w="3450"/>
            <w:shd w:fill="FAF8F3"/>
            <w:vAlign w:val="top"/>
          </w:tcPr>
          <w:p>
            <w:pPr>
              <w:spacing w:after="0" w:line="247" w:lineRule="auto"/>
            </w:pPr>
            <w:r>
              <w:rPr>
                <w:rFonts w:ascii="DejaVu Sans" w:hAnsi="DejaVu Sans"/>
                <w:b/>
                <w:color w:val="253B5B"/>
                <w:sz w:val="12"/>
              </w:rPr>
              <w:t>Named town stated; polity relation uncertain</w:t>
            </w:r>
          </w:p>
        </w:tc>
        <w:tc>
          <w:tcPr>
            <w:tcW w:type="dxa" w:w="5910"/>
            <w:shd w:fill="FAF8F3"/>
            <w:vAlign w:val="top"/>
          </w:tcPr>
          <w:p>
            <w:pPr>
              <w:spacing w:after="0" w:line="247" w:lineRule="auto"/>
            </w:pPr>
            <w:r>
              <w:rPr>
                <w:rFonts w:ascii="Bitstream Charter" w:hAnsi="Bitstream Charter"/>
                <w:sz w:val="12"/>
              </w:rPr>
              <w:t>Link town assertion; keep polity open until dated political relation is proven.</w:t>
            </w:r>
          </w:p>
        </w:tc>
      </w:tr>
      <w:tr>
        <w:trPr>
          <w:cantSplit w:val="true"/>
        </w:trPr>
        <w:tc>
          <w:tcPr>
            <w:tcW w:type="dxa" w:w="3450"/>
            <w:vAlign w:val="top"/>
          </w:tcPr>
          <w:p>
            <w:pPr>
              <w:spacing w:after="0" w:line="247" w:lineRule="auto"/>
            </w:pPr>
            <w:r>
              <w:rPr>
                <w:rFonts w:ascii="DejaVu Sans" w:hAnsi="DejaVu Sans"/>
                <w:b/>
                <w:color w:val="253B5B"/>
                <w:sz w:val="12"/>
              </w:rPr>
              <w:t>People/language stated only</w:t>
            </w:r>
          </w:p>
        </w:tc>
        <w:tc>
          <w:tcPr>
            <w:tcW w:type="dxa" w:w="5910"/>
            <w:vAlign w:val="top"/>
          </w:tcPr>
          <w:p>
            <w:pPr>
              <w:spacing w:after="0" w:line="247" w:lineRule="auto"/>
            </w:pPr>
            <w:r>
              <w:rPr>
                <w:rFonts w:ascii="Bitstream Charter" w:hAnsi="Bitstream Charter"/>
                <w:sz w:val="12"/>
              </w:rPr>
              <w:t>Link people/language entity; do not select a kingdom.</w:t>
            </w:r>
          </w:p>
        </w:tc>
      </w:tr>
      <w:tr>
        <w:trPr>
          <w:cantSplit w:val="true"/>
        </w:trPr>
        <w:tc>
          <w:tcPr>
            <w:tcW w:type="dxa" w:w="3450"/>
            <w:shd w:fill="FAF8F3"/>
            <w:vAlign w:val="top"/>
          </w:tcPr>
          <w:p>
            <w:pPr>
              <w:spacing w:after="0" w:line="247" w:lineRule="auto"/>
            </w:pPr>
            <w:r>
              <w:rPr>
                <w:rFonts w:ascii="DejaVu Sans" w:hAnsi="DejaVu Sans"/>
                <w:b/>
                <w:color w:val="253B5B"/>
                <w:sz w:val="12"/>
              </w:rPr>
              <w:t>Port or shipping region only</w:t>
            </w:r>
          </w:p>
        </w:tc>
        <w:tc>
          <w:tcPr>
            <w:tcW w:type="dxa" w:w="5910"/>
            <w:shd w:fill="FAF8F3"/>
            <w:vAlign w:val="top"/>
          </w:tcPr>
          <w:p>
            <w:pPr>
              <w:spacing w:after="0" w:line="247" w:lineRule="auto"/>
            </w:pPr>
            <w:r>
              <w:rPr>
                <w:rFonts w:ascii="Bitstream Charter" w:hAnsi="Bitstream Charter"/>
                <w:sz w:val="12"/>
              </w:rPr>
              <w:t>Keep in unnamed-polity section; create movement event and candidate fan.</w:t>
            </w:r>
          </w:p>
        </w:tc>
      </w:tr>
      <w:tr>
        <w:trPr>
          <w:cantSplit w:val="true"/>
        </w:trPr>
        <w:tc>
          <w:tcPr>
            <w:tcW w:type="dxa" w:w="3450"/>
            <w:vAlign w:val="top"/>
          </w:tcPr>
          <w:p>
            <w:pPr>
              <w:spacing w:after="0" w:line="247" w:lineRule="auto"/>
            </w:pPr>
            <w:r>
              <w:rPr>
                <w:rFonts w:ascii="DejaVu Sans" w:hAnsi="DejaVu Sans"/>
                <w:b/>
                <w:color w:val="253B5B"/>
                <w:sz w:val="12"/>
              </w:rPr>
              <w:t>Conflicting claims</w:t>
            </w:r>
          </w:p>
        </w:tc>
        <w:tc>
          <w:tcPr>
            <w:tcW w:type="dxa" w:w="5910"/>
            <w:vAlign w:val="top"/>
          </w:tcPr>
          <w:p>
            <w:pPr>
              <w:spacing w:after="0" w:line="247" w:lineRule="auto"/>
            </w:pPr>
            <w:r>
              <w:rPr>
                <w:rFonts w:ascii="Bitstream Charter" w:hAnsi="Bitstream Charter"/>
                <w:sz w:val="12"/>
              </w:rPr>
              <w:t>Preserve all assertions, dates, asserters, evidence, and adjudication status.</w:t>
            </w:r>
          </w:p>
        </w:tc>
      </w:tr>
      <w:tr>
        <w:trPr>
          <w:cantSplit w:val="true"/>
        </w:trPr>
        <w:tc>
          <w:tcPr>
            <w:tcW w:type="dxa" w:w="3450"/>
            <w:shd w:fill="FAF8F3"/>
            <w:vAlign w:val="top"/>
          </w:tcPr>
          <w:p>
            <w:pPr>
              <w:spacing w:after="0" w:line="247" w:lineRule="auto"/>
            </w:pPr>
            <w:r>
              <w:rPr>
                <w:rFonts w:ascii="DejaVu Sans" w:hAnsi="DejaVu Sans"/>
                <w:b/>
                <w:color w:val="253B5B"/>
                <w:sz w:val="12"/>
              </w:rPr>
              <w:t>Later family or community identification</w:t>
            </w:r>
          </w:p>
        </w:tc>
        <w:tc>
          <w:tcPr>
            <w:tcW w:type="dxa" w:w="5910"/>
            <w:shd w:fill="FAF8F3"/>
            <w:vAlign w:val="top"/>
          </w:tcPr>
          <w:p>
            <w:pPr>
              <w:spacing w:after="0" w:line="247" w:lineRule="auto"/>
            </w:pPr>
            <w:r>
              <w:rPr>
                <w:rFonts w:ascii="Bitstream Charter" w:hAnsi="Bitstream Charter"/>
                <w:sz w:val="12"/>
              </w:rPr>
              <w:t>Add as a sourced correction; record consent, method, alternatives, and review.</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thirteenth verification pass adds a legal-evidence protocol so statutes and cases support, but never substitute for, proof of a nation or a person’s political identity.</w:t>
      </w:r>
    </w:p>
    <w:p>
      <w:pPr>
        <w:pStyle w:val="Heading1"/>
      </w:pPr>
      <w:r>
        <w:t>Section 27 — Legal evidence and nation proof</w:t>
      </w:r>
    </w:p>
    <w:tbl>
      <w:tblPr>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2"/>
              </w:rPr>
              <w:t>Legal record contains</w:t>
            </w:r>
          </w:p>
        </w:tc>
        <w:tc>
          <w:tcPr>
            <w:tcW w:type="dxa" w:w="3430"/>
            <w:tcMar>
              <w:top w:w="80" w:type="dxa"/>
              <w:start w:w="120" w:type="dxa"/>
              <w:bottom w:w="80" w:type="dxa"/>
              <w:end w:w="120" w:type="dxa"/>
            </w:tcMar>
            <w:shd w:fill="A8792A"/>
            <w:vAlign w:val="center"/>
          </w:tcPr>
          <w:p>
            <w:pPr>
              <w:spacing w:after="0"/>
            </w:pPr>
            <w:r>
              <w:rPr>
                <w:rFonts w:ascii="DejaVu Sans" w:hAnsi="DejaVu Sans"/>
                <w:b/>
                <w:color w:val="FFFFFF"/>
                <w:sz w:val="12"/>
              </w:rPr>
              <w:t>May prove</w:t>
            </w:r>
          </w:p>
        </w:tc>
        <w:tc>
          <w:tcPr>
            <w:tcW w:type="dxa" w:w="3430"/>
            <w:tcMar>
              <w:top w:w="80" w:type="dxa"/>
              <w:start w:w="120" w:type="dxa"/>
              <w:bottom w:w="80" w:type="dxa"/>
              <w:end w:w="120" w:type="dxa"/>
            </w:tcMar>
            <w:shd w:fill="A8792A"/>
            <w:vAlign w:val="center"/>
          </w:tcPr>
          <w:p>
            <w:pPr>
              <w:spacing w:after="0"/>
            </w:pPr>
            <w:r>
              <w:rPr>
                <w:rFonts w:ascii="DejaVu Sans" w:hAnsi="DejaVu Sans"/>
                <w:b/>
                <w:color w:val="FFFFFF"/>
                <w:sz w:val="12"/>
              </w:rPr>
              <w:t>Does not prove alone</w:t>
            </w:r>
          </w:p>
        </w:tc>
      </w:tr>
      <w:tr>
        <w:trPr>
          <w:cantSplit w:val="true"/>
        </w:trPr>
        <w:tc>
          <w:tcPr>
            <w:tcW w:type="dxa" w:w="2500"/>
            <w:vAlign w:val="top"/>
          </w:tcPr>
          <w:p>
            <w:pPr>
              <w:spacing w:after="0" w:line="247" w:lineRule="auto"/>
            </w:pPr>
            <w:r>
              <w:rPr>
                <w:rFonts w:ascii="DejaVu Sans" w:hAnsi="DejaVu Sans"/>
                <w:b/>
                <w:color w:val="253B5B"/>
                <w:sz w:val="12"/>
              </w:rPr>
              <w:t>Nation/people label</w:t>
            </w:r>
          </w:p>
        </w:tc>
        <w:tc>
          <w:tcPr>
            <w:tcW w:type="dxa" w:w="3430"/>
            <w:vAlign w:val="top"/>
          </w:tcPr>
          <w:p>
            <w:pPr>
              <w:spacing w:after="0" w:line="247" w:lineRule="auto"/>
            </w:pPr>
            <w:r>
              <w:rPr>
                <w:rFonts w:ascii="Bitstream Charter" w:hAnsi="Bitstream Charter"/>
                <w:sz w:val="12"/>
              </w:rPr>
              <w:t>That an official, witness, owner, clerk, or person used the term at that date.</w:t>
            </w:r>
          </w:p>
        </w:tc>
        <w:tc>
          <w:tcPr>
            <w:tcW w:type="dxa" w:w="3430"/>
            <w:vAlign w:val="top"/>
          </w:tcPr>
          <w:p>
            <w:pPr>
              <w:spacing w:after="0" w:line="247" w:lineRule="auto"/>
            </w:pPr>
            <w:r>
              <w:rPr>
                <w:rFonts w:ascii="Bitstream Charter" w:hAnsi="Bitstream Charter"/>
                <w:sz w:val="12"/>
              </w:rPr>
              <w:t>That the label was self-identified or named a polity.</w:t>
            </w:r>
          </w:p>
        </w:tc>
      </w:tr>
      <w:tr>
        <w:trPr>
          <w:cantSplit w:val="true"/>
        </w:trPr>
        <w:tc>
          <w:tcPr>
            <w:tcW w:type="dxa" w:w="2500"/>
            <w:shd w:fill="FAF8F3"/>
            <w:vAlign w:val="top"/>
          </w:tcPr>
          <w:p>
            <w:pPr>
              <w:spacing w:after="0" w:line="247" w:lineRule="auto"/>
            </w:pPr>
            <w:r>
              <w:rPr>
                <w:rFonts w:ascii="DejaVu Sans" w:hAnsi="DejaVu Sans"/>
                <w:b/>
                <w:color w:val="253B5B"/>
                <w:sz w:val="12"/>
              </w:rPr>
              <w:t>Birthplace or port</w:t>
            </w:r>
          </w:p>
        </w:tc>
        <w:tc>
          <w:tcPr>
            <w:tcW w:type="dxa" w:w="3430"/>
            <w:shd w:fill="FAF8F3"/>
            <w:vAlign w:val="top"/>
          </w:tcPr>
          <w:p>
            <w:pPr>
              <w:spacing w:after="0" w:line="247" w:lineRule="auto"/>
            </w:pPr>
            <w:r>
              <w:rPr>
                <w:rFonts w:ascii="Bitstream Charter" w:hAnsi="Bitstream Charter"/>
                <w:sz w:val="12"/>
              </w:rPr>
              <w:t>A place assertion or movement event.</w:t>
            </w:r>
          </w:p>
        </w:tc>
        <w:tc>
          <w:tcPr>
            <w:tcW w:type="dxa" w:w="3430"/>
            <w:shd w:fill="FAF8F3"/>
            <w:vAlign w:val="top"/>
          </w:tcPr>
          <w:p>
            <w:pPr>
              <w:spacing w:after="0" w:line="247" w:lineRule="auto"/>
            </w:pPr>
            <w:r>
              <w:rPr>
                <w:rFonts w:ascii="Bitstream Charter" w:hAnsi="Bitstream Charter"/>
                <w:sz w:val="12"/>
              </w:rPr>
              <w:t>Political citizenship or complete route.</w:t>
            </w:r>
          </w:p>
        </w:tc>
      </w:tr>
      <w:tr>
        <w:trPr>
          <w:cantSplit w:val="true"/>
        </w:trPr>
        <w:tc>
          <w:tcPr>
            <w:tcW w:type="dxa" w:w="2500"/>
            <w:vAlign w:val="top"/>
          </w:tcPr>
          <w:p>
            <w:pPr>
              <w:spacing w:after="0" w:line="247" w:lineRule="auto"/>
            </w:pPr>
            <w:r>
              <w:rPr>
                <w:rFonts w:ascii="DejaVu Sans" w:hAnsi="DejaVu Sans"/>
                <w:b/>
                <w:color w:val="253B5B"/>
                <w:sz w:val="12"/>
              </w:rPr>
              <w:t>Language/interpreter</w:t>
            </w:r>
          </w:p>
        </w:tc>
        <w:tc>
          <w:tcPr>
            <w:tcW w:type="dxa" w:w="3430"/>
            <w:vAlign w:val="top"/>
          </w:tcPr>
          <w:p>
            <w:pPr>
              <w:spacing w:after="0" w:line="247" w:lineRule="auto"/>
            </w:pPr>
            <w:r>
              <w:rPr>
                <w:rFonts w:ascii="Bitstream Charter" w:hAnsi="Bitstream Charter"/>
                <w:sz w:val="12"/>
              </w:rPr>
              <w:t>Communication evidence and possible community link.</w:t>
            </w:r>
          </w:p>
        </w:tc>
        <w:tc>
          <w:tcPr>
            <w:tcW w:type="dxa" w:w="3430"/>
            <w:vAlign w:val="top"/>
          </w:tcPr>
          <w:p>
            <w:pPr>
              <w:spacing w:after="0" w:line="247" w:lineRule="auto"/>
            </w:pPr>
            <w:r>
              <w:rPr>
                <w:rFonts w:ascii="Bitstream Charter" w:hAnsi="Bitstream Charter"/>
                <w:sz w:val="12"/>
              </w:rPr>
              <w:t>One-to-one ethnicity or state.</w:t>
            </w:r>
          </w:p>
        </w:tc>
      </w:tr>
      <w:tr>
        <w:trPr>
          <w:cantSplit w:val="true"/>
        </w:trPr>
        <w:tc>
          <w:tcPr>
            <w:tcW w:type="dxa" w:w="2500"/>
            <w:shd w:fill="FAF8F3"/>
            <w:vAlign w:val="top"/>
          </w:tcPr>
          <w:p>
            <w:pPr>
              <w:spacing w:after="0" w:line="247" w:lineRule="auto"/>
            </w:pPr>
            <w:r>
              <w:rPr>
                <w:rFonts w:ascii="DejaVu Sans" w:hAnsi="DejaVu Sans"/>
                <w:b/>
                <w:color w:val="253B5B"/>
                <w:sz w:val="12"/>
              </w:rPr>
              <w:t>Owner valuation/description</w:t>
            </w:r>
          </w:p>
        </w:tc>
        <w:tc>
          <w:tcPr>
            <w:tcW w:type="dxa" w:w="3430"/>
            <w:shd w:fill="FAF8F3"/>
            <w:vAlign w:val="top"/>
          </w:tcPr>
          <w:p>
            <w:pPr>
              <w:spacing w:after="0" w:line="247" w:lineRule="auto"/>
            </w:pPr>
            <w:r>
              <w:rPr>
                <w:rFonts w:ascii="Bitstream Charter" w:hAnsi="Bitstream Charter"/>
                <w:sz w:val="12"/>
              </w:rPr>
              <w:t>An interested description, location, and legal claim.</w:t>
            </w:r>
          </w:p>
        </w:tc>
        <w:tc>
          <w:tcPr>
            <w:tcW w:type="dxa" w:w="3430"/>
            <w:shd w:fill="FAF8F3"/>
            <w:vAlign w:val="top"/>
          </w:tcPr>
          <w:p>
            <w:pPr>
              <w:spacing w:after="0" w:line="247" w:lineRule="auto"/>
            </w:pPr>
            <w:r>
              <w:rPr>
                <w:rFonts w:ascii="Bitstream Charter" w:hAnsi="Bitstream Charter"/>
                <w:sz w:val="12"/>
              </w:rPr>
              <w:t>Identity, consent, or objective value.</w:t>
            </w:r>
          </w:p>
        </w:tc>
      </w:tr>
      <w:tr>
        <w:trPr>
          <w:cantSplit w:val="true"/>
        </w:trPr>
        <w:tc>
          <w:tcPr>
            <w:tcW w:type="dxa" w:w="2500"/>
            <w:vAlign w:val="top"/>
          </w:tcPr>
          <w:p>
            <w:pPr>
              <w:spacing w:after="0" w:line="247" w:lineRule="auto"/>
            </w:pPr>
            <w:r>
              <w:rPr>
                <w:rFonts w:ascii="DejaVu Sans" w:hAnsi="DejaVu Sans"/>
                <w:b/>
                <w:color w:val="253B5B"/>
                <w:sz w:val="12"/>
              </w:rPr>
              <w:t>Petition/testimony</w:t>
            </w:r>
          </w:p>
        </w:tc>
        <w:tc>
          <w:tcPr>
            <w:tcW w:type="dxa" w:w="3430"/>
            <w:vAlign w:val="top"/>
          </w:tcPr>
          <w:p>
            <w:pPr>
              <w:spacing w:after="0" w:line="247" w:lineRule="auto"/>
            </w:pPr>
            <w:r>
              <w:rPr>
                <w:rFonts w:ascii="Bitstream Charter" w:hAnsi="Bitstream Charter"/>
                <w:sz w:val="12"/>
              </w:rPr>
              <w:t>A person’s or advocate’s claim, often with kin and origin detail.</w:t>
            </w:r>
          </w:p>
        </w:tc>
        <w:tc>
          <w:tcPr>
            <w:tcW w:type="dxa" w:w="3430"/>
            <w:vAlign w:val="top"/>
          </w:tcPr>
          <w:p>
            <w:pPr>
              <w:spacing w:after="0" w:line="247" w:lineRule="auto"/>
            </w:pPr>
            <w:r>
              <w:rPr>
                <w:rFonts w:ascii="Bitstream Charter" w:hAnsi="Bitstream Charter"/>
                <w:sz w:val="12"/>
              </w:rPr>
              <w:t>Unmediated wording or automatic corroboration.</w:t>
            </w:r>
          </w:p>
        </w:tc>
      </w:tr>
      <w:tr>
        <w:trPr>
          <w:cantSplit w:val="true"/>
        </w:trPr>
        <w:tc>
          <w:tcPr>
            <w:tcW w:type="dxa" w:w="2500"/>
            <w:shd w:fill="FAF8F3"/>
            <w:vAlign w:val="top"/>
          </w:tcPr>
          <w:p>
            <w:pPr>
              <w:spacing w:after="0" w:line="247" w:lineRule="auto"/>
            </w:pPr>
            <w:r>
              <w:rPr>
                <w:rFonts w:ascii="DejaVu Sans" w:hAnsi="DejaVu Sans"/>
                <w:b/>
                <w:color w:val="253B5B"/>
                <w:sz w:val="12"/>
              </w:rPr>
              <w:t>Court finding</w:t>
            </w:r>
          </w:p>
        </w:tc>
        <w:tc>
          <w:tcPr>
            <w:tcW w:type="dxa" w:w="3430"/>
            <w:shd w:fill="FAF8F3"/>
            <w:vAlign w:val="top"/>
          </w:tcPr>
          <w:p>
            <w:pPr>
              <w:spacing w:after="0" w:line="247" w:lineRule="auto"/>
            </w:pPr>
            <w:r>
              <w:rPr>
                <w:rFonts w:ascii="Bitstream Charter" w:hAnsi="Bitstream Charter"/>
                <w:sz w:val="12"/>
              </w:rPr>
              <w:t>A legal fact for that proceeding and jurisdiction.</w:t>
            </w:r>
          </w:p>
        </w:tc>
        <w:tc>
          <w:tcPr>
            <w:tcW w:type="dxa" w:w="3430"/>
            <w:shd w:fill="FAF8F3"/>
            <w:vAlign w:val="top"/>
          </w:tcPr>
          <w:p>
            <w:pPr>
              <w:spacing w:after="0" w:line="247" w:lineRule="auto"/>
            </w:pPr>
            <w:r>
              <w:rPr>
                <w:rFonts w:ascii="Bitstream Charter" w:hAnsi="Bitstream Charter"/>
                <w:sz w:val="12"/>
              </w:rPr>
              <w:t>Historical certainty outside the issues adjudicated.</w:t>
            </w:r>
          </w:p>
        </w:tc>
      </w:tr>
    </w:tbl>
    <w:p>
      <w:pPr>
        <w:pStyle w:val="Heading1"/>
      </w:pPr>
      <w:r>
        <w:t>Section 28 — Law-source entity fields</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253B5B"/>
            <w:vAlign w:val="center"/>
          </w:tcPr>
          <w:p>
            <w:pPr>
              <w:spacing w:after="0"/>
            </w:pPr>
            <w:r>
              <w:rPr>
                <w:rFonts w:ascii="DejaVu Sans" w:hAnsi="DejaVu Sans"/>
                <w:b/>
                <w:color w:val="FFFFFF"/>
                <w:sz w:val="12"/>
              </w:rPr>
              <w:t>Entity</w:t>
            </w:r>
          </w:p>
        </w:tc>
        <w:tc>
          <w:tcPr>
            <w:tcW w:type="dxa" w:w="6660"/>
            <w:tcMar>
              <w:top w:w="80" w:type="dxa"/>
              <w:start w:w="120" w:type="dxa"/>
              <w:bottom w:w="80" w:type="dxa"/>
              <w:end w:w="120" w:type="dxa"/>
            </w:tcMar>
            <w:shd w:fill="253B5B"/>
            <w:vAlign w:val="center"/>
          </w:tcPr>
          <w:p>
            <w:pPr>
              <w:spacing w:after="0"/>
            </w:pPr>
            <w:r>
              <w:rPr>
                <w:rFonts w:ascii="DejaVu Sans" w:hAnsi="DejaVu Sans"/>
                <w:b/>
                <w:color w:val="FFFFFF"/>
                <w:sz w:val="12"/>
              </w:rPr>
              <w:t>Required identifier</w:t>
            </w:r>
          </w:p>
        </w:tc>
      </w:tr>
      <w:tr>
        <w:trPr>
          <w:cantSplit w:val="true"/>
        </w:trPr>
        <w:tc>
          <w:tcPr>
            <w:tcW w:type="dxa" w:w="2700"/>
            <w:vAlign w:val="top"/>
          </w:tcPr>
          <w:p>
            <w:pPr>
              <w:spacing w:after="0" w:line="247" w:lineRule="auto"/>
            </w:pPr>
            <w:r>
              <w:rPr>
                <w:rFonts w:ascii="DejaVu Sans" w:hAnsi="DejaVu Sans"/>
                <w:b/>
                <w:color w:val="253B5B"/>
                <w:sz w:val="12"/>
              </w:rPr>
              <w:t>Instrument</w:t>
            </w:r>
          </w:p>
        </w:tc>
        <w:tc>
          <w:tcPr>
            <w:tcW w:type="dxa" w:w="6660"/>
            <w:vAlign w:val="top"/>
          </w:tcPr>
          <w:p>
            <w:pPr>
              <w:spacing w:after="0" w:line="247" w:lineRule="auto"/>
            </w:pPr>
            <w:r>
              <w:rPr>
                <w:rFonts w:ascii="Bitstream Charter" w:hAnsi="Bitstream Charter"/>
                <w:sz w:val="12"/>
              </w:rPr>
              <w:t>Jurisdiction + official title + date + section + version.</w:t>
            </w:r>
          </w:p>
        </w:tc>
      </w:tr>
      <w:tr>
        <w:trPr>
          <w:cantSplit w:val="true"/>
        </w:trPr>
        <w:tc>
          <w:tcPr>
            <w:tcW w:type="dxa" w:w="2700"/>
            <w:shd w:fill="FAF8F3"/>
            <w:vAlign w:val="top"/>
          </w:tcPr>
          <w:p>
            <w:pPr>
              <w:spacing w:after="0" w:line="247" w:lineRule="auto"/>
            </w:pPr>
            <w:r>
              <w:rPr>
                <w:rFonts w:ascii="DejaVu Sans" w:hAnsi="DejaVu Sans"/>
                <w:b/>
                <w:color w:val="253B5B"/>
                <w:sz w:val="12"/>
              </w:rPr>
              <w:t>Case</w:t>
            </w:r>
          </w:p>
        </w:tc>
        <w:tc>
          <w:tcPr>
            <w:tcW w:type="dxa" w:w="6660"/>
            <w:shd w:fill="FAF8F3"/>
            <w:vAlign w:val="top"/>
          </w:tcPr>
          <w:p>
            <w:pPr>
              <w:spacing w:after="0" w:line="247" w:lineRule="auto"/>
            </w:pPr>
            <w:r>
              <w:rPr>
                <w:rFonts w:ascii="Bitstream Charter" w:hAnsi="Bitstream Charter"/>
                <w:sz w:val="12"/>
              </w:rPr>
              <w:t>Court + parties + docket/file + term/date + disposition.</w:t>
            </w:r>
          </w:p>
        </w:tc>
      </w:tr>
      <w:tr>
        <w:trPr>
          <w:cantSplit w:val="true"/>
        </w:trPr>
        <w:tc>
          <w:tcPr>
            <w:tcW w:type="dxa" w:w="2700"/>
            <w:vAlign w:val="top"/>
          </w:tcPr>
          <w:p>
            <w:pPr>
              <w:spacing w:after="0" w:line="247" w:lineRule="auto"/>
            </w:pPr>
            <w:r>
              <w:rPr>
                <w:rFonts w:ascii="DejaVu Sans" w:hAnsi="DejaVu Sans"/>
                <w:b/>
                <w:color w:val="253B5B"/>
                <w:sz w:val="12"/>
              </w:rPr>
              <w:t>Person</w:t>
            </w:r>
          </w:p>
        </w:tc>
        <w:tc>
          <w:tcPr>
            <w:tcW w:type="dxa" w:w="6660"/>
            <w:vAlign w:val="top"/>
          </w:tcPr>
          <w:p>
            <w:pPr>
              <w:spacing w:after="0" w:line="247" w:lineRule="auto"/>
            </w:pPr>
            <w:r>
              <w:rPr>
                <w:rFonts w:ascii="Bitstream Charter" w:hAnsi="Bitstream Charter"/>
                <w:sz w:val="12"/>
              </w:rPr>
              <w:t>Persistent ID + aliases + status assertions + kin + dates.</w:t>
            </w:r>
          </w:p>
        </w:tc>
      </w:tr>
      <w:tr>
        <w:trPr>
          <w:cantSplit w:val="true"/>
        </w:trPr>
        <w:tc>
          <w:tcPr>
            <w:tcW w:type="dxa" w:w="2700"/>
            <w:shd w:fill="FAF8F3"/>
            <w:vAlign w:val="top"/>
          </w:tcPr>
          <w:p>
            <w:pPr>
              <w:spacing w:after="0" w:line="247" w:lineRule="auto"/>
            </w:pPr>
            <w:r>
              <w:rPr>
                <w:rFonts w:ascii="DejaVu Sans" w:hAnsi="DejaVu Sans"/>
                <w:b/>
                <w:color w:val="253B5B"/>
                <w:sz w:val="12"/>
              </w:rPr>
              <w:t>Official/institution</w:t>
            </w:r>
          </w:p>
        </w:tc>
        <w:tc>
          <w:tcPr>
            <w:tcW w:type="dxa" w:w="6660"/>
            <w:shd w:fill="FAF8F3"/>
            <w:vAlign w:val="top"/>
          </w:tcPr>
          <w:p>
            <w:pPr>
              <w:spacing w:after="0" w:line="247" w:lineRule="auto"/>
            </w:pPr>
            <w:r>
              <w:rPr>
                <w:rFonts w:ascii="Bitstream Charter" w:hAnsi="Bitstream Charter"/>
                <w:sz w:val="12"/>
              </w:rPr>
              <w:t>Office + jurisdiction + authority + action + date.</w:t>
            </w:r>
          </w:p>
        </w:tc>
      </w:tr>
      <w:tr>
        <w:trPr>
          <w:cantSplit w:val="true"/>
        </w:trPr>
        <w:tc>
          <w:tcPr>
            <w:tcW w:type="dxa" w:w="2700"/>
            <w:vAlign w:val="top"/>
          </w:tcPr>
          <w:p>
            <w:pPr>
              <w:spacing w:after="0" w:line="247" w:lineRule="auto"/>
            </w:pPr>
            <w:r>
              <w:rPr>
                <w:rFonts w:ascii="DejaVu Sans" w:hAnsi="DejaVu Sans"/>
                <w:b/>
                <w:color w:val="253B5B"/>
                <w:sz w:val="12"/>
              </w:rPr>
              <w:t>Place</w:t>
            </w:r>
          </w:p>
        </w:tc>
        <w:tc>
          <w:tcPr>
            <w:tcW w:type="dxa" w:w="6660"/>
            <w:vAlign w:val="top"/>
          </w:tcPr>
          <w:p>
            <w:pPr>
              <w:spacing w:after="0" w:line="247" w:lineRule="auto"/>
            </w:pPr>
            <w:r>
              <w:rPr>
                <w:rFonts w:ascii="Bitstream Charter" w:hAnsi="Bitstream Charter"/>
                <w:sz w:val="12"/>
              </w:rPr>
              <w:t>Historical name + entity type + coordinates/range + date.</w:t>
            </w:r>
          </w:p>
        </w:tc>
      </w:tr>
      <w:tr>
        <w:trPr>
          <w:cantSplit w:val="true"/>
        </w:trPr>
        <w:tc>
          <w:tcPr>
            <w:tcW w:type="dxa" w:w="2700"/>
            <w:shd w:fill="FAF8F3"/>
            <w:vAlign w:val="top"/>
          </w:tcPr>
          <w:p>
            <w:pPr>
              <w:spacing w:after="0" w:line="247" w:lineRule="auto"/>
            </w:pPr>
            <w:r>
              <w:rPr>
                <w:rFonts w:ascii="DejaVu Sans" w:hAnsi="DejaVu Sans"/>
                <w:b/>
                <w:color w:val="253B5B"/>
                <w:sz w:val="12"/>
              </w:rPr>
              <w:t>Source</w:t>
            </w:r>
          </w:p>
        </w:tc>
        <w:tc>
          <w:tcPr>
            <w:tcW w:type="dxa" w:w="6660"/>
            <w:shd w:fill="FAF8F3"/>
            <w:vAlign w:val="top"/>
          </w:tcPr>
          <w:p>
            <w:pPr>
              <w:spacing w:after="0" w:line="247" w:lineRule="auto"/>
            </w:pPr>
            <w:r>
              <w:rPr>
                <w:rFonts w:ascii="Bitstream Charter" w:hAnsi="Bitstream Charter"/>
                <w:sz w:val="12"/>
              </w:rPr>
              <w:t>Repository + record group/series + box/folder/item/image + rights.</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STRICT NONOVERLAP</w:t>
            </w:r>
          </w:p>
          <w:p>
            <w:pPr>
              <w:spacing w:after="40" w:line="259" w:lineRule="auto"/>
            </w:pPr>
            <w:r>
              <w:t>Law can preserve a name without resolving its entity type. If “Congo,” “Angola,” “Eboe,” or “Calabar” appears in a petition or case, the exact assertion remains separate until evidence links it to a named polity.</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fourteenth verification pass adds an evidence-object protocol for linking archival names, places, languages, and affiliations to nations without turning imposed trade labels into invented citizenship.</w:t>
      </w:r>
    </w:p>
    <w:p>
      <w:pPr>
        <w:pStyle w:val="Heading1"/>
      </w:pPr>
      <w:r>
        <w:t>Section 29 — Evidence-object ladder</w:t>
      </w:r>
    </w:p>
    <w:tbl>
      <w:tblPr>
        <w:tblW w:type="dxa" w:w="9360"/>
        <w:jc w:val="left"/>
        <w:tblLayout w:type="fixed"/>
        <w:tblLook w:firstColumn="1" w:firstRow="1" w:lastColumn="0" w:lastRow="0" w:noHBand="0" w:noVBand="1" w:val="04A0"/>
        <w:tblInd w:w="120" w:type="dxa"/>
      </w:tblPr>
      <w:tblGrid>
        <w:gridCol w:w="1600"/>
        <w:gridCol w:w="3550"/>
        <w:gridCol w:w="421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2"/>
              </w:rPr>
              <w:t>Level</w:t>
            </w:r>
          </w:p>
        </w:tc>
        <w:tc>
          <w:tcPr>
            <w:tcW w:type="dxa" w:w="3550"/>
            <w:tcMar>
              <w:top w:w="80" w:type="dxa"/>
              <w:start w:w="120" w:type="dxa"/>
              <w:bottom w:w="80" w:type="dxa"/>
              <w:end w:w="120" w:type="dxa"/>
            </w:tcMar>
            <w:shd w:fill="A8792A"/>
            <w:vAlign w:val="center"/>
          </w:tcPr>
          <w:p>
            <w:pPr>
              <w:spacing w:after="0"/>
            </w:pPr>
            <w:r>
              <w:rPr>
                <w:rFonts w:ascii="DejaVu Sans" w:hAnsi="DejaVu Sans"/>
                <w:b/>
                <w:color w:val="FFFFFF"/>
                <w:sz w:val="12"/>
              </w:rPr>
              <w:t>Question</w:t>
            </w:r>
          </w:p>
        </w:tc>
        <w:tc>
          <w:tcPr>
            <w:tcW w:type="dxa" w:w="4210"/>
            <w:tcMar>
              <w:top w:w="80" w:type="dxa"/>
              <w:start w:w="120" w:type="dxa"/>
              <w:bottom w:w="80" w:type="dxa"/>
              <w:end w:w="120" w:type="dxa"/>
            </w:tcMar>
            <w:shd w:fill="A8792A"/>
            <w:vAlign w:val="center"/>
          </w:tcPr>
          <w:p>
            <w:pPr>
              <w:spacing w:after="0"/>
            </w:pPr>
            <w:r>
              <w:rPr>
                <w:rFonts w:ascii="DejaVu Sans" w:hAnsi="DejaVu Sans"/>
                <w:b/>
                <w:color w:val="FFFFFF"/>
                <w:sz w:val="12"/>
              </w:rPr>
              <w:t>Registry effect</w:t>
            </w:r>
          </w:p>
        </w:tc>
      </w:tr>
      <w:tr>
        <w:trPr>
          <w:cantSplit w:val="true"/>
        </w:trPr>
        <w:tc>
          <w:tcPr>
            <w:tcW w:type="dxa" w:w="1600"/>
            <w:vAlign w:val="top"/>
          </w:tcPr>
          <w:p>
            <w:pPr>
              <w:spacing w:after="0" w:line="247" w:lineRule="auto"/>
            </w:pPr>
            <w:r>
              <w:rPr>
                <w:rFonts w:ascii="DejaVu Sans" w:hAnsi="DejaVu Sans"/>
                <w:b/>
                <w:color w:val="253B5B"/>
                <w:sz w:val="12"/>
              </w:rPr>
              <w:t>Repository</w:t>
            </w:r>
          </w:p>
        </w:tc>
        <w:tc>
          <w:tcPr>
            <w:tcW w:type="dxa" w:w="3550"/>
            <w:vAlign w:val="top"/>
          </w:tcPr>
          <w:p>
            <w:pPr>
              <w:spacing w:after="0" w:line="247" w:lineRule="auto"/>
            </w:pPr>
            <w:r>
              <w:rPr>
                <w:rFonts w:ascii="Bitstream Charter" w:hAnsi="Bitstream Charter"/>
                <w:sz w:val="12"/>
              </w:rPr>
              <w:t>Who holds or describes the material?</w:t>
            </w:r>
          </w:p>
        </w:tc>
        <w:tc>
          <w:tcPr>
            <w:tcW w:type="dxa" w:w="4210"/>
            <w:vAlign w:val="top"/>
          </w:tcPr>
          <w:p>
            <w:pPr>
              <w:spacing w:after="0" w:line="247" w:lineRule="auto"/>
            </w:pPr>
            <w:r>
              <w:rPr>
                <w:rFonts w:ascii="Bitstream Charter" w:hAnsi="Bitstream Charter"/>
                <w:sz w:val="12"/>
              </w:rPr>
              <w:t>Custody and access only; not proof of content.</w:t>
            </w:r>
          </w:p>
        </w:tc>
      </w:tr>
      <w:tr>
        <w:trPr>
          <w:cantSplit w:val="true"/>
        </w:trPr>
        <w:tc>
          <w:tcPr>
            <w:tcW w:type="dxa" w:w="1600"/>
            <w:shd w:fill="FAF8F3"/>
            <w:vAlign w:val="top"/>
          </w:tcPr>
          <w:p>
            <w:pPr>
              <w:spacing w:after="0" w:line="247" w:lineRule="auto"/>
            </w:pPr>
            <w:r>
              <w:rPr>
                <w:rFonts w:ascii="DejaVu Sans" w:hAnsi="DejaVu Sans"/>
                <w:b/>
                <w:color w:val="253B5B"/>
                <w:sz w:val="12"/>
              </w:rPr>
              <w:t>Collection/series</w:t>
            </w:r>
          </w:p>
        </w:tc>
        <w:tc>
          <w:tcPr>
            <w:tcW w:type="dxa" w:w="3550"/>
            <w:shd w:fill="FAF8F3"/>
            <w:vAlign w:val="top"/>
          </w:tcPr>
          <w:p>
            <w:pPr>
              <w:spacing w:after="0" w:line="247" w:lineRule="auto"/>
            </w:pPr>
            <w:r>
              <w:rPr>
                <w:rFonts w:ascii="Bitstream Charter" w:hAnsi="Bitstream Charter"/>
                <w:sz w:val="12"/>
              </w:rPr>
              <w:t>Which record-producing institution and function?</w:t>
            </w:r>
          </w:p>
        </w:tc>
        <w:tc>
          <w:tcPr>
            <w:tcW w:type="dxa" w:w="4210"/>
            <w:shd w:fill="FAF8F3"/>
            <w:vAlign w:val="top"/>
          </w:tcPr>
          <w:p>
            <w:pPr>
              <w:spacing w:after="0" w:line="247" w:lineRule="auto"/>
            </w:pPr>
            <w:r>
              <w:rPr>
                <w:rFonts w:ascii="Bitstream Charter" w:hAnsi="Bitstream Charter"/>
                <w:sz w:val="12"/>
              </w:rPr>
              <w:t>Defines selection and likely silences.</w:t>
            </w:r>
          </w:p>
        </w:tc>
      </w:tr>
      <w:tr>
        <w:trPr>
          <w:cantSplit w:val="true"/>
        </w:trPr>
        <w:tc>
          <w:tcPr>
            <w:tcW w:type="dxa" w:w="1600"/>
            <w:vAlign w:val="top"/>
          </w:tcPr>
          <w:p>
            <w:pPr>
              <w:spacing w:after="0" w:line="247" w:lineRule="auto"/>
            </w:pPr>
            <w:r>
              <w:rPr>
                <w:rFonts w:ascii="DejaVu Sans" w:hAnsi="DejaVu Sans"/>
                <w:b/>
                <w:color w:val="253B5B"/>
                <w:sz w:val="12"/>
              </w:rPr>
              <w:t>Object/image</w:t>
            </w:r>
          </w:p>
        </w:tc>
        <w:tc>
          <w:tcPr>
            <w:tcW w:type="dxa" w:w="3550"/>
            <w:vAlign w:val="top"/>
          </w:tcPr>
          <w:p>
            <w:pPr>
              <w:spacing w:after="0" w:line="247" w:lineRule="auto"/>
            </w:pPr>
            <w:r>
              <w:rPr>
                <w:rFonts w:ascii="Bitstream Charter" w:hAnsi="Bitstream Charter"/>
                <w:sz w:val="12"/>
              </w:rPr>
              <w:t>What exact page, side, enclosure, or frame?</w:t>
            </w:r>
          </w:p>
        </w:tc>
        <w:tc>
          <w:tcPr>
            <w:tcW w:type="dxa" w:w="4210"/>
            <w:vAlign w:val="top"/>
          </w:tcPr>
          <w:p>
            <w:pPr>
              <w:spacing w:after="0" w:line="247" w:lineRule="auto"/>
            </w:pPr>
            <w:r>
              <w:rPr>
                <w:rFonts w:ascii="Bitstream Charter" w:hAnsi="Bitstream Charter"/>
                <w:sz w:val="12"/>
              </w:rPr>
              <w:t>Provides the citable carrier of an assertion.</w:t>
            </w:r>
          </w:p>
        </w:tc>
      </w:tr>
      <w:tr>
        <w:trPr>
          <w:cantSplit w:val="true"/>
        </w:trPr>
        <w:tc>
          <w:tcPr>
            <w:tcW w:type="dxa" w:w="1600"/>
            <w:shd w:fill="FAF8F3"/>
            <w:vAlign w:val="top"/>
          </w:tcPr>
          <w:p>
            <w:pPr>
              <w:spacing w:after="0" w:line="247" w:lineRule="auto"/>
            </w:pPr>
            <w:r>
              <w:rPr>
                <w:rFonts w:ascii="DejaVu Sans" w:hAnsi="DejaVu Sans"/>
                <w:b/>
                <w:color w:val="253B5B"/>
                <w:sz w:val="12"/>
              </w:rPr>
              <w:t>Text/speech</w:t>
            </w:r>
          </w:p>
        </w:tc>
        <w:tc>
          <w:tcPr>
            <w:tcW w:type="dxa" w:w="3550"/>
            <w:shd w:fill="FAF8F3"/>
            <w:vAlign w:val="top"/>
          </w:tcPr>
          <w:p>
            <w:pPr>
              <w:spacing w:after="0" w:line="247" w:lineRule="auto"/>
            </w:pPr>
            <w:r>
              <w:rPr>
                <w:rFonts w:ascii="Bitstream Charter" w:hAnsi="Bitstream Charter"/>
                <w:sz w:val="12"/>
              </w:rPr>
              <w:t>What words were written, spoken, translated, or later transcribed?</w:t>
            </w:r>
          </w:p>
        </w:tc>
        <w:tc>
          <w:tcPr>
            <w:tcW w:type="dxa" w:w="4210"/>
            <w:shd w:fill="FAF8F3"/>
            <w:vAlign w:val="top"/>
          </w:tcPr>
          <w:p>
            <w:pPr>
              <w:spacing w:after="0" w:line="247" w:lineRule="auto"/>
            </w:pPr>
            <w:r>
              <w:rPr>
                <w:rFonts w:ascii="Bitstream Charter" w:hAnsi="Bitstream Charter"/>
                <w:sz w:val="12"/>
              </w:rPr>
              <w:t>Preserve raw form and mediation.</w:t>
            </w:r>
          </w:p>
        </w:tc>
      </w:tr>
      <w:tr>
        <w:trPr>
          <w:cantSplit w:val="true"/>
        </w:trPr>
        <w:tc>
          <w:tcPr>
            <w:tcW w:type="dxa" w:w="1600"/>
            <w:vAlign w:val="top"/>
          </w:tcPr>
          <w:p>
            <w:pPr>
              <w:spacing w:after="0" w:line="247" w:lineRule="auto"/>
            </w:pPr>
            <w:r>
              <w:rPr>
                <w:rFonts w:ascii="DejaVu Sans" w:hAnsi="DejaVu Sans"/>
                <w:b/>
                <w:color w:val="253B5B"/>
                <w:sz w:val="12"/>
              </w:rPr>
              <w:t>Assertion</w:t>
            </w:r>
          </w:p>
        </w:tc>
        <w:tc>
          <w:tcPr>
            <w:tcW w:type="dxa" w:w="3550"/>
            <w:vAlign w:val="top"/>
          </w:tcPr>
          <w:p>
            <w:pPr>
              <w:spacing w:after="0" w:line="247" w:lineRule="auto"/>
            </w:pPr>
            <w:r>
              <w:rPr>
                <w:rFonts w:ascii="Bitstream Charter" w:hAnsi="Bitstream Charter"/>
                <w:sz w:val="12"/>
              </w:rPr>
              <w:t>Who said what about whom, when, where, and with what interest?</w:t>
            </w:r>
          </w:p>
        </w:tc>
        <w:tc>
          <w:tcPr>
            <w:tcW w:type="dxa" w:w="4210"/>
            <w:vAlign w:val="top"/>
          </w:tcPr>
          <w:p>
            <w:pPr>
              <w:spacing w:after="0" w:line="247" w:lineRule="auto"/>
            </w:pPr>
            <w:r>
              <w:rPr>
                <w:rFonts w:ascii="Bitstream Charter" w:hAnsi="Bitstream Charter"/>
                <w:sz w:val="12"/>
              </w:rPr>
              <w:t>Creates a source-bounded claim.</w:t>
            </w:r>
          </w:p>
        </w:tc>
      </w:tr>
      <w:tr>
        <w:trPr>
          <w:cantSplit w:val="true"/>
        </w:trPr>
        <w:tc>
          <w:tcPr>
            <w:tcW w:type="dxa" w:w="1600"/>
            <w:shd w:fill="FAF8F3"/>
            <w:vAlign w:val="top"/>
          </w:tcPr>
          <w:p>
            <w:pPr>
              <w:spacing w:after="0" w:line="247" w:lineRule="auto"/>
            </w:pPr>
            <w:r>
              <w:rPr>
                <w:rFonts w:ascii="DejaVu Sans" w:hAnsi="DejaVu Sans"/>
                <w:b/>
                <w:color w:val="253B5B"/>
                <w:sz w:val="12"/>
              </w:rPr>
              <w:t>Entity/link</w:t>
            </w:r>
          </w:p>
        </w:tc>
        <w:tc>
          <w:tcPr>
            <w:tcW w:type="dxa" w:w="3550"/>
            <w:shd w:fill="FAF8F3"/>
            <w:vAlign w:val="top"/>
          </w:tcPr>
          <w:p>
            <w:pPr>
              <w:spacing w:after="0" w:line="247" w:lineRule="auto"/>
            </w:pPr>
            <w:r>
              <w:rPr>
                <w:rFonts w:ascii="Bitstream Charter" w:hAnsi="Bitstream Charter"/>
                <w:sz w:val="12"/>
              </w:rPr>
              <w:t>Which person, place, language, title, community, or polity may the claim concern?</w:t>
            </w:r>
          </w:p>
        </w:tc>
        <w:tc>
          <w:tcPr>
            <w:tcW w:type="dxa" w:w="4210"/>
            <w:shd w:fill="FAF8F3"/>
            <w:vAlign w:val="top"/>
          </w:tcPr>
          <w:p>
            <w:pPr>
              <w:spacing w:after="0" w:line="247" w:lineRule="auto"/>
            </w:pPr>
            <w:r>
              <w:rPr>
                <w:rFonts w:ascii="Bitstream Charter" w:hAnsi="Bitstream Charter"/>
                <w:sz w:val="12"/>
              </w:rPr>
              <w:t>Provisional link with confidence and alternatives.</w:t>
            </w:r>
          </w:p>
        </w:tc>
      </w:tr>
      <w:tr>
        <w:trPr>
          <w:cantSplit w:val="true"/>
        </w:trPr>
        <w:tc>
          <w:tcPr>
            <w:tcW w:type="dxa" w:w="1600"/>
            <w:vAlign w:val="top"/>
          </w:tcPr>
          <w:p>
            <w:pPr>
              <w:spacing w:after="0" w:line="247" w:lineRule="auto"/>
            </w:pPr>
            <w:r>
              <w:rPr>
                <w:rFonts w:ascii="DejaVu Sans" w:hAnsi="DejaVu Sans"/>
                <w:b/>
                <w:color w:val="253B5B"/>
                <w:sz w:val="12"/>
              </w:rPr>
              <w:t>Registry decision</w:t>
            </w:r>
          </w:p>
        </w:tc>
        <w:tc>
          <w:tcPr>
            <w:tcW w:type="dxa" w:w="3550"/>
            <w:vAlign w:val="top"/>
          </w:tcPr>
          <w:p>
            <w:pPr>
              <w:spacing w:after="0" w:line="247" w:lineRule="auto"/>
            </w:pPr>
            <w:r>
              <w:rPr>
                <w:rFonts w:ascii="Bitstream Charter" w:hAnsi="Bitstream Charter"/>
                <w:sz w:val="12"/>
              </w:rPr>
              <w:t>Does the accumulated chain prove a named polity, an unnamed polity, or neither?</w:t>
            </w:r>
          </w:p>
        </w:tc>
        <w:tc>
          <w:tcPr>
            <w:tcW w:type="dxa" w:w="4210"/>
            <w:vAlign w:val="top"/>
          </w:tcPr>
          <w:p>
            <w:pPr>
              <w:spacing w:after="0" w:line="247" w:lineRule="auto"/>
            </w:pPr>
            <w:r>
              <w:rPr>
                <w:rFonts w:ascii="Bitstream Charter" w:hAnsi="Bitstream Charter"/>
                <w:sz w:val="12"/>
              </w:rPr>
              <w:t>Cited decision with reviewer and revision history.</w:t>
            </w:r>
          </w:p>
        </w:tc>
      </w:tr>
    </w:tbl>
    <w:p>
      <w:pPr>
        <w:pStyle w:val="Heading1"/>
      </w:pPr>
      <w:r>
        <w:t>Section 30 — Archive labels that require restraint</w:t>
      </w:r>
    </w:p>
    <w:tbl>
      <w:tblPr>
        <w:tblW w:type="dxa" w:w="9360"/>
        <w:jc w:val="left"/>
        <w:tblLayout w:type="fixed"/>
        <w:tblLook w:firstColumn="1" w:firstRow="1" w:lastColumn="0" w:lastRow="0" w:noHBand="0" w:noVBand="1" w:val="04A0"/>
        <w:tblInd w:w="120" w:type="dxa"/>
      </w:tblPr>
      <w:tblGrid>
        <w:gridCol w:w="2000"/>
        <w:gridCol w:w="3610"/>
        <w:gridCol w:w="3750"/>
      </w:tblGrid>
      <w:tr>
        <w:trPr>
          <w:tblHeader w:val="true"/>
        </w:trPr>
        <w:tc>
          <w:tcPr>
            <w:tcW w:type="dxa" w:w="2000"/>
            <w:tcMar>
              <w:top w:w="80" w:type="dxa"/>
              <w:start w:w="120" w:type="dxa"/>
              <w:bottom w:w="80" w:type="dxa"/>
              <w:end w:w="120" w:type="dxa"/>
            </w:tcMar>
            <w:shd w:fill="253B5B"/>
            <w:vAlign w:val="center"/>
          </w:tcPr>
          <w:p>
            <w:pPr>
              <w:spacing w:after="0"/>
            </w:pPr>
            <w:r>
              <w:rPr>
                <w:rFonts w:ascii="DejaVu Sans" w:hAnsi="DejaVu Sans"/>
                <w:b/>
                <w:color w:val="FFFFFF"/>
                <w:sz w:val="11"/>
              </w:rPr>
              <w:t>Source label</w:t>
            </w:r>
          </w:p>
        </w:tc>
        <w:tc>
          <w:tcPr>
            <w:tcW w:type="dxa" w:w="3610"/>
            <w:tcMar>
              <w:top w:w="80" w:type="dxa"/>
              <w:start w:w="120" w:type="dxa"/>
              <w:bottom w:w="80" w:type="dxa"/>
              <w:end w:w="120" w:type="dxa"/>
            </w:tcMar>
            <w:shd w:fill="253B5B"/>
            <w:vAlign w:val="center"/>
          </w:tcPr>
          <w:p>
            <w:pPr>
              <w:spacing w:after="0"/>
            </w:pPr>
            <w:r>
              <w:rPr>
                <w:rFonts w:ascii="DejaVu Sans" w:hAnsi="DejaVu Sans"/>
                <w:b/>
                <w:color w:val="FFFFFF"/>
                <w:sz w:val="11"/>
              </w:rPr>
              <w:t>Possible meanings</w:t>
            </w:r>
          </w:p>
        </w:tc>
        <w:tc>
          <w:tcPr>
            <w:tcW w:type="dxa" w:w="3750"/>
            <w:tcMar>
              <w:top w:w="80" w:type="dxa"/>
              <w:start w:w="120" w:type="dxa"/>
              <w:bottom w:w="80" w:type="dxa"/>
              <w:end w:w="120" w:type="dxa"/>
            </w:tcMar>
            <w:shd w:fill="253B5B"/>
            <w:vAlign w:val="center"/>
          </w:tcPr>
          <w:p>
            <w:pPr>
              <w:spacing w:after="0"/>
            </w:pPr>
            <w:r>
              <w:rPr>
                <w:rFonts w:ascii="DejaVu Sans" w:hAnsi="DejaVu Sans"/>
                <w:b/>
                <w:color w:val="FFFFFF"/>
                <w:sz w:val="11"/>
              </w:rPr>
              <w:t>Required next evidence</w:t>
            </w:r>
          </w:p>
        </w:tc>
      </w:tr>
      <w:tr>
        <w:trPr>
          <w:cantSplit w:val="true"/>
        </w:trPr>
        <w:tc>
          <w:tcPr>
            <w:tcW w:type="dxa" w:w="2000"/>
            <w:vAlign w:val="top"/>
          </w:tcPr>
          <w:p>
            <w:pPr>
              <w:spacing w:after="0" w:line="247" w:lineRule="auto"/>
            </w:pPr>
            <w:r>
              <w:rPr>
                <w:rFonts w:ascii="DejaVu Sans" w:hAnsi="DejaVu Sans"/>
                <w:b/>
                <w:color w:val="253B5B"/>
                <w:sz w:val="11"/>
              </w:rPr>
              <w:t>“Country” or “nation”</w:t>
            </w:r>
          </w:p>
        </w:tc>
        <w:tc>
          <w:tcPr>
            <w:tcW w:type="dxa" w:w="3610"/>
            <w:vAlign w:val="top"/>
          </w:tcPr>
          <w:p>
            <w:pPr>
              <w:spacing w:after="0" w:line="247" w:lineRule="auto"/>
            </w:pPr>
            <w:r>
              <w:rPr>
                <w:rFonts w:ascii="Bitstream Charter" w:hAnsi="Bitstream Charter"/>
                <w:sz w:val="11"/>
              </w:rPr>
              <w:t>Polity, people, language, region, market catchment, port label, or clerk’s category.</w:t>
            </w:r>
          </w:p>
        </w:tc>
        <w:tc>
          <w:tcPr>
            <w:tcW w:type="dxa" w:w="3750"/>
            <w:vAlign w:val="top"/>
          </w:tcPr>
          <w:p>
            <w:pPr>
              <w:spacing w:after="0" w:line="247" w:lineRule="auto"/>
            </w:pPr>
            <w:r>
              <w:rPr>
                <w:rFonts w:ascii="Bitstream Charter" w:hAnsi="Bitstream Charter"/>
                <w:sz w:val="11"/>
              </w:rPr>
              <w:t>Original language/context, date, speaker, map, political title, corroborating African evidence.</w:t>
            </w:r>
          </w:p>
        </w:tc>
      </w:tr>
      <w:tr>
        <w:trPr>
          <w:cantSplit w:val="true"/>
        </w:trPr>
        <w:tc>
          <w:tcPr>
            <w:tcW w:type="dxa" w:w="2000"/>
            <w:shd w:fill="FAF8F3"/>
            <w:vAlign w:val="top"/>
          </w:tcPr>
          <w:p>
            <w:pPr>
              <w:spacing w:after="0" w:line="247" w:lineRule="auto"/>
            </w:pPr>
            <w:r>
              <w:rPr>
                <w:rFonts w:ascii="DejaVu Sans" w:hAnsi="DejaVu Sans"/>
                <w:b/>
                <w:color w:val="253B5B"/>
                <w:sz w:val="11"/>
              </w:rPr>
              <w:t>“Congo” / “Angola”</w:t>
            </w:r>
          </w:p>
        </w:tc>
        <w:tc>
          <w:tcPr>
            <w:tcW w:type="dxa" w:w="3610"/>
            <w:shd w:fill="FAF8F3"/>
            <w:vAlign w:val="top"/>
          </w:tcPr>
          <w:p>
            <w:pPr>
              <w:spacing w:after="0" w:line="247" w:lineRule="auto"/>
            </w:pPr>
            <w:r>
              <w:rPr>
                <w:rFonts w:ascii="Bitstream Charter" w:hAnsi="Bitstream Charter"/>
                <w:sz w:val="11"/>
              </w:rPr>
              <w:t>Kingdom, wider region, port of embarkation, language cluster, trade label, or imposed identity.</w:t>
            </w:r>
          </w:p>
        </w:tc>
        <w:tc>
          <w:tcPr>
            <w:tcW w:type="dxa" w:w="3750"/>
            <w:shd w:fill="FAF8F3"/>
            <w:vAlign w:val="top"/>
          </w:tcPr>
          <w:p>
            <w:pPr>
              <w:spacing w:after="0" w:line="247" w:lineRule="auto"/>
            </w:pPr>
            <w:r>
              <w:rPr>
                <w:rFonts w:ascii="Bitstream Charter" w:hAnsi="Bitstream Charter"/>
                <w:sz w:val="11"/>
              </w:rPr>
              <w:t>Exact spelling, chronology, route, self-identification, language, political affiliation.</w:t>
            </w:r>
          </w:p>
        </w:tc>
      </w:tr>
      <w:tr>
        <w:trPr>
          <w:cantSplit w:val="true"/>
        </w:trPr>
        <w:tc>
          <w:tcPr>
            <w:tcW w:type="dxa" w:w="2000"/>
            <w:vAlign w:val="top"/>
          </w:tcPr>
          <w:p>
            <w:pPr>
              <w:spacing w:after="0" w:line="247" w:lineRule="auto"/>
            </w:pPr>
            <w:r>
              <w:rPr>
                <w:rFonts w:ascii="DejaVu Sans" w:hAnsi="DejaVu Sans"/>
                <w:b/>
                <w:color w:val="253B5B"/>
                <w:sz w:val="11"/>
              </w:rPr>
              <w:t>“Eboe” / “Calabar”</w:t>
            </w:r>
          </w:p>
        </w:tc>
        <w:tc>
          <w:tcPr>
            <w:tcW w:type="dxa" w:w="3610"/>
            <w:vAlign w:val="top"/>
          </w:tcPr>
          <w:p>
            <w:pPr>
              <w:spacing w:after="0" w:line="247" w:lineRule="auto"/>
            </w:pPr>
            <w:r>
              <w:rPr>
                <w:rFonts w:ascii="Bitstream Charter" w:hAnsi="Bitstream Charter"/>
                <w:sz w:val="11"/>
              </w:rPr>
              <w:t>People/language label, market or port attribution, commercial category, or later memory.</w:t>
            </w:r>
          </w:p>
        </w:tc>
        <w:tc>
          <w:tcPr>
            <w:tcW w:type="dxa" w:w="3750"/>
            <w:vAlign w:val="top"/>
          </w:tcPr>
          <w:p>
            <w:pPr>
              <w:spacing w:after="0" w:line="247" w:lineRule="auto"/>
            </w:pPr>
            <w:r>
              <w:rPr>
                <w:rFonts w:ascii="Bitstream Charter" w:hAnsi="Bitstream Charter"/>
                <w:sz w:val="11"/>
              </w:rPr>
              <w:t>Speaker, route, kin/community links, language, port hinterland, independent testimony.</w:t>
            </w:r>
          </w:p>
        </w:tc>
      </w:tr>
      <w:tr>
        <w:trPr>
          <w:cantSplit w:val="true"/>
        </w:trPr>
        <w:tc>
          <w:tcPr>
            <w:tcW w:type="dxa" w:w="2000"/>
            <w:shd w:fill="FAF8F3"/>
            <w:vAlign w:val="top"/>
          </w:tcPr>
          <w:p>
            <w:pPr>
              <w:spacing w:after="0" w:line="247" w:lineRule="auto"/>
            </w:pPr>
            <w:r>
              <w:rPr>
                <w:rFonts w:ascii="DejaVu Sans" w:hAnsi="DejaVu Sans"/>
                <w:b/>
                <w:color w:val="253B5B"/>
                <w:sz w:val="11"/>
              </w:rPr>
              <w:t>Shipboard “nation”</w:t>
            </w:r>
          </w:p>
        </w:tc>
        <w:tc>
          <w:tcPr>
            <w:tcW w:type="dxa" w:w="3610"/>
            <w:shd w:fill="FAF8F3"/>
            <w:vAlign w:val="top"/>
          </w:tcPr>
          <w:p>
            <w:pPr>
              <w:spacing w:after="0" w:line="247" w:lineRule="auto"/>
            </w:pPr>
            <w:r>
              <w:rPr>
                <w:rFonts w:ascii="Bitstream Charter" w:hAnsi="Bitstream Charter"/>
                <w:sz w:val="11"/>
              </w:rPr>
              <w:t>A social grouping created before, during, or after embarkation; sometimes a clerk’s column.</w:t>
            </w:r>
          </w:p>
        </w:tc>
        <w:tc>
          <w:tcPr>
            <w:tcW w:type="dxa" w:w="3750"/>
            <w:shd w:fill="FAF8F3"/>
            <w:vAlign w:val="top"/>
          </w:tcPr>
          <w:p>
            <w:pPr>
              <w:spacing w:after="0" w:line="247" w:lineRule="auto"/>
            </w:pPr>
            <w:r>
              <w:rPr>
                <w:rFonts w:ascii="Bitstream Charter" w:hAnsi="Bitstream Charter"/>
                <w:sz w:val="11"/>
              </w:rPr>
              <w:t>Who grouped/named it, language, leaders, ship cohort, later community use.</w:t>
            </w:r>
          </w:p>
        </w:tc>
      </w:tr>
      <w:tr>
        <w:trPr>
          <w:cantSplit w:val="true"/>
        </w:trPr>
        <w:tc>
          <w:tcPr>
            <w:tcW w:type="dxa" w:w="2000"/>
            <w:vAlign w:val="top"/>
          </w:tcPr>
          <w:p>
            <w:pPr>
              <w:spacing w:after="0" w:line="247" w:lineRule="auto"/>
            </w:pPr>
            <w:r>
              <w:rPr>
                <w:rFonts w:ascii="DejaVu Sans" w:hAnsi="DejaVu Sans"/>
                <w:b/>
                <w:color w:val="253B5B"/>
                <w:sz w:val="11"/>
              </w:rPr>
              <w:t>Modern ethnic name</w:t>
            </w:r>
          </w:p>
        </w:tc>
        <w:tc>
          <w:tcPr>
            <w:tcW w:type="dxa" w:w="3610"/>
            <w:vAlign w:val="top"/>
          </w:tcPr>
          <w:p>
            <w:pPr>
              <w:spacing w:after="0" w:line="247" w:lineRule="auto"/>
            </w:pPr>
            <w:r>
              <w:rPr>
                <w:rFonts w:ascii="Bitstream Charter" w:hAnsi="Bitstream Charter"/>
                <w:sz w:val="11"/>
              </w:rPr>
              <w:t>Current self-identification or scholarly classification that may not map neatly backward.</w:t>
            </w:r>
          </w:p>
        </w:tc>
        <w:tc>
          <w:tcPr>
            <w:tcW w:type="dxa" w:w="3750"/>
            <w:vAlign w:val="top"/>
          </w:tcPr>
          <w:p>
            <w:pPr>
              <w:spacing w:after="0" w:line="247" w:lineRule="auto"/>
            </w:pPr>
            <w:r>
              <w:rPr>
                <w:rFonts w:ascii="Bitstream Charter" w:hAnsi="Bitstream Charter"/>
                <w:sz w:val="11"/>
              </w:rPr>
              <w:t>Historically attested form, continuity evidence, community scholarship, temporal scope.</w:t>
            </w:r>
          </w:p>
        </w:tc>
      </w:tr>
    </w:tbl>
    <w:p>
      <w:pPr>
        <w:pStyle w:val="Heading1"/>
      </w:pPr>
      <w:r>
        <w:t>Section 31 — Search-exhaustion fields</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6E2D2B"/>
            <w:vAlign w:val="center"/>
          </w:tcPr>
          <w:p>
            <w:pPr>
              <w:spacing w:after="0"/>
            </w:pPr>
            <w:r>
              <w:rPr>
                <w:rFonts w:ascii="DejaVu Sans" w:hAnsi="DejaVu Sans"/>
                <w:b/>
                <w:color w:val="FFFFFF"/>
                <w:sz w:val="12"/>
              </w:rPr>
              <w:t>Field</w:t>
            </w:r>
          </w:p>
        </w:tc>
        <w:tc>
          <w:tcPr>
            <w:tcW w:type="dxa" w:w="6860"/>
            <w:tcMar>
              <w:top w:w="80" w:type="dxa"/>
              <w:start w:w="120" w:type="dxa"/>
              <w:bottom w:w="80" w:type="dxa"/>
              <w:end w:w="120" w:type="dxa"/>
            </w:tcMar>
            <w:shd w:fill="6E2D2B"/>
            <w:vAlign w:val="center"/>
          </w:tcPr>
          <w:p>
            <w:pPr>
              <w:spacing w:after="0"/>
            </w:pPr>
            <w:r>
              <w:rPr>
                <w:rFonts w:ascii="DejaVu Sans" w:hAnsi="DejaVu Sans"/>
                <w:b/>
                <w:color w:val="FFFFFF"/>
                <w:sz w:val="12"/>
              </w:rPr>
              <w:t>Allowed values</w:t>
            </w:r>
          </w:p>
        </w:tc>
      </w:tr>
      <w:tr>
        <w:trPr>
          <w:cantSplit w:val="true"/>
        </w:trPr>
        <w:tc>
          <w:tcPr>
            <w:tcW w:type="dxa" w:w="2500"/>
            <w:vAlign w:val="top"/>
          </w:tcPr>
          <w:p>
            <w:pPr>
              <w:spacing w:after="0" w:line="247" w:lineRule="auto"/>
            </w:pPr>
            <w:r>
              <w:rPr>
                <w:rFonts w:ascii="DejaVu Sans" w:hAnsi="DejaVu Sans"/>
                <w:b/>
                <w:color w:val="253B5B"/>
                <w:sz w:val="12"/>
              </w:rPr>
              <w:t>Creation/survival</w:t>
            </w:r>
          </w:p>
        </w:tc>
        <w:tc>
          <w:tcPr>
            <w:tcW w:type="dxa" w:w="6860"/>
            <w:vAlign w:val="top"/>
          </w:tcPr>
          <w:p>
            <w:pPr>
              <w:spacing w:after="0" w:line="247" w:lineRule="auto"/>
            </w:pPr>
            <w:r>
              <w:rPr>
                <w:rFonts w:ascii="Bitstream Charter" w:hAnsi="Bitstream Charter"/>
                <w:sz w:val="12"/>
              </w:rPr>
              <w:t>Not created; destroyed; survival unknown; surviving extent described.</w:t>
            </w:r>
          </w:p>
        </w:tc>
      </w:tr>
      <w:tr>
        <w:trPr>
          <w:cantSplit w:val="true"/>
        </w:trPr>
        <w:tc>
          <w:tcPr>
            <w:tcW w:type="dxa" w:w="2500"/>
            <w:shd w:fill="FAF8F3"/>
            <w:vAlign w:val="top"/>
          </w:tcPr>
          <w:p>
            <w:pPr>
              <w:spacing w:after="0" w:line="247" w:lineRule="auto"/>
            </w:pPr>
            <w:r>
              <w:rPr>
                <w:rFonts w:ascii="DejaVu Sans" w:hAnsi="DejaVu Sans"/>
                <w:b/>
                <w:color w:val="253B5B"/>
                <w:sz w:val="12"/>
              </w:rPr>
              <w:t>Discovery</w:t>
            </w:r>
          </w:p>
        </w:tc>
        <w:tc>
          <w:tcPr>
            <w:tcW w:type="dxa" w:w="6860"/>
            <w:shd w:fill="FAF8F3"/>
            <w:vAlign w:val="top"/>
          </w:tcPr>
          <w:p>
            <w:pPr>
              <w:spacing w:after="0" w:line="247" w:lineRule="auto"/>
            </w:pPr>
            <w:r>
              <w:rPr>
                <w:rFonts w:ascii="Bitstream Charter" w:hAnsi="Bitstream Charter"/>
                <w:sz w:val="12"/>
              </w:rPr>
              <w:t>Not searched; searched/no result; candidate; located; identity verified.</w:t>
            </w:r>
          </w:p>
        </w:tc>
      </w:tr>
      <w:tr>
        <w:trPr>
          <w:cantSplit w:val="true"/>
        </w:trPr>
        <w:tc>
          <w:tcPr>
            <w:tcW w:type="dxa" w:w="2500"/>
            <w:vAlign w:val="top"/>
          </w:tcPr>
          <w:p>
            <w:pPr>
              <w:spacing w:after="0" w:line="247" w:lineRule="auto"/>
            </w:pPr>
            <w:r>
              <w:rPr>
                <w:rFonts w:ascii="DejaVu Sans" w:hAnsi="DejaVu Sans"/>
                <w:b/>
                <w:color w:val="253B5B"/>
                <w:sz w:val="12"/>
              </w:rPr>
              <w:t>Access</w:t>
            </w:r>
          </w:p>
        </w:tc>
        <w:tc>
          <w:tcPr>
            <w:tcW w:type="dxa" w:w="6860"/>
            <w:vAlign w:val="top"/>
          </w:tcPr>
          <w:p>
            <w:pPr>
              <w:spacing w:after="0" w:line="247" w:lineRule="auto"/>
            </w:pPr>
            <w:r>
              <w:rPr>
                <w:rFonts w:ascii="Bitstream Charter" w:hAnsi="Bitstream Charter"/>
                <w:sz w:val="12"/>
              </w:rPr>
              <w:t>Catalog only; sample online; partial images; fully imaged; restricted; offline.</w:t>
            </w:r>
          </w:p>
        </w:tc>
      </w:tr>
      <w:tr>
        <w:trPr>
          <w:cantSplit w:val="true"/>
        </w:trPr>
        <w:tc>
          <w:tcPr>
            <w:tcW w:type="dxa" w:w="2500"/>
            <w:shd w:fill="FAF8F3"/>
            <w:vAlign w:val="top"/>
          </w:tcPr>
          <w:p>
            <w:pPr>
              <w:spacing w:after="0" w:line="247" w:lineRule="auto"/>
            </w:pPr>
            <w:r>
              <w:rPr>
                <w:rFonts w:ascii="DejaVu Sans" w:hAnsi="DejaVu Sans"/>
                <w:b/>
                <w:color w:val="253B5B"/>
                <w:sz w:val="12"/>
              </w:rPr>
              <w:t>Processing</w:t>
            </w:r>
          </w:p>
        </w:tc>
        <w:tc>
          <w:tcPr>
            <w:tcW w:type="dxa" w:w="6860"/>
            <w:shd w:fill="FAF8F3"/>
            <w:vAlign w:val="top"/>
          </w:tcPr>
          <w:p>
            <w:pPr>
              <w:spacing w:after="0" w:line="247" w:lineRule="auto"/>
            </w:pPr>
            <w:r>
              <w:rPr>
                <w:rFonts w:ascii="Bitstream Charter" w:hAnsi="Bitstream Charter"/>
                <w:sz w:val="12"/>
              </w:rPr>
              <w:t>Not viewed; viewed; transcribed; entities extracted; linked; reviewed.</w:t>
            </w:r>
          </w:p>
        </w:tc>
      </w:tr>
      <w:tr>
        <w:trPr>
          <w:cantSplit w:val="true"/>
        </w:trPr>
        <w:tc>
          <w:tcPr>
            <w:tcW w:type="dxa" w:w="2500"/>
            <w:vAlign w:val="top"/>
          </w:tcPr>
          <w:p>
            <w:pPr>
              <w:spacing w:after="0" w:line="247" w:lineRule="auto"/>
            </w:pPr>
            <w:r>
              <w:rPr>
                <w:rFonts w:ascii="DejaVu Sans" w:hAnsi="DejaVu Sans"/>
                <w:b/>
                <w:color w:val="253B5B"/>
                <w:sz w:val="12"/>
              </w:rPr>
              <w:t>Nation evidence</w:t>
            </w:r>
          </w:p>
        </w:tc>
        <w:tc>
          <w:tcPr>
            <w:tcW w:type="dxa" w:w="6860"/>
            <w:vAlign w:val="top"/>
          </w:tcPr>
          <w:p>
            <w:pPr>
              <w:spacing w:after="0" w:line="247" w:lineRule="auto"/>
            </w:pPr>
            <w:r>
              <w:rPr>
                <w:rFonts w:ascii="Bitstream Charter" w:hAnsi="Bitstream Charter"/>
                <w:sz w:val="12"/>
              </w:rPr>
              <w:t>None; label only; geographic; language; political title; self-identification; corroborated.</w:t>
            </w:r>
          </w:p>
        </w:tc>
      </w:tr>
      <w:tr>
        <w:trPr>
          <w:cantSplit w:val="true"/>
        </w:trPr>
        <w:tc>
          <w:tcPr>
            <w:tcW w:type="dxa" w:w="2500"/>
            <w:shd w:fill="FAF8F3"/>
            <w:vAlign w:val="top"/>
          </w:tcPr>
          <w:p>
            <w:pPr>
              <w:spacing w:after="0" w:line="247" w:lineRule="auto"/>
            </w:pPr>
            <w:r>
              <w:rPr>
                <w:rFonts w:ascii="DejaVu Sans" w:hAnsi="DejaVu Sans"/>
                <w:b/>
                <w:color w:val="253B5B"/>
                <w:sz w:val="12"/>
              </w:rPr>
              <w:t>Publication</w:t>
            </w:r>
          </w:p>
        </w:tc>
        <w:tc>
          <w:tcPr>
            <w:tcW w:type="dxa" w:w="6860"/>
            <w:shd w:fill="FAF8F3"/>
            <w:vAlign w:val="top"/>
          </w:tcPr>
          <w:p>
            <w:pPr>
              <w:spacing w:after="0" w:line="247" w:lineRule="auto"/>
            </w:pPr>
            <w:r>
              <w:rPr>
                <w:rFonts w:ascii="Bitstream Charter" w:hAnsi="Bitstream Charter"/>
                <w:sz w:val="12"/>
              </w:rPr>
              <w:t>Blocked; gateway; provisional; reviewed; publishable; correction pending.</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NONOVERLAP REMAINS ABSOLUTE</w:t>
            </w:r>
          </w:p>
          <w:p>
            <w:pPr>
              <w:spacing w:after="40" w:line="259" w:lineRule="auto"/>
            </w:pPr>
            <w:r>
              <w:t>An archival label that cannot yet be resolved to a named polity does not enter the named-nation section. It remains an assertion, a candidate, or evidence for an unnamed polity until the chain is proved.</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The milestone verification pass repairs the 1.6-alpha duplicate-addition error: seventeen long-form chapters now merge into their existing canonical nation records. Thirty-two genuinely new 1.6-alpha entities and thirty-eight new 1.7-alpha entities are registered once, with no overlap in the unnamed-polity section.</w:t>
      </w:r>
    </w:p>
    <w:p>
      <w:pPr>
        <w:pStyle w:val="Heading1"/>
      </w:pPr>
      <w:r>
        <w:t>Section 32 — Canonical merges correcting Edition 1.6-alpha</w:t>
      </w:r>
    </w:p>
    <w:tbl>
      <w:tblPr>
        <w:tblW w:type="dxa" w:w="9360"/>
        <w:jc w:val="left"/>
        <w:tblLayout w:type="fixed"/>
        <w:tblLook w:firstColumn="1" w:firstRow="1" w:lastColumn="0" w:lastRow="0" w:noHBand="0" w:noVBand="1" w:val="04A0"/>
        <w:tblInd w:w="120" w:type="dxa"/>
      </w:tblPr>
      <w:tblGrid>
        <w:gridCol w:w="2650"/>
        <w:gridCol w:w="1550"/>
        <w:gridCol w:w="1900"/>
        <w:gridCol w:w="3260"/>
      </w:tblGrid>
      <w:tr>
        <w:trPr>
          <w:tblHeader w:val="true"/>
        </w:trPr>
        <w:tc>
          <w:tcPr>
            <w:tcW w:type="dxa" w:w="2650"/>
            <w:tcMar>
              <w:top w:w="80" w:type="dxa"/>
              <w:start w:w="120" w:type="dxa"/>
              <w:bottom w:w="80" w:type="dxa"/>
              <w:end w:w="120" w:type="dxa"/>
            </w:tcMar>
            <w:shd w:fill="6E2D2B"/>
            <w:vAlign w:val="center"/>
          </w:tcPr>
          <w:p>
            <w:pPr>
              <w:spacing w:after="0"/>
            </w:pPr>
            <w:r>
              <w:rPr>
                <w:rFonts w:ascii="DejaVu Sans" w:hAnsi="DejaVu Sans"/>
                <w:b/>
                <w:color w:val="FFFFFF"/>
                <w:sz w:val="11"/>
              </w:rPr>
              <w:t>Expanded chapter</w:t>
            </w:r>
          </w:p>
        </w:tc>
        <w:tc>
          <w:tcPr>
            <w:tcW w:type="dxa" w:w="1550"/>
            <w:tcMar>
              <w:top w:w="80" w:type="dxa"/>
              <w:start w:w="120" w:type="dxa"/>
              <w:bottom w:w="80" w:type="dxa"/>
              <w:end w:w="120" w:type="dxa"/>
            </w:tcMar>
            <w:shd w:fill="6E2D2B"/>
            <w:vAlign w:val="center"/>
          </w:tcPr>
          <w:p>
            <w:pPr>
              <w:spacing w:after="0"/>
            </w:pPr>
            <w:r>
              <w:rPr>
                <w:rFonts w:ascii="DejaVu Sans" w:hAnsi="DejaVu Sans"/>
                <w:b/>
                <w:color w:val="FFFFFF"/>
                <w:sz w:val="11"/>
              </w:rPr>
              <w:t>Expansion code</w:t>
            </w:r>
          </w:p>
        </w:tc>
        <w:tc>
          <w:tcPr>
            <w:tcW w:type="dxa" w:w="1900"/>
            <w:tcMar>
              <w:top w:w="80" w:type="dxa"/>
              <w:start w:w="120" w:type="dxa"/>
              <w:bottom w:w="80" w:type="dxa"/>
              <w:end w:w="120" w:type="dxa"/>
            </w:tcMar>
            <w:shd w:fill="6E2D2B"/>
            <w:vAlign w:val="center"/>
          </w:tcPr>
          <w:p>
            <w:pPr>
              <w:spacing w:after="0"/>
            </w:pPr>
            <w:r>
              <w:rPr>
                <w:rFonts w:ascii="DejaVu Sans" w:hAnsi="DejaVu Sans"/>
                <w:b/>
                <w:color w:val="FFFFFF"/>
                <w:sz w:val="11"/>
              </w:rPr>
              <w:t>Registry action</w:t>
            </w:r>
          </w:p>
        </w:tc>
        <w:tc>
          <w:tcPr>
            <w:tcW w:type="dxa" w:w="3260"/>
            <w:tcMar>
              <w:top w:w="80" w:type="dxa"/>
              <w:start w:w="120" w:type="dxa"/>
              <w:bottom w:w="80" w:type="dxa"/>
              <w:end w:w="120" w:type="dxa"/>
            </w:tcMar>
            <w:shd w:fill="6E2D2B"/>
            <w:vAlign w:val="center"/>
          </w:tcPr>
          <w:p>
            <w:pPr>
              <w:spacing w:after="0"/>
            </w:pPr>
            <w:r>
              <w:rPr>
                <w:rFonts w:ascii="DejaVu Sans" w:hAnsi="DejaVu Sans"/>
                <w:b/>
                <w:color w:val="FFFFFF"/>
                <w:sz w:val="11"/>
              </w:rPr>
              <w:t>Canonical principle</w:t>
            </w:r>
          </w:p>
        </w:tc>
      </w:tr>
      <w:tr>
        <w:trPr>
          <w:cantSplit w:val="true"/>
        </w:trPr>
        <w:tc>
          <w:tcPr>
            <w:tcW w:type="dxa" w:w="2650"/>
            <w:vAlign w:val="top"/>
          </w:tcPr>
          <w:p>
            <w:pPr>
              <w:spacing w:after="0" w:line="247" w:lineRule="auto"/>
            </w:pPr>
            <w:r>
              <w:rPr>
                <w:rFonts w:ascii="DejaVu Sans" w:hAnsi="DejaVu Sans"/>
                <w:b/>
                <w:color w:val="253B5B"/>
                <w:sz w:val="11"/>
              </w:rPr>
              <w:t>Kingdom of Sine</w:t>
            </w:r>
          </w:p>
        </w:tc>
        <w:tc>
          <w:tcPr>
            <w:tcW w:type="dxa" w:w="1550"/>
            <w:vAlign w:val="top"/>
          </w:tcPr>
          <w:p>
            <w:pPr>
              <w:spacing w:after="0" w:line="247" w:lineRule="auto"/>
            </w:pPr>
            <w:r>
              <w:rPr>
                <w:rFonts w:ascii="Bitstream Charter" w:hAnsi="Bitstream Charter"/>
                <w:sz w:val="11"/>
              </w:rPr>
              <w:t>POL-SINE</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Kingdom of Saloum</w:t>
            </w:r>
          </w:p>
        </w:tc>
        <w:tc>
          <w:tcPr>
            <w:tcW w:type="dxa" w:w="1550"/>
            <w:shd w:fill="FAF8F3"/>
            <w:vAlign w:val="top"/>
          </w:tcPr>
          <w:p>
            <w:pPr>
              <w:spacing w:after="0" w:line="247" w:lineRule="auto"/>
            </w:pPr>
            <w:r>
              <w:rPr>
                <w:rFonts w:ascii="Bitstream Charter" w:hAnsi="Bitstream Charter"/>
                <w:sz w:val="11"/>
              </w:rPr>
              <w:t>POL-SALOUM</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Gajaaga / Galam state</w:t>
            </w:r>
          </w:p>
        </w:tc>
        <w:tc>
          <w:tcPr>
            <w:tcW w:type="dxa" w:w="1550"/>
            <w:vAlign w:val="top"/>
          </w:tcPr>
          <w:p>
            <w:pPr>
              <w:spacing w:after="0" w:line="247" w:lineRule="auto"/>
            </w:pPr>
            <w:r>
              <w:rPr>
                <w:rFonts w:ascii="Bitstream Charter" w:hAnsi="Bitstream Charter"/>
                <w:sz w:val="11"/>
              </w:rPr>
              <w:t>POL-GAJAAGA</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Bundu / Bondu</w:t>
            </w:r>
          </w:p>
        </w:tc>
        <w:tc>
          <w:tcPr>
            <w:tcW w:type="dxa" w:w="1550"/>
            <w:shd w:fill="FAF8F3"/>
            <w:vAlign w:val="top"/>
          </w:tcPr>
          <w:p>
            <w:pPr>
              <w:spacing w:after="0" w:line="247" w:lineRule="auto"/>
            </w:pPr>
            <w:r>
              <w:rPr>
                <w:rFonts w:ascii="Bitstream Charter" w:hAnsi="Bitstream Charter"/>
                <w:sz w:val="11"/>
              </w:rPr>
              <w:t>POL-BUNDU</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Bambuk gold-country polities</w:t>
            </w:r>
          </w:p>
        </w:tc>
        <w:tc>
          <w:tcPr>
            <w:tcW w:type="dxa" w:w="1550"/>
            <w:vAlign w:val="top"/>
          </w:tcPr>
          <w:p>
            <w:pPr>
              <w:spacing w:after="0" w:line="247" w:lineRule="auto"/>
            </w:pPr>
            <w:r>
              <w:rPr>
                <w:rFonts w:ascii="Bitstream Charter" w:hAnsi="Bitstream Charter"/>
                <w:sz w:val="11"/>
              </w:rPr>
              <w:t>POL-BAMBUK</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Khasso states</w:t>
            </w:r>
          </w:p>
        </w:tc>
        <w:tc>
          <w:tcPr>
            <w:tcW w:type="dxa" w:w="1550"/>
            <w:shd w:fill="FAF8F3"/>
            <w:vAlign w:val="top"/>
          </w:tcPr>
          <w:p>
            <w:pPr>
              <w:spacing w:after="0" w:line="247" w:lineRule="auto"/>
            </w:pPr>
            <w:r>
              <w:rPr>
                <w:rFonts w:ascii="Bitstream Charter" w:hAnsi="Bitstream Charter"/>
                <w:sz w:val="11"/>
              </w:rPr>
              <w:t>POL-KHASSO</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Segu Bamana state</w:t>
            </w:r>
          </w:p>
        </w:tc>
        <w:tc>
          <w:tcPr>
            <w:tcW w:type="dxa" w:w="1550"/>
            <w:vAlign w:val="top"/>
          </w:tcPr>
          <w:p>
            <w:pPr>
              <w:spacing w:after="0" w:line="247" w:lineRule="auto"/>
            </w:pPr>
            <w:r>
              <w:rPr>
                <w:rFonts w:ascii="Bitstream Charter" w:hAnsi="Bitstream Charter"/>
                <w:sz w:val="11"/>
              </w:rPr>
              <w:t>POL-SEGU</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Akyem Abuakwa</w:t>
            </w:r>
          </w:p>
        </w:tc>
        <w:tc>
          <w:tcPr>
            <w:tcW w:type="dxa" w:w="1550"/>
            <w:shd w:fill="FAF8F3"/>
            <w:vAlign w:val="top"/>
          </w:tcPr>
          <w:p>
            <w:pPr>
              <w:spacing w:after="0" w:line="247" w:lineRule="auto"/>
            </w:pPr>
            <w:r>
              <w:rPr>
                <w:rFonts w:ascii="Bitstream Charter" w:hAnsi="Bitstream Charter"/>
                <w:sz w:val="11"/>
              </w:rPr>
              <w:t>POL-AKYEM-ABUAKWA</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Akyem Kotoku</w:t>
            </w:r>
          </w:p>
        </w:tc>
        <w:tc>
          <w:tcPr>
            <w:tcW w:type="dxa" w:w="1550"/>
            <w:vAlign w:val="top"/>
          </w:tcPr>
          <w:p>
            <w:pPr>
              <w:spacing w:after="0" w:line="247" w:lineRule="auto"/>
            </w:pPr>
            <w:r>
              <w:rPr>
                <w:rFonts w:ascii="Bitstream Charter" w:hAnsi="Bitstream Charter"/>
                <w:sz w:val="11"/>
              </w:rPr>
              <w:t>POL-AKYEM-KOTOKU</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Akuapem state</w:t>
            </w:r>
          </w:p>
        </w:tc>
        <w:tc>
          <w:tcPr>
            <w:tcW w:type="dxa" w:w="1550"/>
            <w:shd w:fill="FAF8F3"/>
            <w:vAlign w:val="top"/>
          </w:tcPr>
          <w:p>
            <w:pPr>
              <w:spacing w:after="0" w:line="247" w:lineRule="auto"/>
            </w:pPr>
            <w:r>
              <w:rPr>
                <w:rFonts w:ascii="Bitstream Charter" w:hAnsi="Bitstream Charter"/>
                <w:sz w:val="11"/>
              </w:rPr>
              <w:t>POL-AKUAPEM</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Wassa states</w:t>
            </w:r>
          </w:p>
        </w:tc>
        <w:tc>
          <w:tcPr>
            <w:tcW w:type="dxa" w:w="1550"/>
            <w:vAlign w:val="top"/>
          </w:tcPr>
          <w:p>
            <w:pPr>
              <w:spacing w:after="0" w:line="247" w:lineRule="auto"/>
            </w:pPr>
            <w:r>
              <w:rPr>
                <w:rFonts w:ascii="Bitstream Charter" w:hAnsi="Bitstream Charter"/>
                <w:sz w:val="11"/>
              </w:rPr>
              <w:t>POL-WASSA</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Ahanta states</w:t>
            </w:r>
          </w:p>
        </w:tc>
        <w:tc>
          <w:tcPr>
            <w:tcW w:type="dxa" w:w="1550"/>
            <w:shd w:fill="FAF8F3"/>
            <w:vAlign w:val="top"/>
          </w:tcPr>
          <w:p>
            <w:pPr>
              <w:spacing w:after="0" w:line="247" w:lineRule="auto"/>
            </w:pPr>
            <w:r>
              <w:rPr>
                <w:rFonts w:ascii="Bitstream Charter" w:hAnsi="Bitstream Charter"/>
                <w:sz w:val="11"/>
              </w:rPr>
              <w:t>POL-AHANTA</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Gonja / Ngbanya state</w:t>
            </w:r>
          </w:p>
        </w:tc>
        <w:tc>
          <w:tcPr>
            <w:tcW w:type="dxa" w:w="1550"/>
            <w:vAlign w:val="top"/>
          </w:tcPr>
          <w:p>
            <w:pPr>
              <w:spacing w:after="0" w:line="247" w:lineRule="auto"/>
            </w:pPr>
            <w:r>
              <w:rPr>
                <w:rFonts w:ascii="Bitstream Charter" w:hAnsi="Bitstream Charter"/>
                <w:sz w:val="11"/>
              </w:rPr>
              <w:t>POL-GONJA</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Dagbon</w:t>
            </w:r>
          </w:p>
        </w:tc>
        <w:tc>
          <w:tcPr>
            <w:tcW w:type="dxa" w:w="1550"/>
            <w:shd w:fill="FAF8F3"/>
            <w:vAlign w:val="top"/>
          </w:tcPr>
          <w:p>
            <w:pPr>
              <w:spacing w:after="0" w:line="247" w:lineRule="auto"/>
            </w:pPr>
            <w:r>
              <w:rPr>
                <w:rFonts w:ascii="Bitstream Charter" w:hAnsi="Bitstream Charter"/>
                <w:sz w:val="11"/>
              </w:rPr>
              <w:t>POL-DAGBON</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Koya Temne kingdom</w:t>
            </w:r>
          </w:p>
        </w:tc>
        <w:tc>
          <w:tcPr>
            <w:tcW w:type="dxa" w:w="1550"/>
            <w:vAlign w:val="top"/>
          </w:tcPr>
          <w:p>
            <w:pPr>
              <w:spacing w:after="0" w:line="247" w:lineRule="auto"/>
            </w:pPr>
            <w:r>
              <w:rPr>
                <w:rFonts w:ascii="Bitstream Charter" w:hAnsi="Bitstream Charter"/>
                <w:sz w:val="11"/>
              </w:rPr>
              <w:t>POL-KOYA</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shd w:fill="FAF8F3"/>
            <w:vAlign w:val="top"/>
          </w:tcPr>
          <w:p>
            <w:pPr>
              <w:spacing w:after="0" w:line="247" w:lineRule="auto"/>
            </w:pPr>
            <w:r>
              <w:rPr>
                <w:rFonts w:ascii="DejaVu Sans" w:hAnsi="DejaVu Sans"/>
                <w:b/>
                <w:color w:val="253B5B"/>
                <w:sz w:val="11"/>
              </w:rPr>
              <w:t>Sherbro political states</w:t>
            </w:r>
          </w:p>
        </w:tc>
        <w:tc>
          <w:tcPr>
            <w:tcW w:type="dxa" w:w="1550"/>
            <w:shd w:fill="FAF8F3"/>
            <w:vAlign w:val="top"/>
          </w:tcPr>
          <w:p>
            <w:pPr>
              <w:spacing w:after="0" w:line="247" w:lineRule="auto"/>
            </w:pPr>
            <w:r>
              <w:rPr>
                <w:rFonts w:ascii="Bitstream Charter" w:hAnsi="Bitstream Charter"/>
                <w:sz w:val="11"/>
              </w:rPr>
              <w:t>POL-SHERBRO</w:t>
            </w:r>
          </w:p>
        </w:tc>
        <w:tc>
          <w:tcPr>
            <w:tcW w:type="dxa" w:w="1900"/>
            <w:shd w:fill="FAF8F3"/>
            <w:vAlign w:val="top"/>
          </w:tcPr>
          <w:p>
            <w:pPr>
              <w:spacing w:after="0" w:line="247" w:lineRule="auto"/>
            </w:pPr>
            <w:r>
              <w:rPr>
                <w:rFonts w:ascii="Bitstream Charter" w:hAnsi="Bitstream Charter"/>
                <w:sz w:val="11"/>
              </w:rPr>
              <w:t>MERGE — not a new entity</w:t>
            </w:r>
          </w:p>
        </w:tc>
        <w:tc>
          <w:tcPr>
            <w:tcW w:type="dxa" w:w="3260"/>
            <w:shd w:fill="FAF8F3"/>
            <w:vAlign w:val="top"/>
          </w:tcPr>
          <w:p>
            <w:pPr>
              <w:spacing w:after="0" w:line="247" w:lineRule="auto"/>
            </w:pPr>
            <w:r>
              <w:rPr>
                <w:rFonts w:ascii="Bitstream Charter" w:hAnsi="Bitstream Charter"/>
                <w:sz w:val="11"/>
              </w:rPr>
              <w:t>Preserve chapter and evidence; one canonical named-polity record.</w:t>
            </w:r>
          </w:p>
        </w:tc>
      </w:tr>
      <w:tr>
        <w:trPr>
          <w:cantSplit w:val="true"/>
        </w:trPr>
        <w:tc>
          <w:tcPr>
            <w:tcW w:type="dxa" w:w="2650"/>
            <w:vAlign w:val="top"/>
          </w:tcPr>
          <w:p>
            <w:pPr>
              <w:spacing w:after="0" w:line="247" w:lineRule="auto"/>
            </w:pPr>
            <w:r>
              <w:rPr>
                <w:rFonts w:ascii="DejaVu Sans" w:hAnsi="DejaVu Sans"/>
                <w:b/>
                <w:color w:val="253B5B"/>
                <w:sz w:val="11"/>
              </w:rPr>
              <w:t>Gallinas and Vai coastal polities</w:t>
            </w:r>
          </w:p>
        </w:tc>
        <w:tc>
          <w:tcPr>
            <w:tcW w:type="dxa" w:w="1550"/>
            <w:vAlign w:val="top"/>
          </w:tcPr>
          <w:p>
            <w:pPr>
              <w:spacing w:after="0" w:line="247" w:lineRule="auto"/>
            </w:pPr>
            <w:r>
              <w:rPr>
                <w:rFonts w:ascii="Bitstream Charter" w:hAnsi="Bitstream Charter"/>
                <w:sz w:val="11"/>
              </w:rPr>
              <w:t>POL-GALLINAS-VAI</w:t>
            </w:r>
          </w:p>
        </w:tc>
        <w:tc>
          <w:tcPr>
            <w:tcW w:type="dxa" w:w="1900"/>
            <w:vAlign w:val="top"/>
          </w:tcPr>
          <w:p>
            <w:pPr>
              <w:spacing w:after="0" w:line="247" w:lineRule="auto"/>
            </w:pPr>
            <w:r>
              <w:rPr>
                <w:rFonts w:ascii="Bitstream Charter" w:hAnsi="Bitstream Charter"/>
                <w:sz w:val="11"/>
              </w:rPr>
              <w:t>MERGE — not a new entity</w:t>
            </w:r>
          </w:p>
        </w:tc>
        <w:tc>
          <w:tcPr>
            <w:tcW w:type="dxa" w:w="3260"/>
            <w:vAlign w:val="top"/>
          </w:tcPr>
          <w:p>
            <w:pPr>
              <w:spacing w:after="0" w:line="247" w:lineRule="auto"/>
            </w:pPr>
            <w:r>
              <w:rPr>
                <w:rFonts w:ascii="Bitstream Charter" w:hAnsi="Bitstream Charter"/>
                <w:sz w:val="11"/>
              </w:rPr>
              <w:t>Preserve chapter and evidence; one canonical named-polity record.</w:t>
            </w:r>
          </w:p>
        </w:tc>
      </w:tr>
    </w:tbl>
    <w:p>
      <w:pPr>
        <w:pStyle w:val="Heading1"/>
      </w:pPr>
      <w:r>
        <w:t>Section 33 — Genuine named additions from Edition 1.6-alpha</w:t>
      </w:r>
    </w:p>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POL-NIUMI</w:t>
            </w:r>
          </w:p>
        </w:tc>
        <w:tc>
          <w:tcPr>
            <w:tcW w:type="dxa" w:w="2500"/>
            <w:vAlign w:val="top"/>
          </w:tcPr>
          <w:p>
            <w:pPr>
              <w:spacing w:after="0" w:line="247" w:lineRule="auto"/>
            </w:pPr>
            <w:r>
              <w:rPr>
                <w:rFonts w:ascii="Bitstream Charter" w:hAnsi="Bitstream Charter"/>
                <w:sz w:val="10"/>
              </w:rPr>
              <w:t>Kingdom of Niumi</w:t>
            </w:r>
          </w:p>
        </w:tc>
        <w:tc>
          <w:tcPr>
            <w:tcW w:type="dxa" w:w="2100"/>
            <w:vAlign w:val="top"/>
          </w:tcPr>
          <w:p>
            <w:pPr>
              <w:spacing w:after="0" w:line="247" w:lineRule="auto"/>
            </w:pPr>
            <w:r>
              <w:rPr>
                <w:rFonts w:ascii="Bitstream Charter" w:hAnsi="Bitstream Charter"/>
                <w:sz w:val="10"/>
              </w:rPr>
              <w:t>pre-fifteenth-century foundations–colonial incorporation; focus 1450–1900</w:t>
            </w:r>
          </w:p>
        </w:tc>
        <w:tc>
          <w:tcPr>
            <w:tcW w:type="dxa" w:w="2500"/>
            <w:vAlign w:val="top"/>
          </w:tcPr>
          <w:p>
            <w:pPr>
              <w:spacing w:after="0" w:line="247" w:lineRule="auto"/>
            </w:pPr>
            <w:r>
              <w:rPr>
                <w:rFonts w:ascii="Bitstream Charter" w:hAnsi="Bitstream Charter"/>
                <w:sz w:val="10"/>
              </w:rPr>
              <w:t>north bank of the lower Gambia River</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POL-NIANI</w:t>
            </w:r>
          </w:p>
        </w:tc>
        <w:tc>
          <w:tcPr>
            <w:tcW w:type="dxa" w:w="2500"/>
            <w:shd w:fill="FAF8F3"/>
            <w:vAlign w:val="top"/>
          </w:tcPr>
          <w:p>
            <w:pPr>
              <w:spacing w:after="0" w:line="247" w:lineRule="auto"/>
            </w:pPr>
            <w:r>
              <w:rPr>
                <w:rFonts w:ascii="Bitstream Charter" w:hAnsi="Bitstream Charter"/>
                <w:sz w:val="10"/>
              </w:rPr>
              <w:t>Kingdom of Niani</w:t>
            </w:r>
          </w:p>
        </w:tc>
        <w:tc>
          <w:tcPr>
            <w:tcW w:type="dxa" w:w="2100"/>
            <w:shd w:fill="FAF8F3"/>
            <w:vAlign w:val="top"/>
          </w:tcPr>
          <w:p>
            <w:pPr>
              <w:spacing w:after="0" w:line="247" w:lineRule="auto"/>
            </w:pPr>
            <w:r>
              <w:rPr>
                <w:rFonts w:ascii="Bitstream Charter" w:hAnsi="Bitstream Charter"/>
                <w:sz w:val="10"/>
              </w:rPr>
              <w:t>early modern–nineteenth century and later district continuities</w:t>
            </w:r>
          </w:p>
        </w:tc>
        <w:tc>
          <w:tcPr>
            <w:tcW w:type="dxa" w:w="2500"/>
            <w:shd w:fill="FAF8F3"/>
            <w:vAlign w:val="top"/>
          </w:tcPr>
          <w:p>
            <w:pPr>
              <w:spacing w:after="0" w:line="247" w:lineRule="auto"/>
            </w:pPr>
            <w:r>
              <w:rPr>
                <w:rFonts w:ascii="Bitstream Charter" w:hAnsi="Bitstream Charter"/>
                <w:sz w:val="10"/>
              </w:rPr>
              <w:t>north bank, middle Gambia River</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POL-WULI</w:t>
            </w:r>
          </w:p>
        </w:tc>
        <w:tc>
          <w:tcPr>
            <w:tcW w:type="dxa" w:w="2500"/>
            <w:vAlign w:val="top"/>
          </w:tcPr>
          <w:p>
            <w:pPr>
              <w:spacing w:after="0" w:line="247" w:lineRule="auto"/>
            </w:pPr>
            <w:r>
              <w:rPr>
                <w:rFonts w:ascii="Bitstream Charter" w:hAnsi="Bitstream Charter"/>
                <w:sz w:val="10"/>
              </w:rPr>
              <w:t>Kingdom of Wuli</w:t>
            </w:r>
          </w:p>
        </w:tc>
        <w:tc>
          <w:tcPr>
            <w:tcW w:type="dxa" w:w="2100"/>
            <w:vAlign w:val="top"/>
          </w:tcPr>
          <w:p>
            <w:pPr>
              <w:spacing w:after="0" w:line="247" w:lineRule="auto"/>
            </w:pPr>
            <w:r>
              <w:rPr>
                <w:rFonts w:ascii="Bitstream Charter" w:hAnsi="Bitstream Charter"/>
                <w:sz w:val="10"/>
              </w:rPr>
              <w:t>early modern–nineteenth century, with later regional identity</w:t>
            </w:r>
          </w:p>
        </w:tc>
        <w:tc>
          <w:tcPr>
            <w:tcW w:type="dxa" w:w="2500"/>
            <w:vAlign w:val="top"/>
          </w:tcPr>
          <w:p>
            <w:pPr>
              <w:spacing w:after="0" w:line="247" w:lineRule="auto"/>
            </w:pPr>
            <w:r>
              <w:rPr>
                <w:rFonts w:ascii="Bitstream Charter" w:hAnsi="Bitstream Charter"/>
                <w:sz w:val="10"/>
              </w:rPr>
              <w:t>upper Gambia River and eastern Senegal</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POL-KANTORA</w:t>
            </w:r>
          </w:p>
        </w:tc>
        <w:tc>
          <w:tcPr>
            <w:tcW w:type="dxa" w:w="2500"/>
            <w:shd w:fill="FAF8F3"/>
            <w:vAlign w:val="top"/>
          </w:tcPr>
          <w:p>
            <w:pPr>
              <w:spacing w:after="0" w:line="247" w:lineRule="auto"/>
            </w:pPr>
            <w:r>
              <w:rPr>
                <w:rFonts w:ascii="Bitstream Charter" w:hAnsi="Bitstream Charter"/>
                <w:sz w:val="10"/>
              </w:rPr>
              <w:t>Kingdom of Kantora</w:t>
            </w:r>
          </w:p>
        </w:tc>
        <w:tc>
          <w:tcPr>
            <w:tcW w:type="dxa" w:w="2100"/>
            <w:shd w:fill="FAF8F3"/>
            <w:vAlign w:val="top"/>
          </w:tcPr>
          <w:p>
            <w:pPr>
              <w:spacing w:after="0" w:line="247" w:lineRule="auto"/>
            </w:pPr>
            <w:r>
              <w:rPr>
                <w:rFonts w:ascii="Bitstream Charter" w:hAnsi="Bitstream Charter"/>
                <w:sz w:val="10"/>
              </w:rPr>
              <w:t>early modern–nineteenth century</w:t>
            </w:r>
          </w:p>
        </w:tc>
        <w:tc>
          <w:tcPr>
            <w:tcW w:type="dxa" w:w="2500"/>
            <w:shd w:fill="FAF8F3"/>
            <w:vAlign w:val="top"/>
          </w:tcPr>
          <w:p>
            <w:pPr>
              <w:spacing w:after="0" w:line="247" w:lineRule="auto"/>
            </w:pPr>
            <w:r>
              <w:rPr>
                <w:rFonts w:ascii="Bitstream Charter" w:hAnsi="Bitstream Charter"/>
                <w:sz w:val="10"/>
              </w:rPr>
              <w:t>upper Gambia River near the Falémé approaches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POL-KOMBO</w:t>
            </w:r>
          </w:p>
        </w:tc>
        <w:tc>
          <w:tcPr>
            <w:tcW w:type="dxa" w:w="2500"/>
            <w:vAlign w:val="top"/>
          </w:tcPr>
          <w:p>
            <w:pPr>
              <w:spacing w:after="0" w:line="247" w:lineRule="auto"/>
            </w:pPr>
            <w:r>
              <w:rPr>
                <w:rFonts w:ascii="Bitstream Charter" w:hAnsi="Bitstream Charter"/>
                <w:sz w:val="10"/>
              </w:rPr>
              <w:t>Kingdom of Kombo</w:t>
            </w:r>
          </w:p>
        </w:tc>
        <w:tc>
          <w:tcPr>
            <w:tcW w:type="dxa" w:w="2100"/>
            <w:vAlign w:val="top"/>
          </w:tcPr>
          <w:p>
            <w:pPr>
              <w:spacing w:after="0" w:line="247" w:lineRule="auto"/>
            </w:pPr>
            <w:r>
              <w:rPr>
                <w:rFonts w:ascii="Bitstream Charter" w:hAnsi="Bitstream Charter"/>
                <w:sz w:val="10"/>
              </w:rPr>
              <w:t>early modern–colonial partition; focus 1500–1900</w:t>
            </w:r>
          </w:p>
        </w:tc>
        <w:tc>
          <w:tcPr>
            <w:tcW w:type="dxa" w:w="2500"/>
            <w:vAlign w:val="top"/>
          </w:tcPr>
          <w:p>
            <w:pPr>
              <w:spacing w:after="0" w:line="247" w:lineRule="auto"/>
            </w:pPr>
            <w:r>
              <w:rPr>
                <w:rFonts w:ascii="Bitstream Charter" w:hAnsi="Bitstream Charter"/>
                <w:sz w:val="10"/>
              </w:rPr>
              <w:t>south bank of the lower Gambia and Atlantic coast</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POL-BADDIBU</w:t>
            </w:r>
          </w:p>
        </w:tc>
        <w:tc>
          <w:tcPr>
            <w:tcW w:type="dxa" w:w="2500"/>
            <w:shd w:fill="FAF8F3"/>
            <w:vAlign w:val="top"/>
          </w:tcPr>
          <w:p>
            <w:pPr>
              <w:spacing w:after="0" w:line="247" w:lineRule="auto"/>
            </w:pPr>
            <w:r>
              <w:rPr>
                <w:rFonts w:ascii="Bitstream Charter" w:hAnsi="Bitstream Charter"/>
                <w:sz w:val="10"/>
              </w:rPr>
              <w:t>Kingdom of Baddibu</w:t>
            </w:r>
          </w:p>
        </w:tc>
        <w:tc>
          <w:tcPr>
            <w:tcW w:type="dxa" w:w="2100"/>
            <w:shd w:fill="FAF8F3"/>
            <w:vAlign w:val="top"/>
          </w:tcPr>
          <w:p>
            <w:pPr>
              <w:spacing w:after="0" w:line="247" w:lineRule="auto"/>
            </w:pPr>
            <w:r>
              <w:rPr>
                <w:rFonts w:ascii="Bitstream Charter" w:hAnsi="Bitstream Charter"/>
                <w:sz w:val="10"/>
              </w:rPr>
              <w:t>early modern–nineteenth century</w:t>
            </w:r>
          </w:p>
        </w:tc>
        <w:tc>
          <w:tcPr>
            <w:tcW w:type="dxa" w:w="2500"/>
            <w:shd w:fill="FAF8F3"/>
            <w:vAlign w:val="top"/>
          </w:tcPr>
          <w:p>
            <w:pPr>
              <w:spacing w:after="0" w:line="247" w:lineRule="auto"/>
            </w:pPr>
            <w:r>
              <w:rPr>
                <w:rFonts w:ascii="Bitstream Charter" w:hAnsi="Bitstream Charter"/>
                <w:sz w:val="10"/>
              </w:rPr>
              <w:t>north bank of the central-lower Gambia</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POL-KIANG</w:t>
            </w:r>
          </w:p>
        </w:tc>
        <w:tc>
          <w:tcPr>
            <w:tcW w:type="dxa" w:w="2500"/>
            <w:vAlign w:val="top"/>
          </w:tcPr>
          <w:p>
            <w:pPr>
              <w:spacing w:after="0" w:line="247" w:lineRule="auto"/>
            </w:pPr>
            <w:r>
              <w:rPr>
                <w:rFonts w:ascii="Bitstream Charter" w:hAnsi="Bitstream Charter"/>
                <w:sz w:val="10"/>
              </w:rPr>
              <w:t>Kingdom of Kiang</w:t>
            </w:r>
          </w:p>
        </w:tc>
        <w:tc>
          <w:tcPr>
            <w:tcW w:type="dxa" w:w="2100"/>
            <w:vAlign w:val="top"/>
          </w:tcPr>
          <w:p>
            <w:pPr>
              <w:spacing w:after="0" w:line="247" w:lineRule="auto"/>
            </w:pPr>
            <w:r>
              <w:rPr>
                <w:rFonts w:ascii="Bitstream Charter" w:hAnsi="Bitstream Charter"/>
                <w:sz w:val="10"/>
              </w:rPr>
              <w:t>early modern–nineteenth century</w:t>
            </w:r>
          </w:p>
        </w:tc>
        <w:tc>
          <w:tcPr>
            <w:tcW w:type="dxa" w:w="2500"/>
            <w:vAlign w:val="top"/>
          </w:tcPr>
          <w:p>
            <w:pPr>
              <w:spacing w:after="0" w:line="247" w:lineRule="auto"/>
            </w:pPr>
            <w:r>
              <w:rPr>
                <w:rFonts w:ascii="Bitstream Charter" w:hAnsi="Bitstream Charter"/>
                <w:sz w:val="10"/>
              </w:rPr>
              <w:t>south bank of the middle-lower Gambia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POL-JARRA</w:t>
            </w:r>
          </w:p>
        </w:tc>
        <w:tc>
          <w:tcPr>
            <w:tcW w:type="dxa" w:w="2500"/>
            <w:shd w:fill="FAF8F3"/>
            <w:vAlign w:val="top"/>
          </w:tcPr>
          <w:p>
            <w:pPr>
              <w:spacing w:after="0" w:line="247" w:lineRule="auto"/>
            </w:pPr>
            <w:r>
              <w:rPr>
                <w:rFonts w:ascii="Bitstream Charter" w:hAnsi="Bitstream Charter"/>
                <w:sz w:val="10"/>
              </w:rPr>
              <w:t>Kingdom of Jarra</w:t>
            </w:r>
          </w:p>
        </w:tc>
        <w:tc>
          <w:tcPr>
            <w:tcW w:type="dxa" w:w="2100"/>
            <w:shd w:fill="FAF8F3"/>
            <w:vAlign w:val="top"/>
          </w:tcPr>
          <w:p>
            <w:pPr>
              <w:spacing w:after="0" w:line="247" w:lineRule="auto"/>
            </w:pPr>
            <w:r>
              <w:rPr>
                <w:rFonts w:ascii="Bitstream Charter" w:hAnsi="Bitstream Charter"/>
                <w:sz w:val="10"/>
              </w:rPr>
              <w:t>early modern–nineteenth century</w:t>
            </w:r>
          </w:p>
        </w:tc>
        <w:tc>
          <w:tcPr>
            <w:tcW w:type="dxa" w:w="2500"/>
            <w:shd w:fill="FAF8F3"/>
            <w:vAlign w:val="top"/>
          </w:tcPr>
          <w:p>
            <w:pPr>
              <w:spacing w:after="0" w:line="247" w:lineRule="auto"/>
            </w:pPr>
            <w:r>
              <w:rPr>
                <w:rFonts w:ascii="Bitstream Charter" w:hAnsi="Bitstream Charter"/>
                <w:sz w:val="10"/>
              </w:rPr>
              <w:t>south bank of the middle Gambia</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POL-JIMARA</w:t>
            </w:r>
          </w:p>
        </w:tc>
        <w:tc>
          <w:tcPr>
            <w:tcW w:type="dxa" w:w="2500"/>
            <w:vAlign w:val="top"/>
          </w:tcPr>
          <w:p>
            <w:pPr>
              <w:spacing w:after="0" w:line="247" w:lineRule="auto"/>
            </w:pPr>
            <w:r>
              <w:rPr>
                <w:rFonts w:ascii="Bitstream Charter" w:hAnsi="Bitstream Charter"/>
                <w:sz w:val="10"/>
              </w:rPr>
              <w:t>Kingdom of Jimara</w:t>
            </w:r>
          </w:p>
        </w:tc>
        <w:tc>
          <w:tcPr>
            <w:tcW w:type="dxa" w:w="2100"/>
            <w:vAlign w:val="top"/>
          </w:tcPr>
          <w:p>
            <w:pPr>
              <w:spacing w:after="0" w:line="247" w:lineRule="auto"/>
            </w:pPr>
            <w:r>
              <w:rPr>
                <w:rFonts w:ascii="Bitstream Charter" w:hAnsi="Bitstream Charter"/>
                <w:sz w:val="10"/>
              </w:rPr>
              <w:t>early modern–nineteenth century</w:t>
            </w:r>
          </w:p>
        </w:tc>
        <w:tc>
          <w:tcPr>
            <w:tcW w:type="dxa" w:w="2500"/>
            <w:vAlign w:val="top"/>
          </w:tcPr>
          <w:p>
            <w:pPr>
              <w:spacing w:after="0" w:line="247" w:lineRule="auto"/>
            </w:pPr>
            <w:r>
              <w:rPr>
                <w:rFonts w:ascii="Bitstream Charter" w:hAnsi="Bitstream Charter"/>
                <w:sz w:val="10"/>
              </w:rPr>
              <w:t>central Gambia River zone</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POL-TOMANI</w:t>
            </w:r>
          </w:p>
        </w:tc>
        <w:tc>
          <w:tcPr>
            <w:tcW w:type="dxa" w:w="2500"/>
            <w:shd w:fill="FAF8F3"/>
            <w:vAlign w:val="top"/>
          </w:tcPr>
          <w:p>
            <w:pPr>
              <w:spacing w:after="0" w:line="247" w:lineRule="auto"/>
            </w:pPr>
            <w:r>
              <w:rPr>
                <w:rFonts w:ascii="Bitstream Charter" w:hAnsi="Bitstream Charter"/>
                <w:sz w:val="10"/>
              </w:rPr>
              <w:t>Kingdom of Tomani</w:t>
            </w:r>
          </w:p>
        </w:tc>
        <w:tc>
          <w:tcPr>
            <w:tcW w:type="dxa" w:w="2100"/>
            <w:shd w:fill="FAF8F3"/>
            <w:vAlign w:val="top"/>
          </w:tcPr>
          <w:p>
            <w:pPr>
              <w:spacing w:after="0" w:line="247" w:lineRule="auto"/>
            </w:pPr>
            <w:r>
              <w:rPr>
                <w:rFonts w:ascii="Bitstream Charter" w:hAnsi="Bitstream Charter"/>
                <w:sz w:val="10"/>
              </w:rPr>
              <w:t>early modern–nineteenth century</w:t>
            </w:r>
          </w:p>
        </w:tc>
        <w:tc>
          <w:tcPr>
            <w:tcW w:type="dxa" w:w="2500"/>
            <w:shd w:fill="FAF8F3"/>
            <w:vAlign w:val="top"/>
          </w:tcPr>
          <w:p>
            <w:pPr>
              <w:spacing w:after="0" w:line="247" w:lineRule="auto"/>
            </w:pPr>
            <w:r>
              <w:rPr>
                <w:rFonts w:ascii="Bitstream Charter" w:hAnsi="Bitstream Charter"/>
                <w:sz w:val="10"/>
              </w:rPr>
              <w:t>south bank of the upper-middle Gambia</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POL-EROPINA</w:t>
            </w:r>
          </w:p>
        </w:tc>
        <w:tc>
          <w:tcPr>
            <w:tcW w:type="dxa" w:w="2500"/>
            <w:vAlign w:val="top"/>
          </w:tcPr>
          <w:p>
            <w:pPr>
              <w:spacing w:after="0" w:line="247" w:lineRule="auto"/>
            </w:pPr>
            <w:r>
              <w:rPr>
                <w:rFonts w:ascii="Bitstream Charter" w:hAnsi="Bitstream Charter"/>
                <w:sz w:val="10"/>
              </w:rPr>
              <w:t>Kingdom of Eropina</w:t>
            </w:r>
          </w:p>
        </w:tc>
        <w:tc>
          <w:tcPr>
            <w:tcW w:type="dxa" w:w="2100"/>
            <w:vAlign w:val="top"/>
          </w:tcPr>
          <w:p>
            <w:pPr>
              <w:spacing w:after="0" w:line="247" w:lineRule="auto"/>
            </w:pPr>
            <w:r>
              <w:rPr>
                <w:rFonts w:ascii="Bitstream Charter" w:hAnsi="Bitstream Charter"/>
                <w:sz w:val="10"/>
              </w:rPr>
              <w:t>early modern–nineteenth century</w:t>
            </w:r>
          </w:p>
        </w:tc>
        <w:tc>
          <w:tcPr>
            <w:tcW w:type="dxa" w:w="2500"/>
            <w:vAlign w:val="top"/>
          </w:tcPr>
          <w:p>
            <w:pPr>
              <w:spacing w:after="0" w:line="247" w:lineRule="auto"/>
            </w:pPr>
            <w:r>
              <w:rPr>
                <w:rFonts w:ascii="Bitstream Charter" w:hAnsi="Bitstream Charter"/>
                <w:sz w:val="10"/>
              </w:rPr>
              <w:t>south bank of the upper Gambia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POL-KAARTA</w:t>
            </w:r>
          </w:p>
        </w:tc>
        <w:tc>
          <w:tcPr>
            <w:tcW w:type="dxa" w:w="2500"/>
            <w:shd w:fill="FAF8F3"/>
            <w:vAlign w:val="top"/>
          </w:tcPr>
          <w:p>
            <w:pPr>
              <w:spacing w:after="0" w:line="247" w:lineRule="auto"/>
            </w:pPr>
            <w:r>
              <w:rPr>
                <w:rFonts w:ascii="Bitstream Charter" w:hAnsi="Bitstream Charter"/>
                <w:sz w:val="10"/>
              </w:rPr>
              <w:t>Kaarta Bamana state</w:t>
            </w:r>
          </w:p>
        </w:tc>
        <w:tc>
          <w:tcPr>
            <w:tcW w:type="dxa" w:w="2100"/>
            <w:shd w:fill="FAF8F3"/>
            <w:vAlign w:val="top"/>
          </w:tcPr>
          <w:p>
            <w:pPr>
              <w:spacing w:after="0" w:line="247" w:lineRule="auto"/>
            </w:pPr>
            <w:r>
              <w:rPr>
                <w:rFonts w:ascii="Bitstream Charter" w:hAnsi="Bitstream Charter"/>
                <w:sz w:val="10"/>
              </w:rPr>
              <w:t>seventeenth century–1854</w:t>
            </w:r>
          </w:p>
        </w:tc>
        <w:tc>
          <w:tcPr>
            <w:tcW w:type="dxa" w:w="2500"/>
            <w:shd w:fill="FAF8F3"/>
            <w:vAlign w:val="top"/>
          </w:tcPr>
          <w:p>
            <w:pPr>
              <w:spacing w:after="0" w:line="247" w:lineRule="auto"/>
            </w:pPr>
            <w:r>
              <w:rPr>
                <w:rFonts w:ascii="Bitstream Charter" w:hAnsi="Bitstream Charter"/>
                <w:sz w:val="10"/>
              </w:rPr>
              <w:t>western Mali and Senegal basin approaches</w:t>
            </w:r>
          </w:p>
        </w:tc>
        <w:tc>
          <w:tcPr>
            <w:tcW w:type="dxa" w:w="810"/>
            <w:shd w:fill="FAF8F3"/>
            <w:vAlign w:val="top"/>
          </w:tcPr>
          <w:p>
            <w:pPr>
              <w:spacing w:after="0" w:line="247" w:lineRule="auto"/>
            </w:pPr>
            <w:r>
              <w:rPr>
                <w:rFonts w:ascii="Bitstream Charter" w:hAnsi="Bitstream Charter"/>
                <w:sz w:val="10"/>
              </w:rPr>
              <w:t>NAMED / OPEN</w:t>
            </w:r>
          </w:p>
        </w:tc>
      </w:tr>
    </w:tbl>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POL-KONG</w:t>
            </w:r>
          </w:p>
        </w:tc>
        <w:tc>
          <w:tcPr>
            <w:tcW w:type="dxa" w:w="2500"/>
            <w:vAlign w:val="top"/>
          </w:tcPr>
          <w:p>
            <w:pPr>
              <w:spacing w:after="0" w:line="247" w:lineRule="auto"/>
            </w:pPr>
            <w:r>
              <w:rPr>
                <w:rFonts w:ascii="Bitstream Charter" w:hAnsi="Bitstream Charter"/>
                <w:sz w:val="10"/>
              </w:rPr>
              <w:t>Kong Empire</w:t>
            </w:r>
          </w:p>
        </w:tc>
        <w:tc>
          <w:tcPr>
            <w:tcW w:type="dxa" w:w="2100"/>
            <w:vAlign w:val="top"/>
          </w:tcPr>
          <w:p>
            <w:pPr>
              <w:spacing w:after="0" w:line="247" w:lineRule="auto"/>
            </w:pPr>
            <w:r>
              <w:rPr>
                <w:rFonts w:ascii="Bitstream Charter" w:hAnsi="Bitstream Charter"/>
                <w:sz w:val="10"/>
              </w:rPr>
              <w:t>c. early eighteenth century–1897</w:t>
            </w:r>
          </w:p>
        </w:tc>
        <w:tc>
          <w:tcPr>
            <w:tcW w:type="dxa" w:w="2500"/>
            <w:vAlign w:val="top"/>
          </w:tcPr>
          <w:p>
            <w:pPr>
              <w:spacing w:after="0" w:line="247" w:lineRule="auto"/>
            </w:pPr>
            <w:r>
              <w:rPr>
                <w:rFonts w:ascii="Bitstream Charter" w:hAnsi="Bitstream Charter"/>
                <w:sz w:val="10"/>
              </w:rPr>
              <w:t>northeastern Côte d’Ivoire and adjoining Burkina Faso/Mali routes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POL-KENEDOUGOU</w:t>
            </w:r>
          </w:p>
        </w:tc>
        <w:tc>
          <w:tcPr>
            <w:tcW w:type="dxa" w:w="2500"/>
            <w:shd w:fill="FAF8F3"/>
            <w:vAlign w:val="top"/>
          </w:tcPr>
          <w:p>
            <w:pPr>
              <w:spacing w:after="0" w:line="247" w:lineRule="auto"/>
            </w:pPr>
            <w:r>
              <w:rPr>
                <w:rFonts w:ascii="Bitstream Charter" w:hAnsi="Bitstream Charter"/>
                <w:sz w:val="10"/>
              </w:rPr>
              <w:t>Kénédougou / Sikasso state</w:t>
            </w:r>
          </w:p>
        </w:tc>
        <w:tc>
          <w:tcPr>
            <w:tcW w:type="dxa" w:w="2100"/>
            <w:shd w:fill="FAF8F3"/>
            <w:vAlign w:val="top"/>
          </w:tcPr>
          <w:p>
            <w:pPr>
              <w:spacing w:after="0" w:line="247" w:lineRule="auto"/>
            </w:pPr>
            <w:r>
              <w:rPr>
                <w:rFonts w:ascii="Bitstream Charter" w:hAnsi="Bitstream Charter"/>
                <w:sz w:val="10"/>
              </w:rPr>
              <w:t>c. 1650s–1898</w:t>
            </w:r>
          </w:p>
        </w:tc>
        <w:tc>
          <w:tcPr>
            <w:tcW w:type="dxa" w:w="2500"/>
            <w:shd w:fill="FAF8F3"/>
            <w:vAlign w:val="top"/>
          </w:tcPr>
          <w:p>
            <w:pPr>
              <w:spacing w:after="0" w:line="247" w:lineRule="auto"/>
            </w:pPr>
            <w:r>
              <w:rPr>
                <w:rFonts w:ascii="Bitstream Charter" w:hAnsi="Bitstream Charter"/>
                <w:sz w:val="10"/>
              </w:rPr>
              <w:t>southern Mali, western Burkina Faso and northern Côte d’Ivoire borderlands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POL-BONO</w:t>
            </w:r>
          </w:p>
        </w:tc>
        <w:tc>
          <w:tcPr>
            <w:tcW w:type="dxa" w:w="2500"/>
            <w:vAlign w:val="top"/>
          </w:tcPr>
          <w:p>
            <w:pPr>
              <w:spacing w:after="0" w:line="247" w:lineRule="auto"/>
            </w:pPr>
            <w:r>
              <w:rPr>
                <w:rFonts w:ascii="Bitstream Charter" w:hAnsi="Bitstream Charter"/>
                <w:sz w:val="10"/>
              </w:rPr>
              <w:t>Bono / Bono Manso</w:t>
            </w:r>
          </w:p>
        </w:tc>
        <w:tc>
          <w:tcPr>
            <w:tcW w:type="dxa" w:w="2100"/>
            <w:vAlign w:val="top"/>
          </w:tcPr>
          <w:p>
            <w:pPr>
              <w:spacing w:after="0" w:line="247" w:lineRule="auto"/>
            </w:pPr>
            <w:r>
              <w:rPr>
                <w:rFonts w:ascii="Bitstream Charter" w:hAnsi="Bitstream Charter"/>
                <w:sz w:val="10"/>
              </w:rPr>
              <w:t>c. eleventh–eighteenth centuries, with successor continuities</w:t>
            </w:r>
          </w:p>
        </w:tc>
        <w:tc>
          <w:tcPr>
            <w:tcW w:type="dxa" w:w="2500"/>
            <w:vAlign w:val="top"/>
          </w:tcPr>
          <w:p>
            <w:pPr>
              <w:spacing w:after="0" w:line="247" w:lineRule="auto"/>
            </w:pPr>
            <w:r>
              <w:rPr>
                <w:rFonts w:ascii="Bitstream Charter" w:hAnsi="Bitstream Charter"/>
                <w:sz w:val="10"/>
              </w:rPr>
              <w:t>central Ghana and forest–savanna corridor</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POL-ADANSI</w:t>
            </w:r>
          </w:p>
        </w:tc>
        <w:tc>
          <w:tcPr>
            <w:tcW w:type="dxa" w:w="2500"/>
            <w:shd w:fill="FAF8F3"/>
            <w:vAlign w:val="top"/>
          </w:tcPr>
          <w:p>
            <w:pPr>
              <w:spacing w:after="0" w:line="247" w:lineRule="auto"/>
            </w:pPr>
            <w:r>
              <w:rPr>
                <w:rFonts w:ascii="Bitstream Charter" w:hAnsi="Bitstream Charter"/>
                <w:sz w:val="10"/>
              </w:rPr>
              <w:t>Adansi states</w:t>
            </w:r>
          </w:p>
        </w:tc>
        <w:tc>
          <w:tcPr>
            <w:tcW w:type="dxa" w:w="2100"/>
            <w:shd w:fill="FAF8F3"/>
            <w:vAlign w:val="top"/>
          </w:tcPr>
          <w:p>
            <w:pPr>
              <w:spacing w:after="0" w:line="247" w:lineRule="auto"/>
            </w:pPr>
            <w:r>
              <w:rPr>
                <w:rFonts w:ascii="Bitstream Charter" w:hAnsi="Bitstream Charter"/>
                <w:sz w:val="10"/>
              </w:rPr>
              <w:t>early modern–nineteenth centuries</w:t>
            </w:r>
          </w:p>
        </w:tc>
        <w:tc>
          <w:tcPr>
            <w:tcW w:type="dxa" w:w="2500"/>
            <w:shd w:fill="FAF8F3"/>
            <w:vAlign w:val="top"/>
          </w:tcPr>
          <w:p>
            <w:pPr>
              <w:spacing w:after="0" w:line="247" w:lineRule="auto"/>
            </w:pPr>
            <w:r>
              <w:rPr>
                <w:rFonts w:ascii="Bitstream Charter" w:hAnsi="Bitstream Charter"/>
                <w:sz w:val="10"/>
              </w:rPr>
              <w:t>south-central Ghana forest zone</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POL-ASEBU</w:t>
            </w:r>
          </w:p>
        </w:tc>
        <w:tc>
          <w:tcPr>
            <w:tcW w:type="dxa" w:w="2500"/>
            <w:vAlign w:val="top"/>
          </w:tcPr>
          <w:p>
            <w:pPr>
              <w:spacing w:after="0" w:line="247" w:lineRule="auto"/>
            </w:pPr>
            <w:r>
              <w:rPr>
                <w:rFonts w:ascii="Bitstream Charter" w:hAnsi="Bitstream Charter"/>
                <w:sz w:val="10"/>
              </w:rPr>
              <w:t>Asebu state</w:t>
            </w:r>
          </w:p>
        </w:tc>
        <w:tc>
          <w:tcPr>
            <w:tcW w:type="dxa" w:w="2100"/>
            <w:vAlign w:val="top"/>
          </w:tcPr>
          <w:p>
            <w:pPr>
              <w:spacing w:after="0" w:line="247" w:lineRule="auto"/>
            </w:pPr>
            <w:r>
              <w:rPr>
                <w:rFonts w:ascii="Bitstream Charter" w:hAnsi="Bitstream Charter"/>
                <w:sz w:val="10"/>
              </w:rPr>
              <w:t>early modern–nineteenth centuries</w:t>
            </w:r>
          </w:p>
        </w:tc>
        <w:tc>
          <w:tcPr>
            <w:tcW w:type="dxa" w:w="2500"/>
            <w:vAlign w:val="top"/>
          </w:tcPr>
          <w:p>
            <w:pPr>
              <w:spacing w:after="0" w:line="247" w:lineRule="auto"/>
            </w:pPr>
            <w:r>
              <w:rPr>
                <w:rFonts w:ascii="Bitstream Charter" w:hAnsi="Bitstream Charter"/>
                <w:sz w:val="10"/>
              </w:rPr>
              <w:t>central Ghana coast near Moree and Cape Coast</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POL-FETU</w:t>
            </w:r>
          </w:p>
        </w:tc>
        <w:tc>
          <w:tcPr>
            <w:tcW w:type="dxa" w:w="2500"/>
            <w:shd w:fill="FAF8F3"/>
            <w:vAlign w:val="top"/>
          </w:tcPr>
          <w:p>
            <w:pPr>
              <w:spacing w:after="0" w:line="247" w:lineRule="auto"/>
            </w:pPr>
            <w:r>
              <w:rPr>
                <w:rFonts w:ascii="Bitstream Charter" w:hAnsi="Bitstream Charter"/>
                <w:sz w:val="10"/>
              </w:rPr>
              <w:t>Fetu state</w:t>
            </w:r>
          </w:p>
        </w:tc>
        <w:tc>
          <w:tcPr>
            <w:tcW w:type="dxa" w:w="2100"/>
            <w:shd w:fill="FAF8F3"/>
            <w:vAlign w:val="top"/>
          </w:tcPr>
          <w:p>
            <w:pPr>
              <w:spacing w:after="0" w:line="247" w:lineRule="auto"/>
            </w:pPr>
            <w:r>
              <w:rPr>
                <w:rFonts w:ascii="Bitstream Charter" w:hAnsi="Bitstream Charter"/>
                <w:sz w:val="10"/>
              </w:rPr>
              <w:t>early modern–eighteenth century transformations</w:t>
            </w:r>
          </w:p>
        </w:tc>
        <w:tc>
          <w:tcPr>
            <w:tcW w:type="dxa" w:w="2500"/>
            <w:shd w:fill="FAF8F3"/>
            <w:vAlign w:val="top"/>
          </w:tcPr>
          <w:p>
            <w:pPr>
              <w:spacing w:after="0" w:line="247" w:lineRule="auto"/>
            </w:pPr>
            <w:r>
              <w:rPr>
                <w:rFonts w:ascii="Bitstream Charter" w:hAnsi="Bitstream Charter"/>
                <w:sz w:val="10"/>
              </w:rPr>
              <w:t>central Ghana coast around Cape Coast hinterland</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POL-EGUAFO</w:t>
            </w:r>
          </w:p>
        </w:tc>
        <w:tc>
          <w:tcPr>
            <w:tcW w:type="dxa" w:w="2500"/>
            <w:vAlign w:val="top"/>
          </w:tcPr>
          <w:p>
            <w:pPr>
              <w:spacing w:after="0" w:line="247" w:lineRule="auto"/>
            </w:pPr>
            <w:r>
              <w:rPr>
                <w:rFonts w:ascii="Bitstream Charter" w:hAnsi="Bitstream Charter"/>
                <w:sz w:val="10"/>
              </w:rPr>
              <w:t>Eguafo state</w:t>
            </w:r>
          </w:p>
        </w:tc>
        <w:tc>
          <w:tcPr>
            <w:tcW w:type="dxa" w:w="2100"/>
            <w:vAlign w:val="top"/>
          </w:tcPr>
          <w:p>
            <w:pPr>
              <w:spacing w:after="0" w:line="247" w:lineRule="auto"/>
            </w:pPr>
            <w:r>
              <w:rPr>
                <w:rFonts w:ascii="Bitstream Charter" w:hAnsi="Bitstream Charter"/>
                <w:sz w:val="10"/>
              </w:rPr>
              <w:t>early modern–nineteenth centuries</w:t>
            </w:r>
          </w:p>
        </w:tc>
        <w:tc>
          <w:tcPr>
            <w:tcW w:type="dxa" w:w="2500"/>
            <w:vAlign w:val="top"/>
          </w:tcPr>
          <w:p>
            <w:pPr>
              <w:spacing w:after="0" w:line="247" w:lineRule="auto"/>
            </w:pPr>
            <w:r>
              <w:rPr>
                <w:rFonts w:ascii="Bitstream Charter" w:hAnsi="Bitstream Charter"/>
                <w:sz w:val="10"/>
              </w:rPr>
              <w:t>central Ghana coast and hinterland west of Cape Coast</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POL-TWIFO</w:t>
            </w:r>
          </w:p>
        </w:tc>
        <w:tc>
          <w:tcPr>
            <w:tcW w:type="dxa" w:w="2500"/>
            <w:shd w:fill="FAF8F3"/>
            <w:vAlign w:val="top"/>
          </w:tcPr>
          <w:p>
            <w:pPr>
              <w:spacing w:after="0" w:line="247" w:lineRule="auto"/>
            </w:pPr>
            <w:r>
              <w:rPr>
                <w:rFonts w:ascii="Bitstream Charter" w:hAnsi="Bitstream Charter"/>
                <w:sz w:val="10"/>
              </w:rPr>
              <w:t>Twifo and Hemang states</w:t>
            </w:r>
          </w:p>
        </w:tc>
        <w:tc>
          <w:tcPr>
            <w:tcW w:type="dxa" w:w="2100"/>
            <w:shd w:fill="FAF8F3"/>
            <w:vAlign w:val="top"/>
          </w:tcPr>
          <w:p>
            <w:pPr>
              <w:spacing w:after="0" w:line="247" w:lineRule="auto"/>
            </w:pPr>
            <w:r>
              <w:rPr>
                <w:rFonts w:ascii="Bitstream Charter" w:hAnsi="Bitstream Charter"/>
                <w:sz w:val="10"/>
              </w:rPr>
              <w:t>early modern–nineteenth centuries</w:t>
            </w:r>
          </w:p>
        </w:tc>
        <w:tc>
          <w:tcPr>
            <w:tcW w:type="dxa" w:w="2500"/>
            <w:shd w:fill="FAF8F3"/>
            <w:vAlign w:val="top"/>
          </w:tcPr>
          <w:p>
            <w:pPr>
              <w:spacing w:after="0" w:line="247" w:lineRule="auto"/>
            </w:pPr>
            <w:r>
              <w:rPr>
                <w:rFonts w:ascii="Bitstream Charter" w:hAnsi="Bitstream Charter"/>
                <w:sz w:val="10"/>
              </w:rPr>
              <w:t>central Ghana forest–coast corridor</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POL-SEFWI</w:t>
            </w:r>
          </w:p>
        </w:tc>
        <w:tc>
          <w:tcPr>
            <w:tcW w:type="dxa" w:w="2500"/>
            <w:vAlign w:val="top"/>
          </w:tcPr>
          <w:p>
            <w:pPr>
              <w:spacing w:after="0" w:line="247" w:lineRule="auto"/>
            </w:pPr>
            <w:r>
              <w:rPr>
                <w:rFonts w:ascii="Bitstream Charter" w:hAnsi="Bitstream Charter"/>
                <w:sz w:val="10"/>
              </w:rPr>
              <w:t>Sefwi states</w:t>
            </w:r>
          </w:p>
        </w:tc>
        <w:tc>
          <w:tcPr>
            <w:tcW w:type="dxa" w:w="2100"/>
            <w:vAlign w:val="top"/>
          </w:tcPr>
          <w:p>
            <w:pPr>
              <w:spacing w:after="0" w:line="247" w:lineRule="auto"/>
            </w:pPr>
            <w:r>
              <w:rPr>
                <w:rFonts w:ascii="Bitstream Charter" w:hAnsi="Bitstream Charter"/>
                <w:sz w:val="10"/>
              </w:rPr>
              <w:t>early modern–nineteenth centuries and continuing traditional polities</w:t>
            </w:r>
          </w:p>
        </w:tc>
        <w:tc>
          <w:tcPr>
            <w:tcW w:type="dxa" w:w="2500"/>
            <w:vAlign w:val="top"/>
          </w:tcPr>
          <w:p>
            <w:pPr>
              <w:spacing w:after="0" w:line="247" w:lineRule="auto"/>
            </w:pPr>
            <w:r>
              <w:rPr>
                <w:rFonts w:ascii="Bitstream Charter" w:hAnsi="Bitstream Charter"/>
                <w:sz w:val="10"/>
              </w:rPr>
              <w:t>western Ghana and eastern Côte d’Ivoire forest borderlands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POL-GYAMAN</w:t>
            </w:r>
          </w:p>
        </w:tc>
        <w:tc>
          <w:tcPr>
            <w:tcW w:type="dxa" w:w="2500"/>
            <w:shd w:fill="FAF8F3"/>
            <w:vAlign w:val="top"/>
          </w:tcPr>
          <w:p>
            <w:pPr>
              <w:spacing w:after="0" w:line="247" w:lineRule="auto"/>
            </w:pPr>
            <w:r>
              <w:rPr>
                <w:rFonts w:ascii="Bitstream Charter" w:hAnsi="Bitstream Charter"/>
                <w:sz w:val="10"/>
              </w:rPr>
              <w:t>Gyaman state</w:t>
            </w:r>
          </w:p>
        </w:tc>
        <w:tc>
          <w:tcPr>
            <w:tcW w:type="dxa" w:w="2100"/>
            <w:shd w:fill="FAF8F3"/>
            <w:vAlign w:val="top"/>
          </w:tcPr>
          <w:p>
            <w:pPr>
              <w:spacing w:after="0" w:line="247" w:lineRule="auto"/>
            </w:pPr>
            <w:r>
              <w:rPr>
                <w:rFonts w:ascii="Bitstream Charter" w:hAnsi="Bitstream Charter"/>
                <w:sz w:val="10"/>
              </w:rPr>
              <w:t>seventeenth–nineteenth centuries and successor authority</w:t>
            </w:r>
          </w:p>
        </w:tc>
        <w:tc>
          <w:tcPr>
            <w:tcW w:type="dxa" w:w="2500"/>
            <w:shd w:fill="FAF8F3"/>
            <w:vAlign w:val="top"/>
          </w:tcPr>
          <w:p>
            <w:pPr>
              <w:spacing w:after="0" w:line="247" w:lineRule="auto"/>
            </w:pPr>
            <w:r>
              <w:rPr>
                <w:rFonts w:ascii="Bitstream Charter" w:hAnsi="Bitstream Charter"/>
                <w:sz w:val="10"/>
              </w:rPr>
              <w:t>western Ghana–eastern Côte d’Ivoire borderlands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POL-BANDA</w:t>
            </w:r>
          </w:p>
        </w:tc>
        <w:tc>
          <w:tcPr>
            <w:tcW w:type="dxa" w:w="2500"/>
            <w:vAlign w:val="top"/>
          </w:tcPr>
          <w:p>
            <w:pPr>
              <w:spacing w:after="0" w:line="247" w:lineRule="auto"/>
            </w:pPr>
            <w:r>
              <w:rPr>
                <w:rFonts w:ascii="Bitstream Charter" w:hAnsi="Bitstream Charter"/>
                <w:sz w:val="10"/>
              </w:rPr>
              <w:t>Banda states</w:t>
            </w:r>
          </w:p>
        </w:tc>
        <w:tc>
          <w:tcPr>
            <w:tcW w:type="dxa" w:w="2100"/>
            <w:vAlign w:val="top"/>
          </w:tcPr>
          <w:p>
            <w:pPr>
              <w:spacing w:after="0" w:line="247" w:lineRule="auto"/>
            </w:pPr>
            <w:r>
              <w:rPr>
                <w:rFonts w:ascii="Bitstream Charter" w:hAnsi="Bitstream Charter"/>
                <w:sz w:val="10"/>
              </w:rPr>
              <w:t>medieval–nineteenth centuries</w:t>
            </w:r>
          </w:p>
        </w:tc>
        <w:tc>
          <w:tcPr>
            <w:tcW w:type="dxa" w:w="2500"/>
            <w:vAlign w:val="top"/>
          </w:tcPr>
          <w:p>
            <w:pPr>
              <w:spacing w:after="0" w:line="247" w:lineRule="auto"/>
            </w:pPr>
            <w:r>
              <w:rPr>
                <w:rFonts w:ascii="Bitstream Charter" w:hAnsi="Bitstream Charter"/>
                <w:sz w:val="10"/>
              </w:rPr>
              <w:t>central-western Ghana near the forest–savanna transition</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POL-MAMPRUGU</w:t>
            </w:r>
          </w:p>
        </w:tc>
        <w:tc>
          <w:tcPr>
            <w:tcW w:type="dxa" w:w="2500"/>
            <w:shd w:fill="FAF8F3"/>
            <w:vAlign w:val="top"/>
          </w:tcPr>
          <w:p>
            <w:pPr>
              <w:spacing w:after="0" w:line="247" w:lineRule="auto"/>
            </w:pPr>
            <w:r>
              <w:rPr>
                <w:rFonts w:ascii="Bitstream Charter" w:hAnsi="Bitstream Charter"/>
                <w:sz w:val="10"/>
              </w:rPr>
              <w:t>Mamprugu</w:t>
            </w:r>
          </w:p>
        </w:tc>
        <w:tc>
          <w:tcPr>
            <w:tcW w:type="dxa" w:w="2100"/>
            <w:shd w:fill="FAF8F3"/>
            <w:vAlign w:val="top"/>
          </w:tcPr>
          <w:p>
            <w:pPr>
              <w:spacing w:after="0" w:line="247" w:lineRule="auto"/>
            </w:pPr>
            <w:r>
              <w:rPr>
                <w:rFonts w:ascii="Bitstream Charter" w:hAnsi="Bitstream Charter"/>
                <w:sz w:val="10"/>
              </w:rPr>
              <w:t>c. fifteenth century–present traditional state; slavery-era focus</w:t>
            </w:r>
          </w:p>
        </w:tc>
        <w:tc>
          <w:tcPr>
            <w:tcW w:type="dxa" w:w="2500"/>
            <w:shd w:fill="FAF8F3"/>
            <w:vAlign w:val="top"/>
          </w:tcPr>
          <w:p>
            <w:pPr>
              <w:spacing w:after="0" w:line="247" w:lineRule="auto"/>
            </w:pPr>
            <w:r>
              <w:rPr>
                <w:rFonts w:ascii="Bitstream Charter" w:hAnsi="Bitstream Charter"/>
                <w:sz w:val="10"/>
              </w:rPr>
              <w:t>northeastern Ghana and adjoining Burkina Faso/Togo zones</w:t>
            </w:r>
          </w:p>
        </w:tc>
        <w:tc>
          <w:tcPr>
            <w:tcW w:type="dxa" w:w="810"/>
            <w:shd w:fill="FAF8F3"/>
            <w:vAlign w:val="top"/>
          </w:tcPr>
          <w:p>
            <w:pPr>
              <w:spacing w:after="0" w:line="247" w:lineRule="auto"/>
            </w:pPr>
            <w:r>
              <w:rPr>
                <w:rFonts w:ascii="Bitstream Charter" w:hAnsi="Bitstream Charter"/>
                <w:sz w:val="10"/>
              </w:rPr>
              <w:t>NAMED / OPEN</w:t>
            </w:r>
          </w:p>
        </w:tc>
      </w:tr>
    </w:tbl>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POL-NANUMBA</w:t>
            </w:r>
          </w:p>
        </w:tc>
        <w:tc>
          <w:tcPr>
            <w:tcW w:type="dxa" w:w="2500"/>
            <w:vAlign w:val="top"/>
          </w:tcPr>
          <w:p>
            <w:pPr>
              <w:spacing w:after="0" w:line="247" w:lineRule="auto"/>
            </w:pPr>
            <w:r>
              <w:rPr>
                <w:rFonts w:ascii="Bitstream Charter" w:hAnsi="Bitstream Charter"/>
                <w:sz w:val="10"/>
              </w:rPr>
              <w:t>Nanumba state</w:t>
            </w:r>
          </w:p>
        </w:tc>
        <w:tc>
          <w:tcPr>
            <w:tcW w:type="dxa" w:w="2100"/>
            <w:vAlign w:val="top"/>
          </w:tcPr>
          <w:p>
            <w:pPr>
              <w:spacing w:after="0" w:line="247" w:lineRule="auto"/>
            </w:pPr>
            <w:r>
              <w:rPr>
                <w:rFonts w:ascii="Bitstream Charter" w:hAnsi="Bitstream Charter"/>
                <w:sz w:val="10"/>
              </w:rPr>
              <w:t>c. fifteenth century–present traditional state; slavery-era focus</w:t>
            </w:r>
          </w:p>
        </w:tc>
        <w:tc>
          <w:tcPr>
            <w:tcW w:type="dxa" w:w="2500"/>
            <w:vAlign w:val="top"/>
          </w:tcPr>
          <w:p>
            <w:pPr>
              <w:spacing w:after="0" w:line="247" w:lineRule="auto"/>
            </w:pPr>
            <w:r>
              <w:rPr>
                <w:rFonts w:ascii="Bitstream Charter" w:hAnsi="Bitstream Charter"/>
                <w:sz w:val="10"/>
              </w:rPr>
              <w:t>northern Ghana between Dagbon and Gonja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POL-MOSSI-OUAGA</w:t>
            </w:r>
          </w:p>
        </w:tc>
        <w:tc>
          <w:tcPr>
            <w:tcW w:type="dxa" w:w="2500"/>
            <w:shd w:fill="FAF8F3"/>
            <w:vAlign w:val="top"/>
          </w:tcPr>
          <w:p>
            <w:pPr>
              <w:spacing w:after="0" w:line="247" w:lineRule="auto"/>
            </w:pPr>
            <w:r>
              <w:rPr>
                <w:rFonts w:ascii="Bitstream Charter" w:hAnsi="Bitstream Charter"/>
                <w:sz w:val="10"/>
              </w:rPr>
              <w:t>Mossi kingdom of Ouagadougou</w:t>
            </w:r>
          </w:p>
        </w:tc>
        <w:tc>
          <w:tcPr>
            <w:tcW w:type="dxa" w:w="2100"/>
            <w:shd w:fill="FAF8F3"/>
            <w:vAlign w:val="top"/>
          </w:tcPr>
          <w:p>
            <w:pPr>
              <w:spacing w:after="0" w:line="247" w:lineRule="auto"/>
            </w:pPr>
            <w:r>
              <w:rPr>
                <w:rFonts w:ascii="Bitstream Charter" w:hAnsi="Bitstream Charter"/>
                <w:sz w:val="10"/>
              </w:rPr>
              <w:t>c. fifteenth century–colonial conquest; continuing Mogho Naba institution</w:t>
            </w:r>
          </w:p>
        </w:tc>
        <w:tc>
          <w:tcPr>
            <w:tcW w:type="dxa" w:w="2500"/>
            <w:shd w:fill="FAF8F3"/>
            <w:vAlign w:val="top"/>
          </w:tcPr>
          <w:p>
            <w:pPr>
              <w:spacing w:after="0" w:line="247" w:lineRule="auto"/>
            </w:pPr>
            <w:r>
              <w:rPr>
                <w:rFonts w:ascii="Bitstream Charter" w:hAnsi="Bitstream Charter"/>
                <w:sz w:val="10"/>
              </w:rPr>
              <w:t>central Burkina Faso</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POL-MOSSI-YATENGA</w:t>
            </w:r>
          </w:p>
        </w:tc>
        <w:tc>
          <w:tcPr>
            <w:tcW w:type="dxa" w:w="2500"/>
            <w:vAlign w:val="top"/>
          </w:tcPr>
          <w:p>
            <w:pPr>
              <w:spacing w:after="0" w:line="247" w:lineRule="auto"/>
            </w:pPr>
            <w:r>
              <w:rPr>
                <w:rFonts w:ascii="Bitstream Charter" w:hAnsi="Bitstream Charter"/>
                <w:sz w:val="10"/>
              </w:rPr>
              <w:t>Mossi kingdom of Yatenga</w:t>
            </w:r>
          </w:p>
        </w:tc>
        <w:tc>
          <w:tcPr>
            <w:tcW w:type="dxa" w:w="2100"/>
            <w:vAlign w:val="top"/>
          </w:tcPr>
          <w:p>
            <w:pPr>
              <w:spacing w:after="0" w:line="247" w:lineRule="auto"/>
            </w:pPr>
            <w:r>
              <w:rPr>
                <w:rFonts w:ascii="Bitstream Charter" w:hAnsi="Bitstream Charter"/>
                <w:sz w:val="10"/>
              </w:rPr>
              <w:t>c. fifteenth century–colonial conquest; traditional continuities</w:t>
            </w:r>
          </w:p>
        </w:tc>
        <w:tc>
          <w:tcPr>
            <w:tcW w:type="dxa" w:w="2500"/>
            <w:vAlign w:val="top"/>
          </w:tcPr>
          <w:p>
            <w:pPr>
              <w:spacing w:after="0" w:line="247" w:lineRule="auto"/>
            </w:pPr>
            <w:r>
              <w:rPr>
                <w:rFonts w:ascii="Bitstream Charter" w:hAnsi="Bitstream Charter"/>
                <w:sz w:val="10"/>
              </w:rPr>
              <w:t>northern Burkina Faso centered on Ouahigouya region</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POL-GULMU</w:t>
            </w:r>
          </w:p>
        </w:tc>
        <w:tc>
          <w:tcPr>
            <w:tcW w:type="dxa" w:w="2500"/>
            <w:shd w:fill="FAF8F3"/>
            <w:vAlign w:val="top"/>
          </w:tcPr>
          <w:p>
            <w:pPr>
              <w:spacing w:after="0" w:line="247" w:lineRule="auto"/>
            </w:pPr>
            <w:r>
              <w:rPr>
                <w:rFonts w:ascii="Bitstream Charter" w:hAnsi="Bitstream Charter"/>
                <w:sz w:val="10"/>
              </w:rPr>
              <w:t>Gurma / Gulmu state</w:t>
            </w:r>
          </w:p>
        </w:tc>
        <w:tc>
          <w:tcPr>
            <w:tcW w:type="dxa" w:w="2100"/>
            <w:shd w:fill="FAF8F3"/>
            <w:vAlign w:val="top"/>
          </w:tcPr>
          <w:p>
            <w:pPr>
              <w:spacing w:after="0" w:line="247" w:lineRule="auto"/>
            </w:pPr>
            <w:r>
              <w:rPr>
                <w:rFonts w:ascii="Bitstream Charter" w:hAnsi="Bitstream Charter"/>
                <w:sz w:val="10"/>
              </w:rPr>
              <w:t>early modern–colonial conquest; traditional continuities</w:t>
            </w:r>
          </w:p>
        </w:tc>
        <w:tc>
          <w:tcPr>
            <w:tcW w:type="dxa" w:w="2500"/>
            <w:shd w:fill="FAF8F3"/>
            <w:vAlign w:val="top"/>
          </w:tcPr>
          <w:p>
            <w:pPr>
              <w:spacing w:after="0" w:line="247" w:lineRule="auto"/>
            </w:pPr>
            <w:r>
              <w:rPr>
                <w:rFonts w:ascii="Bitstream Charter" w:hAnsi="Bitstream Charter"/>
                <w:sz w:val="10"/>
              </w:rPr>
              <w:t>eastern Burkina Faso and adjoining Niger, Benin and Togo</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POL-KAFU-BULLOM</w:t>
            </w:r>
          </w:p>
        </w:tc>
        <w:tc>
          <w:tcPr>
            <w:tcW w:type="dxa" w:w="2500"/>
            <w:vAlign w:val="top"/>
          </w:tcPr>
          <w:p>
            <w:pPr>
              <w:spacing w:after="0" w:line="247" w:lineRule="auto"/>
            </w:pPr>
            <w:r>
              <w:rPr>
                <w:rFonts w:ascii="Bitstream Charter" w:hAnsi="Bitstream Charter"/>
                <w:sz w:val="10"/>
              </w:rPr>
              <w:t>Kafu Bullom polities</w:t>
            </w:r>
          </w:p>
        </w:tc>
        <w:tc>
          <w:tcPr>
            <w:tcW w:type="dxa" w:w="2100"/>
            <w:vAlign w:val="top"/>
          </w:tcPr>
          <w:p>
            <w:pPr>
              <w:spacing w:after="0" w:line="247" w:lineRule="auto"/>
            </w:pPr>
            <w:r>
              <w:rPr>
                <w:rFonts w:ascii="Bitstream Charter" w:hAnsi="Bitstream Charter"/>
                <w:sz w:val="10"/>
              </w:rPr>
              <w:t>sixteenth–nineteenth centuries and later communities</w:t>
            </w:r>
          </w:p>
        </w:tc>
        <w:tc>
          <w:tcPr>
            <w:tcW w:type="dxa" w:w="2500"/>
            <w:vAlign w:val="top"/>
          </w:tcPr>
          <w:p>
            <w:pPr>
              <w:spacing w:after="0" w:line="247" w:lineRule="auto"/>
            </w:pPr>
            <w:r>
              <w:rPr>
                <w:rFonts w:ascii="Bitstream Charter" w:hAnsi="Bitstream Charter"/>
                <w:sz w:val="10"/>
              </w:rPr>
              <w:t>Sierra Leone peninsula and northern estuaries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POL-PORT-LOKO</w:t>
            </w:r>
          </w:p>
        </w:tc>
        <w:tc>
          <w:tcPr>
            <w:tcW w:type="dxa" w:w="2500"/>
            <w:shd w:fill="FAF8F3"/>
            <w:vAlign w:val="top"/>
          </w:tcPr>
          <w:p>
            <w:pPr>
              <w:spacing w:after="0" w:line="247" w:lineRule="auto"/>
            </w:pPr>
            <w:r>
              <w:rPr>
                <w:rFonts w:ascii="Bitstream Charter" w:hAnsi="Bitstream Charter"/>
                <w:sz w:val="10"/>
              </w:rPr>
              <w:t>Port Loko and Marampa Temne polities</w:t>
            </w:r>
          </w:p>
        </w:tc>
        <w:tc>
          <w:tcPr>
            <w:tcW w:type="dxa" w:w="2100"/>
            <w:shd w:fill="FAF8F3"/>
            <w:vAlign w:val="top"/>
          </w:tcPr>
          <w:p>
            <w:pPr>
              <w:spacing w:after="0" w:line="247" w:lineRule="auto"/>
            </w:pPr>
            <w:r>
              <w:rPr>
                <w:rFonts w:ascii="Bitstream Charter" w:hAnsi="Bitstream Charter"/>
                <w:sz w:val="10"/>
              </w:rPr>
              <w:t>seventeenth–nineteenth centuries</w:t>
            </w:r>
          </w:p>
        </w:tc>
        <w:tc>
          <w:tcPr>
            <w:tcW w:type="dxa" w:w="2500"/>
            <w:shd w:fill="FAF8F3"/>
            <w:vAlign w:val="top"/>
          </w:tcPr>
          <w:p>
            <w:pPr>
              <w:spacing w:after="0" w:line="247" w:lineRule="auto"/>
            </w:pPr>
            <w:r>
              <w:rPr>
                <w:rFonts w:ascii="Bitstream Charter" w:hAnsi="Bitstream Charter"/>
                <w:sz w:val="10"/>
              </w:rPr>
              <w:t>Sierra Leone’s Port Loko Creek and northern interior</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POL-BAGA</w:t>
            </w:r>
          </w:p>
        </w:tc>
        <w:tc>
          <w:tcPr>
            <w:tcW w:type="dxa" w:w="2500"/>
            <w:vAlign w:val="top"/>
          </w:tcPr>
          <w:p>
            <w:pPr>
              <w:spacing w:after="0" w:line="247" w:lineRule="auto"/>
            </w:pPr>
            <w:r>
              <w:rPr>
                <w:rFonts w:ascii="Bitstream Charter" w:hAnsi="Bitstream Charter"/>
                <w:sz w:val="10"/>
              </w:rPr>
              <w:t>Baga coastal political communities</w:t>
            </w:r>
          </w:p>
        </w:tc>
        <w:tc>
          <w:tcPr>
            <w:tcW w:type="dxa" w:w="2100"/>
            <w:vAlign w:val="top"/>
          </w:tcPr>
          <w:p>
            <w:pPr>
              <w:spacing w:after="0" w:line="247" w:lineRule="auto"/>
            </w:pPr>
            <w:r>
              <w:rPr>
                <w:rFonts w:ascii="Bitstream Charter" w:hAnsi="Bitstream Charter"/>
                <w:sz w:val="10"/>
              </w:rPr>
              <w:t>early modern–nineteenth centuries and continuing peoples</w:t>
            </w:r>
          </w:p>
        </w:tc>
        <w:tc>
          <w:tcPr>
            <w:tcW w:type="dxa" w:w="2500"/>
            <w:vAlign w:val="top"/>
          </w:tcPr>
          <w:p>
            <w:pPr>
              <w:spacing w:after="0" w:line="247" w:lineRule="auto"/>
            </w:pPr>
            <w:r>
              <w:rPr>
                <w:rFonts w:ascii="Bitstream Charter" w:hAnsi="Bitstream Charter"/>
                <w:sz w:val="10"/>
              </w:rPr>
              <w:t>coastal Guinea north of Conakry and river deltas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POL-NALU</w:t>
            </w:r>
          </w:p>
        </w:tc>
        <w:tc>
          <w:tcPr>
            <w:tcW w:type="dxa" w:w="2500"/>
            <w:shd w:fill="FAF8F3"/>
            <w:vAlign w:val="top"/>
          </w:tcPr>
          <w:p>
            <w:pPr>
              <w:spacing w:after="0" w:line="247" w:lineRule="auto"/>
            </w:pPr>
            <w:r>
              <w:rPr>
                <w:rFonts w:ascii="Bitstream Charter" w:hAnsi="Bitstream Charter"/>
                <w:sz w:val="10"/>
              </w:rPr>
              <w:t>Nalú political communities</w:t>
            </w:r>
          </w:p>
        </w:tc>
        <w:tc>
          <w:tcPr>
            <w:tcW w:type="dxa" w:w="2100"/>
            <w:shd w:fill="FAF8F3"/>
            <w:vAlign w:val="top"/>
          </w:tcPr>
          <w:p>
            <w:pPr>
              <w:spacing w:after="0" w:line="247" w:lineRule="auto"/>
            </w:pPr>
            <w:r>
              <w:rPr>
                <w:rFonts w:ascii="Bitstream Charter" w:hAnsi="Bitstream Charter"/>
                <w:sz w:val="10"/>
              </w:rPr>
              <w:t>early modern–nineteenth centuries and continuing peoples</w:t>
            </w:r>
          </w:p>
        </w:tc>
        <w:tc>
          <w:tcPr>
            <w:tcW w:type="dxa" w:w="2500"/>
            <w:shd w:fill="FAF8F3"/>
            <w:vAlign w:val="top"/>
          </w:tcPr>
          <w:p>
            <w:pPr>
              <w:spacing w:after="0" w:line="247" w:lineRule="auto"/>
            </w:pPr>
            <w:r>
              <w:rPr>
                <w:rFonts w:ascii="Bitstream Charter" w:hAnsi="Bitstream Charter"/>
                <w:sz w:val="10"/>
              </w:rPr>
              <w:t>coastal Guinea and Guinea-Bissau</w:t>
            </w:r>
          </w:p>
        </w:tc>
        <w:tc>
          <w:tcPr>
            <w:tcW w:type="dxa" w:w="810"/>
            <w:shd w:fill="FAF8F3"/>
            <w:vAlign w:val="top"/>
          </w:tcPr>
          <w:p>
            <w:pPr>
              <w:spacing w:after="0" w:line="247" w:lineRule="auto"/>
            </w:pPr>
            <w:r>
              <w:rPr>
                <w:rFonts w:ascii="Bitstream Charter" w:hAnsi="Bitstream Charter"/>
                <w:sz w:val="10"/>
              </w:rPr>
              <w:t>NAMED / OPEN</w:t>
            </w:r>
          </w:p>
        </w:tc>
      </w:tr>
    </w:tbl>
    <w:p>
      <w:pPr>
        <w:pStyle w:val="Heading1"/>
      </w:pPr>
      <w:r>
        <w:t>Section 34 — Named additions from Edition 1.7-alpha</w:t>
      </w:r>
    </w:p>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POL-KANEM-BORNU</w:t>
            </w:r>
          </w:p>
        </w:tc>
        <w:tc>
          <w:tcPr>
            <w:tcW w:type="dxa" w:w="2500"/>
            <w:vAlign w:val="top"/>
          </w:tcPr>
          <w:p>
            <w:pPr>
              <w:spacing w:after="0" w:line="247" w:lineRule="auto"/>
            </w:pPr>
            <w:r>
              <w:rPr>
                <w:rFonts w:ascii="Bitstream Charter" w:hAnsi="Bitstream Charter"/>
                <w:sz w:val="10"/>
              </w:rPr>
              <w:t>Kanem–Bornu</w:t>
            </w:r>
          </w:p>
        </w:tc>
        <w:tc>
          <w:tcPr>
            <w:tcW w:type="dxa" w:w="2100"/>
            <w:vAlign w:val="top"/>
          </w:tcPr>
          <w:p>
            <w:pPr>
              <w:spacing w:after="0" w:line="247" w:lineRule="auto"/>
            </w:pPr>
            <w:r>
              <w:rPr>
                <w:rFonts w:ascii="Bitstream Charter" w:hAnsi="Bitstream Charter"/>
                <w:sz w:val="10"/>
              </w:rPr>
              <w:t>c. ninth–nineteenth centuries under changing dynasties and centers</w:t>
            </w:r>
          </w:p>
        </w:tc>
        <w:tc>
          <w:tcPr>
            <w:tcW w:type="dxa" w:w="2500"/>
            <w:vAlign w:val="top"/>
          </w:tcPr>
          <w:p>
            <w:pPr>
              <w:spacing w:after="0" w:line="247" w:lineRule="auto"/>
            </w:pPr>
            <w:r>
              <w:rPr>
                <w:rFonts w:ascii="Bitstream Charter" w:hAnsi="Bitstream Charter"/>
                <w:sz w:val="10"/>
              </w:rPr>
              <w:t>Lake Chad basin across present Chad, Nigeria, Niger and Cameroon</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POL-BAGIRMI</w:t>
            </w:r>
          </w:p>
        </w:tc>
        <w:tc>
          <w:tcPr>
            <w:tcW w:type="dxa" w:w="2500"/>
            <w:shd w:fill="FAF8F3"/>
            <w:vAlign w:val="top"/>
          </w:tcPr>
          <w:p>
            <w:pPr>
              <w:spacing w:after="0" w:line="247" w:lineRule="auto"/>
            </w:pPr>
            <w:r>
              <w:rPr>
                <w:rFonts w:ascii="Bitstream Charter" w:hAnsi="Bitstream Charter"/>
                <w:sz w:val="10"/>
              </w:rPr>
              <w:t>Sultanate of Bagirmi</w:t>
            </w:r>
          </w:p>
        </w:tc>
        <w:tc>
          <w:tcPr>
            <w:tcW w:type="dxa" w:w="2100"/>
            <w:shd w:fill="FAF8F3"/>
            <w:vAlign w:val="top"/>
          </w:tcPr>
          <w:p>
            <w:pPr>
              <w:spacing w:after="0" w:line="247" w:lineRule="auto"/>
            </w:pPr>
            <w:r>
              <w:rPr>
                <w:rFonts w:ascii="Bitstream Charter" w:hAnsi="Bitstream Charter"/>
                <w:sz w:val="10"/>
              </w:rPr>
              <w:t>c. early sixteenth century–1897 independence</w:t>
            </w:r>
          </w:p>
        </w:tc>
        <w:tc>
          <w:tcPr>
            <w:tcW w:type="dxa" w:w="2500"/>
            <w:shd w:fill="FAF8F3"/>
            <w:vAlign w:val="top"/>
          </w:tcPr>
          <w:p>
            <w:pPr>
              <w:spacing w:after="0" w:line="247" w:lineRule="auto"/>
            </w:pPr>
            <w:r>
              <w:rPr>
                <w:rFonts w:ascii="Bitstream Charter" w:hAnsi="Bitstream Charter"/>
                <w:sz w:val="10"/>
              </w:rPr>
              <w:t>southeast of Lake Chad, chiefly present-day Chad</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POL-WADAI</w:t>
            </w:r>
          </w:p>
        </w:tc>
        <w:tc>
          <w:tcPr>
            <w:tcW w:type="dxa" w:w="2500"/>
            <w:vAlign w:val="top"/>
          </w:tcPr>
          <w:p>
            <w:pPr>
              <w:spacing w:after="0" w:line="247" w:lineRule="auto"/>
            </w:pPr>
            <w:r>
              <w:rPr>
                <w:rFonts w:ascii="Bitstream Charter" w:hAnsi="Bitstream Charter"/>
                <w:sz w:val="10"/>
              </w:rPr>
              <w:t>Sultanate of Wadai</w:t>
            </w:r>
          </w:p>
        </w:tc>
        <w:tc>
          <w:tcPr>
            <w:tcW w:type="dxa" w:w="2100"/>
            <w:vAlign w:val="top"/>
          </w:tcPr>
          <w:p>
            <w:pPr>
              <w:spacing w:after="0" w:line="247" w:lineRule="auto"/>
            </w:pPr>
            <w:r>
              <w:rPr>
                <w:rFonts w:ascii="Bitstream Charter" w:hAnsi="Bitstream Charter"/>
                <w:sz w:val="10"/>
              </w:rPr>
              <w:t>c. 1635–1909 sovereignty</w:t>
            </w:r>
          </w:p>
        </w:tc>
        <w:tc>
          <w:tcPr>
            <w:tcW w:type="dxa" w:w="2500"/>
            <w:vAlign w:val="top"/>
          </w:tcPr>
          <w:p>
            <w:pPr>
              <w:spacing w:after="0" w:line="247" w:lineRule="auto"/>
            </w:pPr>
            <w:r>
              <w:rPr>
                <w:rFonts w:ascii="Bitstream Charter" w:hAnsi="Bitstream Charter"/>
                <w:sz w:val="10"/>
              </w:rPr>
              <w:t>eastern Chad and western Sudan corridors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POL-DARFUR-KEIRA</w:t>
            </w:r>
          </w:p>
        </w:tc>
        <w:tc>
          <w:tcPr>
            <w:tcW w:type="dxa" w:w="2500"/>
            <w:shd w:fill="FAF8F3"/>
            <w:vAlign w:val="top"/>
          </w:tcPr>
          <w:p>
            <w:pPr>
              <w:spacing w:after="0" w:line="247" w:lineRule="auto"/>
            </w:pPr>
            <w:r>
              <w:rPr>
                <w:rFonts w:ascii="Bitstream Charter" w:hAnsi="Bitstream Charter"/>
                <w:sz w:val="10"/>
              </w:rPr>
              <w:t>Keira Sultanate of Darfur</w:t>
            </w:r>
          </w:p>
        </w:tc>
        <w:tc>
          <w:tcPr>
            <w:tcW w:type="dxa" w:w="2100"/>
            <w:shd w:fill="FAF8F3"/>
            <w:vAlign w:val="top"/>
          </w:tcPr>
          <w:p>
            <w:pPr>
              <w:spacing w:after="0" w:line="247" w:lineRule="auto"/>
            </w:pPr>
            <w:r>
              <w:rPr>
                <w:rFonts w:ascii="Bitstream Charter" w:hAnsi="Bitstream Charter"/>
                <w:sz w:val="10"/>
              </w:rPr>
              <w:t>c. seventeenth century–1874; restored 1898–1916</w:t>
            </w:r>
          </w:p>
        </w:tc>
        <w:tc>
          <w:tcPr>
            <w:tcW w:type="dxa" w:w="2500"/>
            <w:shd w:fill="FAF8F3"/>
            <w:vAlign w:val="top"/>
          </w:tcPr>
          <w:p>
            <w:pPr>
              <w:spacing w:after="0" w:line="247" w:lineRule="auto"/>
            </w:pPr>
            <w:r>
              <w:rPr>
                <w:rFonts w:ascii="Bitstream Charter" w:hAnsi="Bitstream Charter"/>
                <w:sz w:val="10"/>
              </w:rPr>
              <w:t>Darfur and adjoining Sudan–Chad routes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POL-KANO</w:t>
            </w:r>
          </w:p>
        </w:tc>
        <w:tc>
          <w:tcPr>
            <w:tcW w:type="dxa" w:w="2500"/>
            <w:vAlign w:val="top"/>
          </w:tcPr>
          <w:p>
            <w:pPr>
              <w:spacing w:after="0" w:line="247" w:lineRule="auto"/>
            </w:pPr>
            <w:r>
              <w:rPr>
                <w:rFonts w:ascii="Bitstream Charter" w:hAnsi="Bitstream Charter"/>
                <w:sz w:val="10"/>
              </w:rPr>
              <w:t>Kano state</w:t>
            </w:r>
          </w:p>
        </w:tc>
        <w:tc>
          <w:tcPr>
            <w:tcW w:type="dxa" w:w="2100"/>
            <w:vAlign w:val="top"/>
          </w:tcPr>
          <w:p>
            <w:pPr>
              <w:spacing w:after="0" w:line="247" w:lineRule="auto"/>
            </w:pPr>
            <w:r>
              <w:rPr>
                <w:rFonts w:ascii="Bitstream Charter" w:hAnsi="Bitstream Charter"/>
                <w:sz w:val="10"/>
              </w:rPr>
              <w:t>c. first millennium–1807 kingdom; later emirate continuity</w:t>
            </w:r>
          </w:p>
        </w:tc>
        <w:tc>
          <w:tcPr>
            <w:tcW w:type="dxa" w:w="2500"/>
            <w:vAlign w:val="top"/>
          </w:tcPr>
          <w:p>
            <w:pPr>
              <w:spacing w:after="0" w:line="247" w:lineRule="auto"/>
            </w:pPr>
            <w:r>
              <w:rPr>
                <w:rFonts w:ascii="Bitstream Charter" w:hAnsi="Bitstream Charter"/>
                <w:sz w:val="10"/>
              </w:rPr>
              <w:t>Hausaland, centered on Kano in northern Nigeria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POL-KATSINA</w:t>
            </w:r>
          </w:p>
        </w:tc>
        <w:tc>
          <w:tcPr>
            <w:tcW w:type="dxa" w:w="2500"/>
            <w:shd w:fill="FAF8F3"/>
            <w:vAlign w:val="top"/>
          </w:tcPr>
          <w:p>
            <w:pPr>
              <w:spacing w:after="0" w:line="247" w:lineRule="auto"/>
            </w:pPr>
            <w:r>
              <w:rPr>
                <w:rFonts w:ascii="Bitstream Charter" w:hAnsi="Bitstream Charter"/>
                <w:sz w:val="10"/>
              </w:rPr>
              <w:t>Katsina state</w:t>
            </w:r>
          </w:p>
        </w:tc>
        <w:tc>
          <w:tcPr>
            <w:tcW w:type="dxa" w:w="2100"/>
            <w:shd w:fill="FAF8F3"/>
            <w:vAlign w:val="top"/>
          </w:tcPr>
          <w:p>
            <w:pPr>
              <w:spacing w:after="0" w:line="247" w:lineRule="auto"/>
            </w:pPr>
            <w:r>
              <w:rPr>
                <w:rFonts w:ascii="Bitstream Charter" w:hAnsi="Bitstream Charter"/>
                <w:sz w:val="10"/>
              </w:rPr>
              <w:t>c. medieval kingdom–1807; later emirate continuity</w:t>
            </w:r>
          </w:p>
        </w:tc>
        <w:tc>
          <w:tcPr>
            <w:tcW w:type="dxa" w:w="2500"/>
            <w:shd w:fill="FAF8F3"/>
            <w:vAlign w:val="top"/>
          </w:tcPr>
          <w:p>
            <w:pPr>
              <w:spacing w:after="0" w:line="247" w:lineRule="auto"/>
            </w:pPr>
            <w:r>
              <w:rPr>
                <w:rFonts w:ascii="Bitstream Charter" w:hAnsi="Bitstream Charter"/>
                <w:sz w:val="10"/>
              </w:rPr>
              <w:t>northwestern Hausaland near Saharan routes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POL-ZAZZAU</w:t>
            </w:r>
          </w:p>
        </w:tc>
        <w:tc>
          <w:tcPr>
            <w:tcW w:type="dxa" w:w="2500"/>
            <w:vAlign w:val="top"/>
          </w:tcPr>
          <w:p>
            <w:pPr>
              <w:spacing w:after="0" w:line="247" w:lineRule="auto"/>
            </w:pPr>
            <w:r>
              <w:rPr>
                <w:rFonts w:ascii="Bitstream Charter" w:hAnsi="Bitstream Charter"/>
                <w:sz w:val="10"/>
              </w:rPr>
              <w:t>Zazzau / Zaria state</w:t>
            </w:r>
          </w:p>
        </w:tc>
        <w:tc>
          <w:tcPr>
            <w:tcW w:type="dxa" w:w="2100"/>
            <w:vAlign w:val="top"/>
          </w:tcPr>
          <w:p>
            <w:pPr>
              <w:spacing w:after="0" w:line="247" w:lineRule="auto"/>
            </w:pPr>
            <w:r>
              <w:rPr>
                <w:rFonts w:ascii="Bitstream Charter" w:hAnsi="Bitstream Charter"/>
                <w:sz w:val="10"/>
              </w:rPr>
              <w:t>c. medieval kingdom–1808; later emirate continuity</w:t>
            </w:r>
          </w:p>
        </w:tc>
        <w:tc>
          <w:tcPr>
            <w:tcW w:type="dxa" w:w="2500"/>
            <w:vAlign w:val="top"/>
          </w:tcPr>
          <w:p>
            <w:pPr>
              <w:spacing w:after="0" w:line="247" w:lineRule="auto"/>
            </w:pPr>
            <w:r>
              <w:rPr>
                <w:rFonts w:ascii="Bitstream Charter" w:hAnsi="Bitstream Charter"/>
                <w:sz w:val="10"/>
              </w:rPr>
              <w:t>southern Hausaland, northern Nigeria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POL-GOBIR</w:t>
            </w:r>
          </w:p>
        </w:tc>
        <w:tc>
          <w:tcPr>
            <w:tcW w:type="dxa" w:w="2500"/>
            <w:shd w:fill="FAF8F3"/>
            <w:vAlign w:val="top"/>
          </w:tcPr>
          <w:p>
            <w:pPr>
              <w:spacing w:after="0" w:line="247" w:lineRule="auto"/>
            </w:pPr>
            <w:r>
              <w:rPr>
                <w:rFonts w:ascii="Bitstream Charter" w:hAnsi="Bitstream Charter"/>
                <w:sz w:val="10"/>
              </w:rPr>
              <w:t>Gobir state</w:t>
            </w:r>
          </w:p>
        </w:tc>
        <w:tc>
          <w:tcPr>
            <w:tcW w:type="dxa" w:w="2100"/>
            <w:shd w:fill="FAF8F3"/>
            <w:vAlign w:val="top"/>
          </w:tcPr>
          <w:p>
            <w:pPr>
              <w:spacing w:after="0" w:line="247" w:lineRule="auto"/>
            </w:pPr>
            <w:r>
              <w:rPr>
                <w:rFonts w:ascii="Bitstream Charter" w:hAnsi="Bitstream Charter"/>
                <w:sz w:val="10"/>
              </w:rPr>
              <w:t>medieval traditions–1808; successor centers in the nineteenth century</w:t>
            </w:r>
          </w:p>
        </w:tc>
        <w:tc>
          <w:tcPr>
            <w:tcW w:type="dxa" w:w="2500"/>
            <w:shd w:fill="FAF8F3"/>
            <w:vAlign w:val="top"/>
          </w:tcPr>
          <w:p>
            <w:pPr>
              <w:spacing w:after="0" w:line="247" w:lineRule="auto"/>
            </w:pPr>
            <w:r>
              <w:rPr>
                <w:rFonts w:ascii="Bitstream Charter" w:hAnsi="Bitstream Charter"/>
                <w:sz w:val="10"/>
              </w:rPr>
              <w:t>northwestern Hausaland and present Niger–Nigeria borderlands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POL-DAURA</w:t>
            </w:r>
          </w:p>
        </w:tc>
        <w:tc>
          <w:tcPr>
            <w:tcW w:type="dxa" w:w="2500"/>
            <w:vAlign w:val="top"/>
          </w:tcPr>
          <w:p>
            <w:pPr>
              <w:spacing w:after="0" w:line="247" w:lineRule="auto"/>
            </w:pPr>
            <w:r>
              <w:rPr>
                <w:rFonts w:ascii="Bitstream Charter" w:hAnsi="Bitstream Charter"/>
                <w:sz w:val="10"/>
              </w:rPr>
              <w:t>Daura state</w:t>
            </w:r>
          </w:p>
        </w:tc>
        <w:tc>
          <w:tcPr>
            <w:tcW w:type="dxa" w:w="2100"/>
            <w:vAlign w:val="top"/>
          </w:tcPr>
          <w:p>
            <w:pPr>
              <w:spacing w:after="0" w:line="247" w:lineRule="auto"/>
            </w:pPr>
            <w:r>
              <w:rPr>
                <w:rFonts w:ascii="Bitstream Charter" w:hAnsi="Bitstream Charter"/>
                <w:sz w:val="10"/>
              </w:rPr>
              <w:t>medieval traditions–nineteenth-century transformation</w:t>
            </w:r>
          </w:p>
        </w:tc>
        <w:tc>
          <w:tcPr>
            <w:tcW w:type="dxa" w:w="2500"/>
            <w:vAlign w:val="top"/>
          </w:tcPr>
          <w:p>
            <w:pPr>
              <w:spacing w:after="0" w:line="247" w:lineRule="auto"/>
            </w:pPr>
            <w:r>
              <w:rPr>
                <w:rFonts w:ascii="Bitstream Charter" w:hAnsi="Bitstream Charter"/>
                <w:sz w:val="10"/>
              </w:rPr>
              <w:t>northern Hausaland near present Nigeria–Niger border</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POL-RANO</w:t>
            </w:r>
          </w:p>
        </w:tc>
        <w:tc>
          <w:tcPr>
            <w:tcW w:type="dxa" w:w="2500"/>
            <w:shd w:fill="FAF8F3"/>
            <w:vAlign w:val="top"/>
          </w:tcPr>
          <w:p>
            <w:pPr>
              <w:spacing w:after="0" w:line="247" w:lineRule="auto"/>
            </w:pPr>
            <w:r>
              <w:rPr>
                <w:rFonts w:ascii="Bitstream Charter" w:hAnsi="Bitstream Charter"/>
                <w:sz w:val="10"/>
              </w:rPr>
              <w:t>Rano state</w:t>
            </w:r>
          </w:p>
        </w:tc>
        <w:tc>
          <w:tcPr>
            <w:tcW w:type="dxa" w:w="2100"/>
            <w:shd w:fill="FAF8F3"/>
            <w:vAlign w:val="top"/>
          </w:tcPr>
          <w:p>
            <w:pPr>
              <w:spacing w:after="0" w:line="247" w:lineRule="auto"/>
            </w:pPr>
            <w:r>
              <w:rPr>
                <w:rFonts w:ascii="Bitstream Charter" w:hAnsi="Bitstream Charter"/>
                <w:sz w:val="10"/>
              </w:rPr>
              <w:t>medieval traditions–nineteenth-century emirate transformation</w:t>
            </w:r>
          </w:p>
        </w:tc>
        <w:tc>
          <w:tcPr>
            <w:tcW w:type="dxa" w:w="2500"/>
            <w:shd w:fill="FAF8F3"/>
            <w:vAlign w:val="top"/>
          </w:tcPr>
          <w:p>
            <w:pPr>
              <w:spacing w:after="0" w:line="247" w:lineRule="auto"/>
            </w:pPr>
            <w:r>
              <w:rPr>
                <w:rFonts w:ascii="Bitstream Charter" w:hAnsi="Bitstream Charter"/>
                <w:sz w:val="10"/>
              </w:rPr>
              <w:t>southern-central Hausaland</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POL-BIRAM</w:t>
            </w:r>
          </w:p>
        </w:tc>
        <w:tc>
          <w:tcPr>
            <w:tcW w:type="dxa" w:w="2500"/>
            <w:vAlign w:val="top"/>
          </w:tcPr>
          <w:p>
            <w:pPr>
              <w:spacing w:after="0" w:line="247" w:lineRule="auto"/>
            </w:pPr>
            <w:r>
              <w:rPr>
                <w:rFonts w:ascii="Bitstream Charter" w:hAnsi="Bitstream Charter"/>
                <w:sz w:val="10"/>
              </w:rPr>
              <w:t>Biram / Garun Gabas state</w:t>
            </w:r>
          </w:p>
        </w:tc>
        <w:tc>
          <w:tcPr>
            <w:tcW w:type="dxa" w:w="2100"/>
            <w:vAlign w:val="top"/>
          </w:tcPr>
          <w:p>
            <w:pPr>
              <w:spacing w:after="0" w:line="247" w:lineRule="auto"/>
            </w:pPr>
            <w:r>
              <w:rPr>
                <w:rFonts w:ascii="Bitstream Charter" w:hAnsi="Bitstream Charter"/>
                <w:sz w:val="10"/>
              </w:rPr>
              <w:t>medieval origin traditions–early modern transformations</w:t>
            </w:r>
          </w:p>
        </w:tc>
        <w:tc>
          <w:tcPr>
            <w:tcW w:type="dxa" w:w="2500"/>
            <w:vAlign w:val="top"/>
          </w:tcPr>
          <w:p>
            <w:pPr>
              <w:spacing w:after="0" w:line="247" w:lineRule="auto"/>
            </w:pPr>
            <w:r>
              <w:rPr>
                <w:rFonts w:ascii="Bitstream Charter" w:hAnsi="Bitstream Charter"/>
                <w:sz w:val="10"/>
              </w:rPr>
              <w:t>eastern Hausaland, near Hadejia-Jama’are corridors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POL-KEBBI</w:t>
            </w:r>
          </w:p>
        </w:tc>
        <w:tc>
          <w:tcPr>
            <w:tcW w:type="dxa" w:w="2500"/>
            <w:shd w:fill="FAF8F3"/>
            <w:vAlign w:val="top"/>
          </w:tcPr>
          <w:p>
            <w:pPr>
              <w:spacing w:after="0" w:line="247" w:lineRule="auto"/>
            </w:pPr>
            <w:r>
              <w:rPr>
                <w:rFonts w:ascii="Bitstream Charter" w:hAnsi="Bitstream Charter"/>
                <w:sz w:val="10"/>
              </w:rPr>
              <w:t>Kebbi kingdom</w:t>
            </w:r>
          </w:p>
        </w:tc>
        <w:tc>
          <w:tcPr>
            <w:tcW w:type="dxa" w:w="2100"/>
            <w:shd w:fill="FAF8F3"/>
            <w:vAlign w:val="top"/>
          </w:tcPr>
          <w:p>
            <w:pPr>
              <w:spacing w:after="0" w:line="247" w:lineRule="auto"/>
            </w:pPr>
            <w:r>
              <w:rPr>
                <w:rFonts w:ascii="Bitstream Charter" w:hAnsi="Bitstream Charter"/>
                <w:sz w:val="10"/>
              </w:rPr>
              <w:t>c. sixteenth–nineteenth centuries; Argungu continuity</w:t>
            </w:r>
          </w:p>
        </w:tc>
        <w:tc>
          <w:tcPr>
            <w:tcW w:type="dxa" w:w="2500"/>
            <w:shd w:fill="FAF8F3"/>
            <w:vAlign w:val="top"/>
          </w:tcPr>
          <w:p>
            <w:pPr>
              <w:spacing w:after="0" w:line="247" w:lineRule="auto"/>
            </w:pPr>
            <w:r>
              <w:rPr>
                <w:rFonts w:ascii="Bitstream Charter" w:hAnsi="Bitstream Charter"/>
                <w:sz w:val="10"/>
              </w:rPr>
              <w:t>northwestern Nigeria and Niger River borderlands</w:t>
            </w:r>
          </w:p>
        </w:tc>
        <w:tc>
          <w:tcPr>
            <w:tcW w:type="dxa" w:w="810"/>
            <w:shd w:fill="FAF8F3"/>
            <w:vAlign w:val="top"/>
          </w:tcPr>
          <w:p>
            <w:pPr>
              <w:spacing w:after="0" w:line="247" w:lineRule="auto"/>
            </w:pPr>
            <w:r>
              <w:rPr>
                <w:rFonts w:ascii="Bitstream Charter" w:hAnsi="Bitstream Charter"/>
                <w:sz w:val="10"/>
              </w:rPr>
              <w:t>NAMED / OPEN</w:t>
            </w:r>
          </w:p>
        </w:tc>
      </w:tr>
    </w:tbl>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POL-ZAMFARA</w:t>
            </w:r>
          </w:p>
        </w:tc>
        <w:tc>
          <w:tcPr>
            <w:tcW w:type="dxa" w:w="2500"/>
            <w:vAlign w:val="top"/>
          </w:tcPr>
          <w:p>
            <w:pPr>
              <w:spacing w:after="0" w:line="247" w:lineRule="auto"/>
            </w:pPr>
            <w:r>
              <w:rPr>
                <w:rFonts w:ascii="Bitstream Charter" w:hAnsi="Bitstream Charter"/>
                <w:sz w:val="10"/>
              </w:rPr>
              <w:t>Zamfara state</w:t>
            </w:r>
          </w:p>
        </w:tc>
        <w:tc>
          <w:tcPr>
            <w:tcW w:type="dxa" w:w="2100"/>
            <w:vAlign w:val="top"/>
          </w:tcPr>
          <w:p>
            <w:pPr>
              <w:spacing w:after="0" w:line="247" w:lineRule="auto"/>
            </w:pPr>
            <w:r>
              <w:rPr>
                <w:rFonts w:ascii="Bitstream Charter" w:hAnsi="Bitstream Charter"/>
                <w:sz w:val="10"/>
              </w:rPr>
              <w:t>c. eleventh-century traditions–1804 collapse; successor communities</w:t>
            </w:r>
          </w:p>
        </w:tc>
        <w:tc>
          <w:tcPr>
            <w:tcW w:type="dxa" w:w="2500"/>
            <w:vAlign w:val="top"/>
          </w:tcPr>
          <w:p>
            <w:pPr>
              <w:spacing w:after="0" w:line="247" w:lineRule="auto"/>
            </w:pPr>
            <w:r>
              <w:rPr>
                <w:rFonts w:ascii="Bitstream Charter" w:hAnsi="Bitstream Charter"/>
                <w:sz w:val="10"/>
              </w:rPr>
              <w:t>northwestern Nigeria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POL-SOKOTO</w:t>
            </w:r>
          </w:p>
        </w:tc>
        <w:tc>
          <w:tcPr>
            <w:tcW w:type="dxa" w:w="2500"/>
            <w:shd w:fill="FAF8F3"/>
            <w:vAlign w:val="top"/>
          </w:tcPr>
          <w:p>
            <w:pPr>
              <w:spacing w:after="0" w:line="247" w:lineRule="auto"/>
            </w:pPr>
            <w:r>
              <w:rPr>
                <w:rFonts w:ascii="Bitstream Charter" w:hAnsi="Bitstream Charter"/>
                <w:sz w:val="10"/>
              </w:rPr>
              <w:t>Sokoto Caliphate</w:t>
            </w:r>
          </w:p>
        </w:tc>
        <w:tc>
          <w:tcPr>
            <w:tcW w:type="dxa" w:w="2100"/>
            <w:shd w:fill="FAF8F3"/>
            <w:vAlign w:val="top"/>
          </w:tcPr>
          <w:p>
            <w:pPr>
              <w:spacing w:after="0" w:line="247" w:lineRule="auto"/>
            </w:pPr>
            <w:r>
              <w:rPr>
                <w:rFonts w:ascii="Bitstream Charter" w:hAnsi="Bitstream Charter"/>
                <w:sz w:val="10"/>
              </w:rPr>
              <w:t>1804–1903 sovereignty; emirate continuities</w:t>
            </w:r>
          </w:p>
        </w:tc>
        <w:tc>
          <w:tcPr>
            <w:tcW w:type="dxa" w:w="2500"/>
            <w:shd w:fill="FAF8F3"/>
            <w:vAlign w:val="top"/>
          </w:tcPr>
          <w:p>
            <w:pPr>
              <w:spacing w:after="0" w:line="247" w:lineRule="auto"/>
            </w:pPr>
            <w:r>
              <w:rPr>
                <w:rFonts w:ascii="Bitstream Charter" w:hAnsi="Bitstream Charter"/>
                <w:sz w:val="10"/>
              </w:rPr>
              <w:t>vast central and western Sudan centered in present northern Nigeria</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POL-GWANDU</w:t>
            </w:r>
          </w:p>
        </w:tc>
        <w:tc>
          <w:tcPr>
            <w:tcW w:type="dxa" w:w="2500"/>
            <w:vAlign w:val="top"/>
          </w:tcPr>
          <w:p>
            <w:pPr>
              <w:spacing w:after="0" w:line="247" w:lineRule="auto"/>
            </w:pPr>
            <w:r>
              <w:rPr>
                <w:rFonts w:ascii="Bitstream Charter" w:hAnsi="Bitstream Charter"/>
                <w:sz w:val="10"/>
              </w:rPr>
              <w:t>Gwandu Emirate and caliphal sphere</w:t>
            </w:r>
          </w:p>
        </w:tc>
        <w:tc>
          <w:tcPr>
            <w:tcW w:type="dxa" w:w="2100"/>
            <w:vAlign w:val="top"/>
          </w:tcPr>
          <w:p>
            <w:pPr>
              <w:spacing w:after="0" w:line="247" w:lineRule="auto"/>
            </w:pPr>
            <w:r>
              <w:rPr>
                <w:rFonts w:ascii="Bitstream Charter" w:hAnsi="Bitstream Charter"/>
                <w:sz w:val="10"/>
              </w:rPr>
              <w:t>from 1804; sovereignty transformed 1903</w:t>
            </w:r>
          </w:p>
        </w:tc>
        <w:tc>
          <w:tcPr>
            <w:tcW w:type="dxa" w:w="2500"/>
            <w:vAlign w:val="top"/>
          </w:tcPr>
          <w:p>
            <w:pPr>
              <w:spacing w:after="0" w:line="247" w:lineRule="auto"/>
            </w:pPr>
            <w:r>
              <w:rPr>
                <w:rFonts w:ascii="Bitstream Charter" w:hAnsi="Bitstream Charter"/>
                <w:sz w:val="10"/>
              </w:rPr>
              <w:t>western division of the Sokoto Caliphate</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POL-ADAMAWA</w:t>
            </w:r>
          </w:p>
        </w:tc>
        <w:tc>
          <w:tcPr>
            <w:tcW w:type="dxa" w:w="2500"/>
            <w:shd w:fill="FAF8F3"/>
            <w:vAlign w:val="top"/>
          </w:tcPr>
          <w:p>
            <w:pPr>
              <w:spacing w:after="0" w:line="247" w:lineRule="auto"/>
            </w:pPr>
            <w:r>
              <w:rPr>
                <w:rFonts w:ascii="Bitstream Charter" w:hAnsi="Bitstream Charter"/>
                <w:sz w:val="10"/>
              </w:rPr>
              <w:t>Adamawa Emirate</w:t>
            </w:r>
          </w:p>
        </w:tc>
        <w:tc>
          <w:tcPr>
            <w:tcW w:type="dxa" w:w="2100"/>
            <w:shd w:fill="FAF8F3"/>
            <w:vAlign w:val="top"/>
          </w:tcPr>
          <w:p>
            <w:pPr>
              <w:spacing w:after="0" w:line="247" w:lineRule="auto"/>
            </w:pPr>
            <w:r>
              <w:rPr>
                <w:rFonts w:ascii="Bitstream Charter" w:hAnsi="Bitstream Charter"/>
                <w:sz w:val="10"/>
              </w:rPr>
              <w:t>1809–1903 sovereignty under caliphal allegiance</w:t>
            </w:r>
          </w:p>
        </w:tc>
        <w:tc>
          <w:tcPr>
            <w:tcW w:type="dxa" w:w="2500"/>
            <w:shd w:fill="FAF8F3"/>
            <w:vAlign w:val="top"/>
          </w:tcPr>
          <w:p>
            <w:pPr>
              <w:spacing w:after="0" w:line="247" w:lineRule="auto"/>
            </w:pPr>
            <w:r>
              <w:rPr>
                <w:rFonts w:ascii="Bitstream Charter" w:hAnsi="Bitstream Charter"/>
                <w:sz w:val="10"/>
              </w:rPr>
              <w:t>upper Benue, Cameroon highlands and adjoining Nigeria–Chad areas</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POL-BAUCHI</w:t>
            </w:r>
          </w:p>
        </w:tc>
        <w:tc>
          <w:tcPr>
            <w:tcW w:type="dxa" w:w="2500"/>
            <w:vAlign w:val="top"/>
          </w:tcPr>
          <w:p>
            <w:pPr>
              <w:spacing w:after="0" w:line="247" w:lineRule="auto"/>
            </w:pPr>
            <w:r>
              <w:rPr>
                <w:rFonts w:ascii="Bitstream Charter" w:hAnsi="Bitstream Charter"/>
                <w:sz w:val="10"/>
              </w:rPr>
              <w:t>Bauchi Emirate</w:t>
            </w:r>
          </w:p>
        </w:tc>
        <w:tc>
          <w:tcPr>
            <w:tcW w:type="dxa" w:w="2100"/>
            <w:vAlign w:val="top"/>
          </w:tcPr>
          <w:p>
            <w:pPr>
              <w:spacing w:after="0" w:line="247" w:lineRule="auto"/>
            </w:pPr>
            <w:r>
              <w:rPr>
                <w:rFonts w:ascii="Bitstream Charter" w:hAnsi="Bitstream Charter"/>
                <w:sz w:val="10"/>
              </w:rPr>
              <w:t>from 1805–1902 sovereignty; later traditional continuity</w:t>
            </w:r>
          </w:p>
        </w:tc>
        <w:tc>
          <w:tcPr>
            <w:tcW w:type="dxa" w:w="2500"/>
            <w:vAlign w:val="top"/>
          </w:tcPr>
          <w:p>
            <w:pPr>
              <w:spacing w:after="0" w:line="247" w:lineRule="auto"/>
            </w:pPr>
            <w:r>
              <w:rPr>
                <w:rFonts w:ascii="Bitstream Charter" w:hAnsi="Bitstream Charter"/>
                <w:sz w:val="10"/>
              </w:rPr>
              <w:t>Bauchi plateau and northeastern Nigerian savanna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POL-GOMBE</w:t>
            </w:r>
          </w:p>
        </w:tc>
        <w:tc>
          <w:tcPr>
            <w:tcW w:type="dxa" w:w="2500"/>
            <w:shd w:fill="FAF8F3"/>
            <w:vAlign w:val="top"/>
          </w:tcPr>
          <w:p>
            <w:pPr>
              <w:spacing w:after="0" w:line="247" w:lineRule="auto"/>
            </w:pPr>
            <w:r>
              <w:rPr>
                <w:rFonts w:ascii="Bitstream Charter" w:hAnsi="Bitstream Charter"/>
                <w:sz w:val="10"/>
              </w:rPr>
              <w:t>Gombe Emirate</w:t>
            </w:r>
          </w:p>
        </w:tc>
        <w:tc>
          <w:tcPr>
            <w:tcW w:type="dxa" w:w="2100"/>
            <w:shd w:fill="FAF8F3"/>
            <w:vAlign w:val="top"/>
          </w:tcPr>
          <w:p>
            <w:pPr>
              <w:spacing w:after="0" w:line="247" w:lineRule="auto"/>
            </w:pPr>
            <w:r>
              <w:rPr>
                <w:rFonts w:ascii="Bitstream Charter" w:hAnsi="Bitstream Charter"/>
                <w:sz w:val="10"/>
              </w:rPr>
              <w:t>from early nineteenth century; sovereignty transformed 1902</w:t>
            </w:r>
          </w:p>
        </w:tc>
        <w:tc>
          <w:tcPr>
            <w:tcW w:type="dxa" w:w="2500"/>
            <w:shd w:fill="FAF8F3"/>
            <w:vAlign w:val="top"/>
          </w:tcPr>
          <w:p>
            <w:pPr>
              <w:spacing w:after="0" w:line="247" w:lineRule="auto"/>
            </w:pPr>
            <w:r>
              <w:rPr>
                <w:rFonts w:ascii="Bitstream Charter" w:hAnsi="Bitstream Charter"/>
                <w:sz w:val="10"/>
              </w:rPr>
              <w:t>northeastern Nigerian savanna and Gongola basin</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POL-MURI</w:t>
            </w:r>
          </w:p>
        </w:tc>
        <w:tc>
          <w:tcPr>
            <w:tcW w:type="dxa" w:w="2500"/>
            <w:vAlign w:val="top"/>
          </w:tcPr>
          <w:p>
            <w:pPr>
              <w:spacing w:after="0" w:line="247" w:lineRule="auto"/>
            </w:pPr>
            <w:r>
              <w:rPr>
                <w:rFonts w:ascii="Bitstream Charter" w:hAnsi="Bitstream Charter"/>
                <w:sz w:val="10"/>
              </w:rPr>
              <w:t>Muri Emirate</w:t>
            </w:r>
          </w:p>
        </w:tc>
        <w:tc>
          <w:tcPr>
            <w:tcW w:type="dxa" w:w="2100"/>
            <w:vAlign w:val="top"/>
          </w:tcPr>
          <w:p>
            <w:pPr>
              <w:spacing w:after="0" w:line="247" w:lineRule="auto"/>
            </w:pPr>
            <w:r>
              <w:rPr>
                <w:rFonts w:ascii="Bitstream Charter" w:hAnsi="Bitstream Charter"/>
                <w:sz w:val="10"/>
              </w:rPr>
              <w:t>from c. 1817; sovereignty transformed 1901</w:t>
            </w:r>
          </w:p>
        </w:tc>
        <w:tc>
          <w:tcPr>
            <w:tcW w:type="dxa" w:w="2500"/>
            <w:vAlign w:val="top"/>
          </w:tcPr>
          <w:p>
            <w:pPr>
              <w:spacing w:after="0" w:line="247" w:lineRule="auto"/>
            </w:pPr>
            <w:r>
              <w:rPr>
                <w:rFonts w:ascii="Bitstream Charter" w:hAnsi="Bitstream Charter"/>
                <w:sz w:val="10"/>
              </w:rPr>
              <w:t>middle and upper Benue basin</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POL-HADEJIA</w:t>
            </w:r>
          </w:p>
        </w:tc>
        <w:tc>
          <w:tcPr>
            <w:tcW w:type="dxa" w:w="2500"/>
            <w:shd w:fill="FAF8F3"/>
            <w:vAlign w:val="top"/>
          </w:tcPr>
          <w:p>
            <w:pPr>
              <w:spacing w:after="0" w:line="247" w:lineRule="auto"/>
            </w:pPr>
            <w:r>
              <w:rPr>
                <w:rFonts w:ascii="Bitstream Charter" w:hAnsi="Bitstream Charter"/>
                <w:sz w:val="10"/>
              </w:rPr>
              <w:t>Hadejia Emirate</w:t>
            </w:r>
          </w:p>
        </w:tc>
        <w:tc>
          <w:tcPr>
            <w:tcW w:type="dxa" w:w="2100"/>
            <w:shd w:fill="FAF8F3"/>
            <w:vAlign w:val="top"/>
          </w:tcPr>
          <w:p>
            <w:pPr>
              <w:spacing w:after="0" w:line="247" w:lineRule="auto"/>
            </w:pPr>
            <w:r>
              <w:rPr>
                <w:rFonts w:ascii="Bitstream Charter" w:hAnsi="Bitstream Charter"/>
                <w:sz w:val="10"/>
              </w:rPr>
              <w:t>from early nineteenth century; sovereignty transformed 1906</w:t>
            </w:r>
          </w:p>
        </w:tc>
        <w:tc>
          <w:tcPr>
            <w:tcW w:type="dxa" w:w="2500"/>
            <w:shd w:fill="FAF8F3"/>
            <w:vAlign w:val="top"/>
          </w:tcPr>
          <w:p>
            <w:pPr>
              <w:spacing w:after="0" w:line="247" w:lineRule="auto"/>
            </w:pPr>
            <w:r>
              <w:rPr>
                <w:rFonts w:ascii="Bitstream Charter" w:hAnsi="Bitstream Charter"/>
                <w:sz w:val="10"/>
              </w:rPr>
              <w:t>northeastern Hausaland and Hadejia river basin</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POL-ILE-IFE</w:t>
            </w:r>
          </w:p>
        </w:tc>
        <w:tc>
          <w:tcPr>
            <w:tcW w:type="dxa" w:w="2500"/>
            <w:vAlign w:val="top"/>
          </w:tcPr>
          <w:p>
            <w:pPr>
              <w:spacing w:after="0" w:line="247" w:lineRule="auto"/>
            </w:pPr>
            <w:r>
              <w:rPr>
                <w:rFonts w:ascii="Bitstream Charter" w:hAnsi="Bitstream Charter"/>
                <w:sz w:val="10"/>
              </w:rPr>
              <w:t>Ile-Ife city-state and sacred commonwealth</w:t>
            </w:r>
          </w:p>
        </w:tc>
        <w:tc>
          <w:tcPr>
            <w:tcW w:type="dxa" w:w="2100"/>
            <w:vAlign w:val="top"/>
          </w:tcPr>
          <w:p>
            <w:pPr>
              <w:spacing w:after="0" w:line="247" w:lineRule="auto"/>
            </w:pPr>
            <w:r>
              <w:rPr>
                <w:rFonts w:ascii="Bitstream Charter" w:hAnsi="Bitstream Charter"/>
                <w:sz w:val="10"/>
              </w:rPr>
              <w:t>first millennium CE–present institutions; slavery-era focus 1500–1900</w:t>
            </w:r>
          </w:p>
        </w:tc>
        <w:tc>
          <w:tcPr>
            <w:tcW w:type="dxa" w:w="2500"/>
            <w:vAlign w:val="top"/>
          </w:tcPr>
          <w:p>
            <w:pPr>
              <w:spacing w:after="0" w:line="247" w:lineRule="auto"/>
            </w:pPr>
            <w:r>
              <w:rPr>
                <w:rFonts w:ascii="Bitstream Charter" w:hAnsi="Bitstream Charter"/>
                <w:sz w:val="10"/>
              </w:rPr>
              <w:t>central Yorubaland, southwestern Nigeria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POL-OWO</w:t>
            </w:r>
          </w:p>
        </w:tc>
        <w:tc>
          <w:tcPr>
            <w:tcW w:type="dxa" w:w="2500"/>
            <w:shd w:fill="FAF8F3"/>
            <w:vAlign w:val="top"/>
          </w:tcPr>
          <w:p>
            <w:pPr>
              <w:spacing w:after="0" w:line="247" w:lineRule="auto"/>
            </w:pPr>
            <w:r>
              <w:rPr>
                <w:rFonts w:ascii="Bitstream Charter" w:hAnsi="Bitstream Charter"/>
                <w:sz w:val="10"/>
              </w:rPr>
              <w:t>Owo kingdom</w:t>
            </w:r>
          </w:p>
        </w:tc>
        <w:tc>
          <w:tcPr>
            <w:tcW w:type="dxa" w:w="2100"/>
            <w:shd w:fill="FAF8F3"/>
            <w:vAlign w:val="top"/>
          </w:tcPr>
          <w:p>
            <w:pPr>
              <w:spacing w:after="0" w:line="247" w:lineRule="auto"/>
            </w:pPr>
            <w:r>
              <w:rPr>
                <w:rFonts w:ascii="Bitstream Charter" w:hAnsi="Bitstream Charter"/>
                <w:sz w:val="10"/>
              </w:rPr>
              <w:t>c. first millennium CE–present traditional institution; slavery-era focus</w:t>
            </w:r>
          </w:p>
        </w:tc>
        <w:tc>
          <w:tcPr>
            <w:tcW w:type="dxa" w:w="2500"/>
            <w:shd w:fill="FAF8F3"/>
            <w:vAlign w:val="top"/>
          </w:tcPr>
          <w:p>
            <w:pPr>
              <w:spacing w:after="0" w:line="247" w:lineRule="auto"/>
            </w:pPr>
            <w:r>
              <w:rPr>
                <w:rFonts w:ascii="Bitstream Charter" w:hAnsi="Bitstream Charter"/>
                <w:sz w:val="10"/>
              </w:rPr>
              <w:t>eastern Yorubaland between Ife and Benin</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POL-ONDO</w:t>
            </w:r>
          </w:p>
        </w:tc>
        <w:tc>
          <w:tcPr>
            <w:tcW w:type="dxa" w:w="2500"/>
            <w:vAlign w:val="top"/>
          </w:tcPr>
          <w:p>
            <w:pPr>
              <w:spacing w:after="0" w:line="247" w:lineRule="auto"/>
            </w:pPr>
            <w:r>
              <w:rPr>
                <w:rFonts w:ascii="Bitstream Charter" w:hAnsi="Bitstream Charter"/>
                <w:sz w:val="10"/>
              </w:rPr>
              <w:t>Ondo kingdom</w:t>
            </w:r>
          </w:p>
        </w:tc>
        <w:tc>
          <w:tcPr>
            <w:tcW w:type="dxa" w:w="2100"/>
            <w:vAlign w:val="top"/>
          </w:tcPr>
          <w:p>
            <w:pPr>
              <w:spacing w:after="0" w:line="247" w:lineRule="auto"/>
            </w:pPr>
            <w:r>
              <w:rPr>
                <w:rFonts w:ascii="Bitstream Charter" w:hAnsi="Bitstream Charter"/>
                <w:sz w:val="10"/>
              </w:rPr>
              <w:t>c. early modern period–present traditional institution</w:t>
            </w:r>
          </w:p>
        </w:tc>
        <w:tc>
          <w:tcPr>
            <w:tcW w:type="dxa" w:w="2500"/>
            <w:vAlign w:val="top"/>
          </w:tcPr>
          <w:p>
            <w:pPr>
              <w:spacing w:after="0" w:line="247" w:lineRule="auto"/>
            </w:pPr>
            <w:r>
              <w:rPr>
                <w:rFonts w:ascii="Bitstream Charter" w:hAnsi="Bitstream Charter"/>
                <w:sz w:val="10"/>
              </w:rPr>
              <w:t>southeastern Yorubaland</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POL-IJESHA</w:t>
            </w:r>
          </w:p>
        </w:tc>
        <w:tc>
          <w:tcPr>
            <w:tcW w:type="dxa" w:w="2500"/>
            <w:shd w:fill="FAF8F3"/>
            <w:vAlign w:val="top"/>
          </w:tcPr>
          <w:p>
            <w:pPr>
              <w:spacing w:after="0" w:line="247" w:lineRule="auto"/>
            </w:pPr>
            <w:r>
              <w:rPr>
                <w:rFonts w:ascii="Bitstream Charter" w:hAnsi="Bitstream Charter"/>
                <w:sz w:val="10"/>
              </w:rPr>
              <w:t>Ijesha kingdom</w:t>
            </w:r>
          </w:p>
        </w:tc>
        <w:tc>
          <w:tcPr>
            <w:tcW w:type="dxa" w:w="2100"/>
            <w:shd w:fill="FAF8F3"/>
            <w:vAlign w:val="top"/>
          </w:tcPr>
          <w:p>
            <w:pPr>
              <w:spacing w:after="0" w:line="247" w:lineRule="auto"/>
            </w:pPr>
            <w:r>
              <w:rPr>
                <w:rFonts w:ascii="Bitstream Charter" w:hAnsi="Bitstream Charter"/>
                <w:sz w:val="10"/>
              </w:rPr>
              <w:t>c. medieval/early modern traditions–present traditional institution</w:t>
            </w:r>
          </w:p>
        </w:tc>
        <w:tc>
          <w:tcPr>
            <w:tcW w:type="dxa" w:w="2500"/>
            <w:shd w:fill="FAF8F3"/>
            <w:vAlign w:val="top"/>
          </w:tcPr>
          <w:p>
            <w:pPr>
              <w:spacing w:after="0" w:line="247" w:lineRule="auto"/>
            </w:pPr>
            <w:r>
              <w:rPr>
                <w:rFonts w:ascii="Bitstream Charter" w:hAnsi="Bitstream Charter"/>
                <w:sz w:val="10"/>
              </w:rPr>
              <w:t>central-eastern Yorubaland centered on Ilesa</w:t>
            </w:r>
          </w:p>
        </w:tc>
        <w:tc>
          <w:tcPr>
            <w:tcW w:type="dxa" w:w="810"/>
            <w:shd w:fill="FAF8F3"/>
            <w:vAlign w:val="top"/>
          </w:tcPr>
          <w:p>
            <w:pPr>
              <w:spacing w:after="0" w:line="247" w:lineRule="auto"/>
            </w:pPr>
            <w:r>
              <w:rPr>
                <w:rFonts w:ascii="Bitstream Charter" w:hAnsi="Bitstream Charter"/>
                <w:sz w:val="10"/>
              </w:rPr>
              <w:t>NAMED / OPEN</w:t>
            </w:r>
          </w:p>
        </w:tc>
      </w:tr>
    </w:tbl>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POL-EKITI</w:t>
            </w:r>
          </w:p>
        </w:tc>
        <w:tc>
          <w:tcPr>
            <w:tcW w:type="dxa" w:w="2500"/>
            <w:vAlign w:val="top"/>
          </w:tcPr>
          <w:p>
            <w:pPr>
              <w:spacing w:after="0" w:line="247" w:lineRule="auto"/>
            </w:pPr>
            <w:r>
              <w:rPr>
                <w:rFonts w:ascii="Bitstream Charter" w:hAnsi="Bitstream Charter"/>
                <w:sz w:val="10"/>
              </w:rPr>
              <w:t>Ekiti kingdoms and towns</w:t>
            </w:r>
          </w:p>
        </w:tc>
        <w:tc>
          <w:tcPr>
            <w:tcW w:type="dxa" w:w="2100"/>
            <w:vAlign w:val="top"/>
          </w:tcPr>
          <w:p>
            <w:pPr>
              <w:spacing w:after="0" w:line="247" w:lineRule="auto"/>
            </w:pPr>
            <w:r>
              <w:rPr>
                <w:rFonts w:ascii="Bitstream Charter" w:hAnsi="Bitstream Charter"/>
                <w:sz w:val="10"/>
              </w:rPr>
              <w:t>early modern–nineteenth centuries and continuing traditional states</w:t>
            </w:r>
          </w:p>
        </w:tc>
        <w:tc>
          <w:tcPr>
            <w:tcW w:type="dxa" w:w="2500"/>
            <w:vAlign w:val="top"/>
          </w:tcPr>
          <w:p>
            <w:pPr>
              <w:spacing w:after="0" w:line="247" w:lineRule="auto"/>
            </w:pPr>
            <w:r>
              <w:rPr>
                <w:rFonts w:ascii="Bitstream Charter" w:hAnsi="Bitstream Charter"/>
                <w:sz w:val="10"/>
              </w:rPr>
              <w:t>northeastern Yorubaland</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POL-AKURE</w:t>
            </w:r>
          </w:p>
        </w:tc>
        <w:tc>
          <w:tcPr>
            <w:tcW w:type="dxa" w:w="2500"/>
            <w:shd w:fill="FAF8F3"/>
            <w:vAlign w:val="top"/>
          </w:tcPr>
          <w:p>
            <w:pPr>
              <w:spacing w:after="0" w:line="247" w:lineRule="auto"/>
            </w:pPr>
            <w:r>
              <w:rPr>
                <w:rFonts w:ascii="Bitstream Charter" w:hAnsi="Bitstream Charter"/>
                <w:sz w:val="10"/>
              </w:rPr>
              <w:t>Akure kingdom</w:t>
            </w:r>
          </w:p>
        </w:tc>
        <w:tc>
          <w:tcPr>
            <w:tcW w:type="dxa" w:w="2100"/>
            <w:shd w:fill="FAF8F3"/>
            <w:vAlign w:val="top"/>
          </w:tcPr>
          <w:p>
            <w:pPr>
              <w:spacing w:after="0" w:line="247" w:lineRule="auto"/>
            </w:pPr>
            <w:r>
              <w:rPr>
                <w:rFonts w:ascii="Bitstream Charter" w:hAnsi="Bitstream Charter"/>
                <w:sz w:val="10"/>
              </w:rPr>
              <w:t>early modern traditions–present traditional institution</w:t>
            </w:r>
          </w:p>
        </w:tc>
        <w:tc>
          <w:tcPr>
            <w:tcW w:type="dxa" w:w="2500"/>
            <w:shd w:fill="FAF8F3"/>
            <w:vAlign w:val="top"/>
          </w:tcPr>
          <w:p>
            <w:pPr>
              <w:spacing w:after="0" w:line="247" w:lineRule="auto"/>
            </w:pPr>
            <w:r>
              <w:rPr>
                <w:rFonts w:ascii="Bitstream Charter" w:hAnsi="Bitstream Charter"/>
                <w:sz w:val="10"/>
              </w:rPr>
              <w:t>central Yorubaland</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POL-AWORI</w:t>
            </w:r>
          </w:p>
        </w:tc>
        <w:tc>
          <w:tcPr>
            <w:tcW w:type="dxa" w:w="2500"/>
            <w:vAlign w:val="top"/>
          </w:tcPr>
          <w:p>
            <w:pPr>
              <w:spacing w:after="0" w:line="247" w:lineRule="auto"/>
            </w:pPr>
            <w:r>
              <w:rPr>
                <w:rFonts w:ascii="Bitstream Charter" w:hAnsi="Bitstream Charter"/>
                <w:sz w:val="10"/>
              </w:rPr>
              <w:t>Awori political communities</w:t>
            </w:r>
          </w:p>
        </w:tc>
        <w:tc>
          <w:tcPr>
            <w:tcW w:type="dxa" w:w="2100"/>
            <w:vAlign w:val="top"/>
          </w:tcPr>
          <w:p>
            <w:pPr>
              <w:spacing w:after="0" w:line="247" w:lineRule="auto"/>
            </w:pPr>
            <w:r>
              <w:rPr>
                <w:rFonts w:ascii="Bitstream Charter" w:hAnsi="Bitstream Charter"/>
                <w:sz w:val="10"/>
              </w:rPr>
              <w:t>early modern–nineteenth centuries and continuing peoples</w:t>
            </w:r>
          </w:p>
        </w:tc>
        <w:tc>
          <w:tcPr>
            <w:tcW w:type="dxa" w:w="2500"/>
            <w:vAlign w:val="top"/>
          </w:tcPr>
          <w:p>
            <w:pPr>
              <w:spacing w:after="0" w:line="247" w:lineRule="auto"/>
            </w:pPr>
            <w:r>
              <w:rPr>
                <w:rFonts w:ascii="Bitstream Charter" w:hAnsi="Bitstream Charter"/>
                <w:sz w:val="10"/>
              </w:rPr>
              <w:t>Lagos lagoon, Ogun waterways and adjoining southwestern Nigeria</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POL-YEWA</w:t>
            </w:r>
          </w:p>
        </w:tc>
        <w:tc>
          <w:tcPr>
            <w:tcW w:type="dxa" w:w="2500"/>
            <w:shd w:fill="FAF8F3"/>
            <w:vAlign w:val="top"/>
          </w:tcPr>
          <w:p>
            <w:pPr>
              <w:spacing w:after="0" w:line="247" w:lineRule="auto"/>
            </w:pPr>
            <w:r>
              <w:rPr>
                <w:rFonts w:ascii="Bitstream Charter" w:hAnsi="Bitstream Charter"/>
                <w:sz w:val="10"/>
              </w:rPr>
              <w:t>Egbado / Yewa polities</w:t>
            </w:r>
          </w:p>
        </w:tc>
        <w:tc>
          <w:tcPr>
            <w:tcW w:type="dxa" w:w="2100"/>
            <w:shd w:fill="FAF8F3"/>
            <w:vAlign w:val="top"/>
          </w:tcPr>
          <w:p>
            <w:pPr>
              <w:spacing w:after="0" w:line="247" w:lineRule="auto"/>
            </w:pPr>
            <w:r>
              <w:rPr>
                <w:rFonts w:ascii="Bitstream Charter" w:hAnsi="Bitstream Charter"/>
                <w:sz w:val="10"/>
              </w:rPr>
              <w:t>early modern–nineteenth centuries and continuing communities</w:t>
            </w:r>
          </w:p>
        </w:tc>
        <w:tc>
          <w:tcPr>
            <w:tcW w:type="dxa" w:w="2500"/>
            <w:shd w:fill="FAF8F3"/>
            <w:vAlign w:val="top"/>
          </w:tcPr>
          <w:p>
            <w:pPr>
              <w:spacing w:after="0" w:line="247" w:lineRule="auto"/>
            </w:pPr>
            <w:r>
              <w:rPr>
                <w:rFonts w:ascii="Bitstream Charter" w:hAnsi="Bitstream Charter"/>
                <w:sz w:val="10"/>
              </w:rPr>
              <w:t>western Yorubaland along routes to Porto-Novo and Dahomey</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POL-IGBOMINA</w:t>
            </w:r>
          </w:p>
        </w:tc>
        <w:tc>
          <w:tcPr>
            <w:tcW w:type="dxa" w:w="2500"/>
            <w:vAlign w:val="top"/>
          </w:tcPr>
          <w:p>
            <w:pPr>
              <w:spacing w:after="0" w:line="247" w:lineRule="auto"/>
            </w:pPr>
            <w:r>
              <w:rPr>
                <w:rFonts w:ascii="Bitstream Charter" w:hAnsi="Bitstream Charter"/>
                <w:sz w:val="10"/>
              </w:rPr>
              <w:t>Igbomina polities</w:t>
            </w:r>
          </w:p>
        </w:tc>
        <w:tc>
          <w:tcPr>
            <w:tcW w:type="dxa" w:w="2100"/>
            <w:vAlign w:val="top"/>
          </w:tcPr>
          <w:p>
            <w:pPr>
              <w:spacing w:after="0" w:line="247" w:lineRule="auto"/>
            </w:pPr>
            <w:r>
              <w:rPr>
                <w:rFonts w:ascii="Bitstream Charter" w:hAnsi="Bitstream Charter"/>
                <w:sz w:val="10"/>
              </w:rPr>
              <w:t>early modern–nineteenth centuries and continuing communities</w:t>
            </w:r>
          </w:p>
        </w:tc>
        <w:tc>
          <w:tcPr>
            <w:tcW w:type="dxa" w:w="2500"/>
            <w:vAlign w:val="top"/>
          </w:tcPr>
          <w:p>
            <w:pPr>
              <w:spacing w:after="0" w:line="247" w:lineRule="auto"/>
            </w:pPr>
            <w:r>
              <w:rPr>
                <w:rFonts w:ascii="Bitstream Charter" w:hAnsi="Bitstream Charter"/>
                <w:sz w:val="10"/>
              </w:rPr>
              <w:t>northeastern Yorubaland south of Ilorin</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POL-ILORIN</w:t>
            </w:r>
          </w:p>
        </w:tc>
        <w:tc>
          <w:tcPr>
            <w:tcW w:type="dxa" w:w="2500"/>
            <w:shd w:fill="FAF8F3"/>
            <w:vAlign w:val="top"/>
          </w:tcPr>
          <w:p>
            <w:pPr>
              <w:spacing w:after="0" w:line="247" w:lineRule="auto"/>
            </w:pPr>
            <w:r>
              <w:rPr>
                <w:rFonts w:ascii="Bitstream Charter" w:hAnsi="Bitstream Charter"/>
                <w:sz w:val="10"/>
              </w:rPr>
              <w:t>Ilorin Emirate</w:t>
            </w:r>
          </w:p>
        </w:tc>
        <w:tc>
          <w:tcPr>
            <w:tcW w:type="dxa" w:w="2100"/>
            <w:shd w:fill="FAF8F3"/>
            <w:vAlign w:val="top"/>
          </w:tcPr>
          <w:p>
            <w:pPr>
              <w:spacing w:after="0" w:line="247" w:lineRule="auto"/>
            </w:pPr>
            <w:r>
              <w:rPr>
                <w:rFonts w:ascii="Bitstream Charter" w:hAnsi="Bitstream Charter"/>
                <w:sz w:val="10"/>
              </w:rPr>
              <w:t>from c. 1823; sovereignty transformed 1897</w:t>
            </w:r>
          </w:p>
        </w:tc>
        <w:tc>
          <w:tcPr>
            <w:tcW w:type="dxa" w:w="2500"/>
            <w:shd w:fill="FAF8F3"/>
            <w:vAlign w:val="top"/>
          </w:tcPr>
          <w:p>
            <w:pPr>
              <w:spacing w:after="0" w:line="247" w:lineRule="auto"/>
            </w:pPr>
            <w:r>
              <w:rPr>
                <w:rFonts w:ascii="Bitstream Charter" w:hAnsi="Bitstream Charter"/>
                <w:sz w:val="10"/>
              </w:rPr>
              <w:t>northern Yorubaland and southern Sokoto frontier</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POL-MAHIN-ILAJE</w:t>
            </w:r>
          </w:p>
        </w:tc>
        <w:tc>
          <w:tcPr>
            <w:tcW w:type="dxa" w:w="2500"/>
            <w:vAlign w:val="top"/>
          </w:tcPr>
          <w:p>
            <w:pPr>
              <w:spacing w:after="0" w:line="247" w:lineRule="auto"/>
            </w:pPr>
            <w:r>
              <w:rPr>
                <w:rFonts w:ascii="Bitstream Charter" w:hAnsi="Bitstream Charter"/>
                <w:sz w:val="10"/>
              </w:rPr>
              <w:t>Mahin and Ilaje coastal polities</w:t>
            </w:r>
          </w:p>
        </w:tc>
        <w:tc>
          <w:tcPr>
            <w:tcW w:type="dxa" w:w="2100"/>
            <w:vAlign w:val="top"/>
          </w:tcPr>
          <w:p>
            <w:pPr>
              <w:spacing w:after="0" w:line="247" w:lineRule="auto"/>
            </w:pPr>
            <w:r>
              <w:rPr>
                <w:rFonts w:ascii="Bitstream Charter" w:hAnsi="Bitstream Charter"/>
                <w:sz w:val="10"/>
              </w:rPr>
              <w:t>early modern–nineteenth centuries and continuing communities</w:t>
            </w:r>
          </w:p>
        </w:tc>
        <w:tc>
          <w:tcPr>
            <w:tcW w:type="dxa" w:w="2500"/>
            <w:vAlign w:val="top"/>
          </w:tcPr>
          <w:p>
            <w:pPr>
              <w:spacing w:after="0" w:line="247" w:lineRule="auto"/>
            </w:pPr>
            <w:r>
              <w:rPr>
                <w:rFonts w:ascii="Bitstream Charter" w:hAnsi="Bitstream Charter"/>
                <w:sz w:val="10"/>
              </w:rPr>
              <w:t>western Niger Delta and coastal Ondo waterways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POL-IGALA</w:t>
            </w:r>
          </w:p>
        </w:tc>
        <w:tc>
          <w:tcPr>
            <w:tcW w:type="dxa" w:w="2500"/>
            <w:shd w:fill="FAF8F3"/>
            <w:vAlign w:val="top"/>
          </w:tcPr>
          <w:p>
            <w:pPr>
              <w:spacing w:after="0" w:line="247" w:lineRule="auto"/>
            </w:pPr>
            <w:r>
              <w:rPr>
                <w:rFonts w:ascii="Bitstream Charter" w:hAnsi="Bitstream Charter"/>
                <w:sz w:val="10"/>
              </w:rPr>
              <w:t>Igala kingdom</w:t>
            </w:r>
          </w:p>
        </w:tc>
        <w:tc>
          <w:tcPr>
            <w:tcW w:type="dxa" w:w="2100"/>
            <w:shd w:fill="FAF8F3"/>
            <w:vAlign w:val="top"/>
          </w:tcPr>
          <w:p>
            <w:pPr>
              <w:spacing w:after="0" w:line="247" w:lineRule="auto"/>
            </w:pPr>
            <w:r>
              <w:rPr>
                <w:rFonts w:ascii="Bitstream Charter" w:hAnsi="Bitstream Charter"/>
                <w:sz w:val="10"/>
              </w:rPr>
              <w:t>c. fifteenth century–present traditional institution; slavery-era focus</w:t>
            </w:r>
          </w:p>
        </w:tc>
        <w:tc>
          <w:tcPr>
            <w:tcW w:type="dxa" w:w="2500"/>
            <w:shd w:fill="FAF8F3"/>
            <w:vAlign w:val="top"/>
          </w:tcPr>
          <w:p>
            <w:pPr>
              <w:spacing w:after="0" w:line="247" w:lineRule="auto"/>
            </w:pPr>
            <w:r>
              <w:rPr>
                <w:rFonts w:ascii="Bitstream Charter" w:hAnsi="Bitstream Charter"/>
                <w:sz w:val="10"/>
              </w:rPr>
              <w:t>lower Benue–Niger confluence centered on Idah</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POL-JUKUN-KWARARAFA</w:t>
            </w:r>
          </w:p>
        </w:tc>
        <w:tc>
          <w:tcPr>
            <w:tcW w:type="dxa" w:w="2500"/>
            <w:vAlign w:val="top"/>
          </w:tcPr>
          <w:p>
            <w:pPr>
              <w:spacing w:after="0" w:line="247" w:lineRule="auto"/>
            </w:pPr>
            <w:r>
              <w:rPr>
                <w:rFonts w:ascii="Bitstream Charter" w:hAnsi="Bitstream Charter"/>
                <w:sz w:val="10"/>
              </w:rPr>
              <w:t>Jukun states and Kwararafa traditions</w:t>
            </w:r>
          </w:p>
        </w:tc>
        <w:tc>
          <w:tcPr>
            <w:tcW w:type="dxa" w:w="2100"/>
            <w:vAlign w:val="top"/>
          </w:tcPr>
          <w:p>
            <w:pPr>
              <w:spacing w:after="0" w:line="247" w:lineRule="auto"/>
            </w:pPr>
            <w:r>
              <w:rPr>
                <w:rFonts w:ascii="Bitstream Charter" w:hAnsi="Bitstream Charter"/>
                <w:sz w:val="10"/>
              </w:rPr>
              <w:t>c. medieval–nineteenth centuries and continuing polities</w:t>
            </w:r>
          </w:p>
        </w:tc>
        <w:tc>
          <w:tcPr>
            <w:tcW w:type="dxa" w:w="2500"/>
            <w:vAlign w:val="top"/>
          </w:tcPr>
          <w:p>
            <w:pPr>
              <w:spacing w:after="0" w:line="247" w:lineRule="auto"/>
            </w:pPr>
            <w:r>
              <w:rPr>
                <w:rFonts w:ascii="Bitstream Charter" w:hAnsi="Bitstream Charter"/>
                <w:sz w:val="10"/>
              </w:rPr>
              <w:t>Benue valley and central Nigerian plateau approaches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POL-IDOMA</w:t>
            </w:r>
          </w:p>
        </w:tc>
        <w:tc>
          <w:tcPr>
            <w:tcW w:type="dxa" w:w="2500"/>
            <w:shd w:fill="FAF8F3"/>
            <w:vAlign w:val="top"/>
          </w:tcPr>
          <w:p>
            <w:pPr>
              <w:spacing w:after="0" w:line="247" w:lineRule="auto"/>
            </w:pPr>
            <w:r>
              <w:rPr>
                <w:rFonts w:ascii="Bitstream Charter" w:hAnsi="Bitstream Charter"/>
                <w:sz w:val="10"/>
              </w:rPr>
              <w:t>Idoma political communities</w:t>
            </w:r>
          </w:p>
        </w:tc>
        <w:tc>
          <w:tcPr>
            <w:tcW w:type="dxa" w:w="2100"/>
            <w:shd w:fill="FAF8F3"/>
            <w:vAlign w:val="top"/>
          </w:tcPr>
          <w:p>
            <w:pPr>
              <w:spacing w:after="0" w:line="247" w:lineRule="auto"/>
            </w:pPr>
            <w:r>
              <w:rPr>
                <w:rFonts w:ascii="Bitstream Charter" w:hAnsi="Bitstream Charter"/>
                <w:sz w:val="10"/>
              </w:rPr>
              <w:t>early modern–nineteenth centuries and continuing peoples</w:t>
            </w:r>
          </w:p>
        </w:tc>
        <w:tc>
          <w:tcPr>
            <w:tcW w:type="dxa" w:w="2500"/>
            <w:shd w:fill="FAF8F3"/>
            <w:vAlign w:val="top"/>
          </w:tcPr>
          <w:p>
            <w:pPr>
              <w:spacing w:after="0" w:line="247" w:lineRule="auto"/>
            </w:pPr>
            <w:r>
              <w:rPr>
                <w:rFonts w:ascii="Bitstream Charter" w:hAnsi="Bitstream Charter"/>
                <w:sz w:val="10"/>
              </w:rPr>
              <w:t>lower Benue region of central Nigeria</w:t>
            </w:r>
          </w:p>
        </w:tc>
        <w:tc>
          <w:tcPr>
            <w:tcW w:type="dxa" w:w="810"/>
            <w:shd w:fill="FAF8F3"/>
            <w:vAlign w:val="top"/>
          </w:tcPr>
          <w:p>
            <w:pPr>
              <w:spacing w:after="0" w:line="247" w:lineRule="auto"/>
            </w:pPr>
            <w:r>
              <w:rPr>
                <w:rFonts w:ascii="Bitstream Charter" w:hAnsi="Bitstream Charter"/>
                <w:sz w:val="10"/>
              </w:rPr>
              <w:t>NAMED / OPEN</w:t>
            </w:r>
          </w:p>
        </w:tc>
      </w:tr>
      <w:tr>
        <w:trPr>
          <w:cantSplit w:val="true"/>
        </w:trPr>
        <w:tc>
          <w:tcPr>
            <w:tcW w:type="dxa" w:w="1450"/>
            <w:vAlign w:val="top"/>
          </w:tcPr>
          <w:p>
            <w:pPr>
              <w:spacing w:after="0" w:line="247" w:lineRule="auto"/>
            </w:pPr>
            <w:r>
              <w:rPr>
                <w:rFonts w:ascii="DejaVu Sans" w:hAnsi="DejaVu Sans"/>
                <w:b/>
                <w:color w:val="253B5B"/>
                <w:sz w:val="10"/>
              </w:rPr>
              <w:t>POL-EBIRA</w:t>
            </w:r>
          </w:p>
        </w:tc>
        <w:tc>
          <w:tcPr>
            <w:tcW w:type="dxa" w:w="2500"/>
            <w:vAlign w:val="top"/>
          </w:tcPr>
          <w:p>
            <w:pPr>
              <w:spacing w:after="0" w:line="247" w:lineRule="auto"/>
            </w:pPr>
            <w:r>
              <w:rPr>
                <w:rFonts w:ascii="Bitstream Charter" w:hAnsi="Bitstream Charter"/>
                <w:sz w:val="10"/>
              </w:rPr>
              <w:t>Ebira political communities</w:t>
            </w:r>
          </w:p>
        </w:tc>
        <w:tc>
          <w:tcPr>
            <w:tcW w:type="dxa" w:w="2100"/>
            <w:vAlign w:val="top"/>
          </w:tcPr>
          <w:p>
            <w:pPr>
              <w:spacing w:after="0" w:line="247" w:lineRule="auto"/>
            </w:pPr>
            <w:r>
              <w:rPr>
                <w:rFonts w:ascii="Bitstream Charter" w:hAnsi="Bitstream Charter"/>
                <w:sz w:val="10"/>
              </w:rPr>
              <w:t>early modern–nineteenth centuries and continuing peoples</w:t>
            </w:r>
          </w:p>
        </w:tc>
        <w:tc>
          <w:tcPr>
            <w:tcW w:type="dxa" w:w="2500"/>
            <w:vAlign w:val="top"/>
          </w:tcPr>
          <w:p>
            <w:pPr>
              <w:spacing w:after="0" w:line="247" w:lineRule="auto"/>
            </w:pPr>
            <w:r>
              <w:rPr>
                <w:rFonts w:ascii="Bitstream Charter" w:hAnsi="Bitstream Charter"/>
                <w:sz w:val="10"/>
              </w:rPr>
              <w:t>Niger–Benue confluence and central Nigerian uplands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POL-ITSEKIRI-WARRI</w:t>
            </w:r>
          </w:p>
        </w:tc>
        <w:tc>
          <w:tcPr>
            <w:tcW w:type="dxa" w:w="2500"/>
            <w:shd w:fill="FAF8F3"/>
            <w:vAlign w:val="top"/>
          </w:tcPr>
          <w:p>
            <w:pPr>
              <w:spacing w:after="0" w:line="247" w:lineRule="auto"/>
            </w:pPr>
            <w:r>
              <w:rPr>
                <w:rFonts w:ascii="Bitstream Charter" w:hAnsi="Bitstream Charter"/>
                <w:sz w:val="10"/>
              </w:rPr>
              <w:t>Itsekiri Kingdom of Warri</w:t>
            </w:r>
          </w:p>
        </w:tc>
        <w:tc>
          <w:tcPr>
            <w:tcW w:type="dxa" w:w="2100"/>
            <w:shd w:fill="FAF8F3"/>
            <w:vAlign w:val="top"/>
          </w:tcPr>
          <w:p>
            <w:pPr>
              <w:spacing w:after="0" w:line="247" w:lineRule="auto"/>
            </w:pPr>
            <w:r>
              <w:rPr>
                <w:rFonts w:ascii="Bitstream Charter" w:hAnsi="Bitstream Charter"/>
                <w:sz w:val="10"/>
              </w:rPr>
              <w:t>c. fifteenth century–nineteenth century and continuing Olu institution</w:t>
            </w:r>
          </w:p>
        </w:tc>
        <w:tc>
          <w:tcPr>
            <w:tcW w:type="dxa" w:w="2500"/>
            <w:shd w:fill="FAF8F3"/>
            <w:vAlign w:val="top"/>
          </w:tcPr>
          <w:p>
            <w:pPr>
              <w:spacing w:after="0" w:line="247" w:lineRule="auto"/>
            </w:pPr>
            <w:r>
              <w:rPr>
                <w:rFonts w:ascii="Bitstream Charter" w:hAnsi="Bitstream Charter"/>
                <w:sz w:val="10"/>
              </w:rPr>
              <w:t>western Niger Delta around the Warri and Escravos waterways</w:t>
            </w:r>
          </w:p>
        </w:tc>
        <w:tc>
          <w:tcPr>
            <w:tcW w:type="dxa" w:w="810"/>
            <w:shd w:fill="FAF8F3"/>
            <w:vAlign w:val="top"/>
          </w:tcPr>
          <w:p>
            <w:pPr>
              <w:spacing w:after="0" w:line="247" w:lineRule="auto"/>
            </w:pPr>
            <w:r>
              <w:rPr>
                <w:rFonts w:ascii="Bitstream Charter" w:hAnsi="Bitstream Charter"/>
                <w:sz w:val="10"/>
              </w:rPr>
              <w:t>NAMED / OPEN</w:t>
            </w:r>
          </w:p>
        </w:tc>
      </w:tr>
    </w:tbl>
    <w:tbl>
      <w:tblPr>
        <w:tblW w:type="dxa" w:w="9360"/>
        <w:jc w:val="left"/>
        <w:tblLayout w:type="fixed"/>
        <w:tblLook w:firstColumn="1" w:firstRow="1" w:lastColumn="0" w:lastRow="0" w:noHBand="0" w:noVBand="1" w:val="04A0"/>
        <w:tblInd w:w="120" w:type="dxa"/>
      </w:tblPr>
      <w:tblGrid>
        <w:gridCol w:w="1450"/>
        <w:gridCol w:w="2500"/>
        <w:gridCol w:w="2100"/>
        <w:gridCol w:w="2500"/>
        <w:gridCol w:w="810"/>
      </w:tblGrid>
      <w:tr>
        <w:trPr>
          <w:tblHeader w:val="true"/>
        </w:trPr>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Registry code</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Named entity</w:t>
            </w:r>
          </w:p>
        </w:tc>
        <w:tc>
          <w:tcPr>
            <w:tcW w:type="dxa" w:w="2100"/>
            <w:tcMar>
              <w:top w:w="80" w:type="dxa"/>
              <w:start w:w="120" w:type="dxa"/>
              <w:bottom w:w="80" w:type="dxa"/>
              <w:end w:w="120" w:type="dxa"/>
            </w:tcMar>
            <w:shd w:fill="A8792A"/>
            <w:vAlign w:val="center"/>
          </w:tcPr>
          <w:p>
            <w:pPr>
              <w:spacing w:after="0"/>
            </w:pPr>
            <w:r>
              <w:rPr>
                <w:rFonts w:ascii="DejaVu Sans" w:hAnsi="DejaVu Sans"/>
                <w:b/>
                <w:color w:val="FFFFFF"/>
                <w:sz w:val="10"/>
              </w:rPr>
              <w:t>Period</w:t>
            </w:r>
          </w:p>
        </w:tc>
        <w:tc>
          <w:tcPr>
            <w:tcW w:type="dxa" w:w="2500"/>
            <w:tcMar>
              <w:top w:w="80" w:type="dxa"/>
              <w:start w:w="120" w:type="dxa"/>
              <w:bottom w:w="80" w:type="dxa"/>
              <w:end w:w="120" w:type="dxa"/>
            </w:tcMar>
            <w:shd w:fill="A8792A"/>
            <w:vAlign w:val="center"/>
          </w:tcPr>
          <w:p>
            <w:pPr>
              <w:spacing w:after="0"/>
            </w:pPr>
            <w:r>
              <w:rPr>
                <w:rFonts w:ascii="DejaVu Sans" w:hAnsi="DejaVu Sans"/>
                <w:b/>
                <w:color w:val="FFFFFF"/>
                <w:sz w:val="10"/>
              </w:rPr>
              <w:t>Historical geography</w:t>
            </w:r>
          </w:p>
        </w:tc>
        <w:tc>
          <w:tcPr>
            <w:tcW w:type="dxa" w:w="810"/>
            <w:tcMar>
              <w:top w:w="80" w:type="dxa"/>
              <w:start w:w="120" w:type="dxa"/>
              <w:bottom w:w="80" w:type="dxa"/>
              <w:end w:w="120" w:type="dxa"/>
            </w:tcMar>
            <w:shd w:fill="A8792A"/>
            <w:vAlign w:val="center"/>
          </w:tcPr>
          <w:p>
            <w:pPr>
              <w:spacing w:after="0"/>
            </w:pPr>
            <w:r>
              <w:rPr>
                <w:rFonts w:ascii="DejaVu Sans" w:hAnsi="DejaVu Sans"/>
                <w:b/>
                <w:color w:val="FFFFFF"/>
                <w:sz w:val="10"/>
              </w:rPr>
              <w:t>State</w:t>
            </w:r>
          </w:p>
        </w:tc>
      </w:tr>
      <w:tr>
        <w:trPr>
          <w:cantSplit w:val="true"/>
        </w:trPr>
        <w:tc>
          <w:tcPr>
            <w:tcW w:type="dxa" w:w="1450"/>
            <w:vAlign w:val="top"/>
          </w:tcPr>
          <w:p>
            <w:pPr>
              <w:spacing w:after="0" w:line="247" w:lineRule="auto"/>
            </w:pPr>
            <w:r>
              <w:rPr>
                <w:rFonts w:ascii="DejaVu Sans" w:hAnsi="DejaVu Sans"/>
                <w:b/>
                <w:color w:val="253B5B"/>
                <w:sz w:val="10"/>
              </w:rPr>
              <w:t>POL-URHOBO</w:t>
            </w:r>
          </w:p>
        </w:tc>
        <w:tc>
          <w:tcPr>
            <w:tcW w:type="dxa" w:w="2500"/>
            <w:vAlign w:val="top"/>
          </w:tcPr>
          <w:p>
            <w:pPr>
              <w:spacing w:after="0" w:line="247" w:lineRule="auto"/>
            </w:pPr>
            <w:r>
              <w:rPr>
                <w:rFonts w:ascii="Bitstream Charter" w:hAnsi="Bitstream Charter"/>
                <w:sz w:val="10"/>
              </w:rPr>
              <w:t>Urhobo political communities</w:t>
            </w:r>
          </w:p>
        </w:tc>
        <w:tc>
          <w:tcPr>
            <w:tcW w:type="dxa" w:w="2100"/>
            <w:vAlign w:val="top"/>
          </w:tcPr>
          <w:p>
            <w:pPr>
              <w:spacing w:after="0" w:line="247" w:lineRule="auto"/>
            </w:pPr>
            <w:r>
              <w:rPr>
                <w:rFonts w:ascii="Bitstream Charter" w:hAnsi="Bitstream Charter"/>
                <w:sz w:val="10"/>
              </w:rPr>
              <w:t>early modern–nineteenth centuries and continuing peoples</w:t>
            </w:r>
          </w:p>
        </w:tc>
        <w:tc>
          <w:tcPr>
            <w:tcW w:type="dxa" w:w="2500"/>
            <w:vAlign w:val="top"/>
          </w:tcPr>
          <w:p>
            <w:pPr>
              <w:spacing w:after="0" w:line="247" w:lineRule="auto"/>
            </w:pPr>
            <w:r>
              <w:rPr>
                <w:rFonts w:ascii="Bitstream Charter" w:hAnsi="Bitstream Charter"/>
                <w:sz w:val="10"/>
              </w:rPr>
              <w:t>western Niger Delta and inland waterways</w:t>
            </w:r>
          </w:p>
        </w:tc>
        <w:tc>
          <w:tcPr>
            <w:tcW w:type="dxa" w:w="810"/>
            <w:vAlign w:val="top"/>
          </w:tcPr>
          <w:p>
            <w:pPr>
              <w:spacing w:after="0" w:line="247" w:lineRule="auto"/>
            </w:pPr>
            <w:r>
              <w:rPr>
                <w:rFonts w:ascii="Bitstream Charter" w:hAnsi="Bitstream Charter"/>
                <w:sz w:val="10"/>
              </w:rPr>
              <w:t>NAMED / OPEN</w:t>
            </w:r>
          </w:p>
        </w:tc>
      </w:tr>
      <w:tr>
        <w:trPr>
          <w:cantSplit w:val="true"/>
        </w:trPr>
        <w:tc>
          <w:tcPr>
            <w:tcW w:type="dxa" w:w="1450"/>
            <w:shd w:fill="FAF8F3"/>
            <w:vAlign w:val="top"/>
          </w:tcPr>
          <w:p>
            <w:pPr>
              <w:spacing w:after="0" w:line="247" w:lineRule="auto"/>
            </w:pPr>
            <w:r>
              <w:rPr>
                <w:rFonts w:ascii="DejaVu Sans" w:hAnsi="DejaVu Sans"/>
                <w:b/>
                <w:color w:val="253B5B"/>
                <w:sz w:val="10"/>
              </w:rPr>
              <w:t>POL-ISOKO</w:t>
            </w:r>
          </w:p>
        </w:tc>
        <w:tc>
          <w:tcPr>
            <w:tcW w:type="dxa" w:w="2500"/>
            <w:shd w:fill="FAF8F3"/>
            <w:vAlign w:val="top"/>
          </w:tcPr>
          <w:p>
            <w:pPr>
              <w:spacing w:after="0" w:line="247" w:lineRule="auto"/>
            </w:pPr>
            <w:r>
              <w:rPr>
                <w:rFonts w:ascii="Bitstream Charter" w:hAnsi="Bitstream Charter"/>
                <w:sz w:val="10"/>
              </w:rPr>
              <w:t>Isoko political communities</w:t>
            </w:r>
          </w:p>
        </w:tc>
        <w:tc>
          <w:tcPr>
            <w:tcW w:type="dxa" w:w="2100"/>
            <w:shd w:fill="FAF8F3"/>
            <w:vAlign w:val="top"/>
          </w:tcPr>
          <w:p>
            <w:pPr>
              <w:spacing w:after="0" w:line="247" w:lineRule="auto"/>
            </w:pPr>
            <w:r>
              <w:rPr>
                <w:rFonts w:ascii="Bitstream Charter" w:hAnsi="Bitstream Charter"/>
                <w:sz w:val="10"/>
              </w:rPr>
              <w:t>early modern–nineteenth centuries and continuing peoples</w:t>
            </w:r>
          </w:p>
        </w:tc>
        <w:tc>
          <w:tcPr>
            <w:tcW w:type="dxa" w:w="2500"/>
            <w:shd w:fill="FAF8F3"/>
            <w:vAlign w:val="top"/>
          </w:tcPr>
          <w:p>
            <w:pPr>
              <w:spacing w:after="0" w:line="247" w:lineRule="auto"/>
            </w:pPr>
            <w:r>
              <w:rPr>
                <w:rFonts w:ascii="Bitstream Charter" w:hAnsi="Bitstream Charter"/>
                <w:sz w:val="10"/>
              </w:rPr>
              <w:t>western Niger Delta east of Urhobo areas</w:t>
            </w:r>
          </w:p>
        </w:tc>
        <w:tc>
          <w:tcPr>
            <w:tcW w:type="dxa" w:w="810"/>
            <w:shd w:fill="FAF8F3"/>
            <w:vAlign w:val="top"/>
          </w:tcPr>
          <w:p>
            <w:pPr>
              <w:spacing w:after="0" w:line="247" w:lineRule="auto"/>
            </w:pPr>
            <w:r>
              <w:rPr>
                <w:rFonts w:ascii="Bitstream Charter" w:hAnsi="Bitstream Charter"/>
                <w:sz w:val="10"/>
              </w:rPr>
              <w:t>NAMED / OPEN</w:t>
            </w:r>
          </w:p>
        </w:tc>
      </w:tr>
    </w:tbl>
    <w:p>
      <w:pPr>
        <w:pStyle w:val="Heading1"/>
      </w:pPr>
      <w:r>
        <w:t>Section 35 — Plural-entry disaggregation queue</w:t>
      </w:r>
    </w:p>
    <w:tbl>
      <w:tblPr>
        <w:tblW w:type="dxa" w:w="9360"/>
        <w:jc w:val="left"/>
        <w:tblLayout w:type="fixed"/>
        <w:tblLook w:firstColumn="1" w:firstRow="1" w:lastColumn="0" w:lastRow="0" w:noHBand="0" w:noVBand="1" w:val="04A0"/>
        <w:tblInd w:w="120" w:type="dxa"/>
      </w:tblPr>
      <w:tblGrid>
        <w:gridCol w:w="2400"/>
        <w:gridCol w:w="4050"/>
        <w:gridCol w:w="2910"/>
      </w:tblGrid>
      <w:tr>
        <w:trPr>
          <w:tblHeader w:val="true"/>
        </w:trPr>
        <w:tc>
          <w:tcPr>
            <w:tcW w:type="dxa" w:w="2400"/>
            <w:tcMar>
              <w:top w:w="80" w:type="dxa"/>
              <w:start w:w="120" w:type="dxa"/>
              <w:bottom w:w="80" w:type="dxa"/>
              <w:end w:w="120" w:type="dxa"/>
            </w:tcMar>
            <w:shd w:fill="253B5B"/>
            <w:vAlign w:val="center"/>
          </w:tcPr>
          <w:p>
            <w:pPr>
              <w:spacing w:after="0"/>
            </w:pPr>
            <w:r>
              <w:rPr>
                <w:rFonts w:ascii="DejaVu Sans" w:hAnsi="DejaVu Sans"/>
                <w:b/>
                <w:color w:val="FFFFFF"/>
                <w:sz w:val="11"/>
              </w:rPr>
              <w:t>Current entry</w:t>
            </w:r>
          </w:p>
        </w:tc>
        <w:tc>
          <w:tcPr>
            <w:tcW w:type="dxa" w:w="4050"/>
            <w:tcMar>
              <w:top w:w="80" w:type="dxa"/>
              <w:start w:w="120" w:type="dxa"/>
              <w:bottom w:w="80" w:type="dxa"/>
              <w:end w:w="120" w:type="dxa"/>
            </w:tcMar>
            <w:shd w:fill="253B5B"/>
            <w:vAlign w:val="center"/>
          </w:tcPr>
          <w:p>
            <w:pPr>
              <w:spacing w:after="0"/>
            </w:pPr>
            <w:r>
              <w:rPr>
                <w:rFonts w:ascii="DejaVu Sans" w:hAnsi="DejaVu Sans"/>
                <w:b/>
                <w:color w:val="FFFFFF"/>
                <w:sz w:val="11"/>
              </w:rPr>
              <w:t>Required split</w:t>
            </w:r>
          </w:p>
        </w:tc>
        <w:tc>
          <w:tcPr>
            <w:tcW w:type="dxa" w:w="2910"/>
            <w:tcMar>
              <w:top w:w="80" w:type="dxa"/>
              <w:start w:w="120" w:type="dxa"/>
              <w:bottom w:w="80" w:type="dxa"/>
              <w:end w:w="120" w:type="dxa"/>
            </w:tcMar>
            <w:shd w:fill="253B5B"/>
            <w:vAlign w:val="center"/>
          </w:tcPr>
          <w:p>
            <w:pPr>
              <w:spacing w:after="0"/>
            </w:pPr>
            <w:r>
              <w:rPr>
                <w:rFonts w:ascii="DejaVu Sans" w:hAnsi="DejaVu Sans"/>
                <w:b/>
                <w:color w:val="FFFFFF"/>
                <w:sz w:val="11"/>
              </w:rPr>
              <w:t>Do not do</w:t>
            </w:r>
          </w:p>
        </w:tc>
      </w:tr>
      <w:tr>
        <w:trPr>
          <w:cantSplit w:val="true"/>
        </w:trPr>
        <w:tc>
          <w:tcPr>
            <w:tcW w:type="dxa" w:w="2400"/>
            <w:vAlign w:val="top"/>
          </w:tcPr>
          <w:p>
            <w:pPr>
              <w:spacing w:after="0" w:line="247" w:lineRule="auto"/>
            </w:pPr>
            <w:r>
              <w:rPr>
                <w:rFonts w:ascii="DejaVu Sans" w:hAnsi="DejaVu Sans"/>
                <w:b/>
                <w:color w:val="253B5B"/>
                <w:sz w:val="11"/>
              </w:rPr>
              <w:t>Ekiti kingdoms and towns</w:t>
            </w:r>
          </w:p>
        </w:tc>
        <w:tc>
          <w:tcPr>
            <w:tcW w:type="dxa" w:w="4050"/>
            <w:vAlign w:val="top"/>
          </w:tcPr>
          <w:p>
            <w:pPr>
              <w:spacing w:after="0" w:line="247" w:lineRule="auto"/>
            </w:pPr>
            <w:r>
              <w:rPr>
                <w:rFonts w:ascii="Bitstream Charter" w:hAnsi="Bitstream Charter"/>
                <w:sz w:val="11"/>
              </w:rPr>
              <w:t>One record per evidenced kingdom/town, with dated relations.</w:t>
            </w:r>
          </w:p>
        </w:tc>
        <w:tc>
          <w:tcPr>
            <w:tcW w:type="dxa" w:w="2910"/>
            <w:vAlign w:val="top"/>
          </w:tcPr>
          <w:p>
            <w:pPr>
              <w:spacing w:after="0" w:line="247" w:lineRule="auto"/>
            </w:pPr>
            <w:r>
              <w:rPr>
                <w:rFonts w:ascii="Bitstream Charter" w:hAnsi="Bitstream Charter"/>
                <w:sz w:val="11"/>
              </w:rPr>
              <w:t>Invent an “Ekiti kingdom.”</w:t>
            </w:r>
          </w:p>
        </w:tc>
      </w:tr>
      <w:tr>
        <w:trPr>
          <w:cantSplit w:val="true"/>
        </w:trPr>
        <w:tc>
          <w:tcPr>
            <w:tcW w:type="dxa" w:w="2400"/>
            <w:shd w:fill="FAF8F3"/>
            <w:vAlign w:val="top"/>
          </w:tcPr>
          <w:p>
            <w:pPr>
              <w:spacing w:after="0" w:line="247" w:lineRule="auto"/>
            </w:pPr>
            <w:r>
              <w:rPr>
                <w:rFonts w:ascii="DejaVu Sans" w:hAnsi="DejaVu Sans"/>
                <w:b/>
                <w:color w:val="253B5B"/>
                <w:sz w:val="11"/>
              </w:rPr>
              <w:t>Igbomina polities</w:t>
            </w:r>
          </w:p>
        </w:tc>
        <w:tc>
          <w:tcPr>
            <w:tcW w:type="dxa" w:w="4050"/>
            <w:shd w:fill="FAF8F3"/>
            <w:vAlign w:val="top"/>
          </w:tcPr>
          <w:p>
            <w:pPr>
              <w:spacing w:after="0" w:line="247" w:lineRule="auto"/>
            </w:pPr>
            <w:r>
              <w:rPr>
                <w:rFonts w:ascii="Bitstream Charter" w:hAnsi="Bitstream Charter"/>
                <w:sz w:val="11"/>
              </w:rPr>
              <w:t>One record per named town or state after political proof.</w:t>
            </w:r>
          </w:p>
        </w:tc>
        <w:tc>
          <w:tcPr>
            <w:tcW w:type="dxa" w:w="2910"/>
            <w:shd w:fill="FAF8F3"/>
            <w:vAlign w:val="top"/>
          </w:tcPr>
          <w:p>
            <w:pPr>
              <w:spacing w:after="0" w:line="247" w:lineRule="auto"/>
            </w:pPr>
            <w:r>
              <w:rPr>
                <w:rFonts w:ascii="Bitstream Charter" w:hAnsi="Bitstream Charter"/>
                <w:sz w:val="11"/>
              </w:rPr>
              <w:t>Treat a cultural region as one state.</w:t>
            </w:r>
          </w:p>
        </w:tc>
      </w:tr>
      <w:tr>
        <w:trPr>
          <w:cantSplit w:val="true"/>
        </w:trPr>
        <w:tc>
          <w:tcPr>
            <w:tcW w:type="dxa" w:w="2400"/>
            <w:vAlign w:val="top"/>
          </w:tcPr>
          <w:p>
            <w:pPr>
              <w:spacing w:after="0" w:line="247" w:lineRule="auto"/>
            </w:pPr>
            <w:r>
              <w:rPr>
                <w:rFonts w:ascii="DejaVu Sans" w:hAnsi="DejaVu Sans"/>
                <w:b/>
                <w:color w:val="253B5B"/>
                <w:sz w:val="11"/>
              </w:rPr>
              <w:t>Mahin and Ilaje coastal polities</w:t>
            </w:r>
          </w:p>
        </w:tc>
        <w:tc>
          <w:tcPr>
            <w:tcW w:type="dxa" w:w="4050"/>
            <w:vAlign w:val="top"/>
          </w:tcPr>
          <w:p>
            <w:pPr>
              <w:spacing w:after="0" w:line="247" w:lineRule="auto"/>
            </w:pPr>
            <w:r>
              <w:rPr>
                <w:rFonts w:ascii="Bitstream Charter" w:hAnsi="Bitstream Charter"/>
                <w:sz w:val="11"/>
              </w:rPr>
              <w:t>Separate Mahin and every named Ilaje polity and settlement.</w:t>
            </w:r>
          </w:p>
        </w:tc>
        <w:tc>
          <w:tcPr>
            <w:tcW w:type="dxa" w:w="2910"/>
            <w:vAlign w:val="top"/>
          </w:tcPr>
          <w:p>
            <w:pPr>
              <w:spacing w:after="0" w:line="247" w:lineRule="auto"/>
            </w:pPr>
            <w:r>
              <w:rPr>
                <w:rFonts w:ascii="Bitstream Charter" w:hAnsi="Bitstream Charter"/>
                <w:sz w:val="11"/>
              </w:rPr>
              <w:t>Use a coastal label as automatic ethnicity.</w:t>
            </w:r>
          </w:p>
        </w:tc>
      </w:tr>
      <w:tr>
        <w:trPr>
          <w:cantSplit w:val="true"/>
        </w:trPr>
        <w:tc>
          <w:tcPr>
            <w:tcW w:type="dxa" w:w="2400"/>
            <w:shd w:fill="FAF8F3"/>
            <w:vAlign w:val="top"/>
          </w:tcPr>
          <w:p>
            <w:pPr>
              <w:spacing w:after="0" w:line="247" w:lineRule="auto"/>
            </w:pPr>
            <w:r>
              <w:rPr>
                <w:rFonts w:ascii="DejaVu Sans" w:hAnsi="DejaVu Sans"/>
                <w:b/>
                <w:color w:val="253B5B"/>
                <w:sz w:val="11"/>
              </w:rPr>
              <w:t>Jukun states / Kwararafa</w:t>
            </w:r>
          </w:p>
        </w:tc>
        <w:tc>
          <w:tcPr>
            <w:tcW w:type="dxa" w:w="4050"/>
            <w:shd w:fill="FAF8F3"/>
            <w:vAlign w:val="top"/>
          </w:tcPr>
          <w:p>
            <w:pPr>
              <w:spacing w:after="0" w:line="247" w:lineRule="auto"/>
            </w:pPr>
            <w:r>
              <w:rPr>
                <w:rFonts w:ascii="Bitstream Charter" w:hAnsi="Bitstream Charter"/>
                <w:sz w:val="11"/>
              </w:rPr>
              <w:t>Separate each Jukun state and type each Kwararafa assertion.</w:t>
            </w:r>
          </w:p>
        </w:tc>
        <w:tc>
          <w:tcPr>
            <w:tcW w:type="dxa" w:w="2910"/>
            <w:shd w:fill="FAF8F3"/>
            <w:vAlign w:val="top"/>
          </w:tcPr>
          <w:p>
            <w:pPr>
              <w:spacing w:after="0" w:line="247" w:lineRule="auto"/>
            </w:pPr>
            <w:r>
              <w:rPr>
                <w:rFonts w:ascii="Bitstream Charter" w:hAnsi="Bitstream Charter"/>
                <w:sz w:val="11"/>
              </w:rPr>
              <w:t>Draw a timeless Kwararafa empire.</w:t>
            </w:r>
          </w:p>
        </w:tc>
      </w:tr>
      <w:tr>
        <w:trPr>
          <w:cantSplit w:val="true"/>
        </w:trPr>
        <w:tc>
          <w:tcPr>
            <w:tcW w:type="dxa" w:w="2400"/>
            <w:vAlign w:val="top"/>
          </w:tcPr>
          <w:p>
            <w:pPr>
              <w:spacing w:after="0" w:line="247" w:lineRule="auto"/>
            </w:pPr>
            <w:r>
              <w:rPr>
                <w:rFonts w:ascii="DejaVu Sans" w:hAnsi="DejaVu Sans"/>
                <w:b/>
                <w:color w:val="253B5B"/>
                <w:sz w:val="11"/>
              </w:rPr>
              <w:t>Idoma communities</w:t>
            </w:r>
          </w:p>
        </w:tc>
        <w:tc>
          <w:tcPr>
            <w:tcW w:type="dxa" w:w="4050"/>
            <w:vAlign w:val="top"/>
          </w:tcPr>
          <w:p>
            <w:pPr>
              <w:spacing w:after="0" w:line="247" w:lineRule="auto"/>
            </w:pPr>
            <w:r>
              <w:rPr>
                <w:rFonts w:ascii="Bitstream Charter" w:hAnsi="Bitstream Charter"/>
                <w:sz w:val="11"/>
              </w:rPr>
              <w:t>One record per named kingdom, chiefdom or republic.</w:t>
            </w:r>
          </w:p>
        </w:tc>
        <w:tc>
          <w:tcPr>
            <w:tcW w:type="dxa" w:w="2910"/>
            <w:vAlign w:val="top"/>
          </w:tcPr>
          <w:p>
            <w:pPr>
              <w:spacing w:after="0" w:line="247" w:lineRule="auto"/>
            </w:pPr>
            <w:r>
              <w:rPr>
                <w:rFonts w:ascii="Bitstream Charter" w:hAnsi="Bitstream Charter"/>
                <w:sz w:val="11"/>
              </w:rPr>
              <w:t>Back-project modern regional unity.</w:t>
            </w:r>
          </w:p>
        </w:tc>
      </w:tr>
      <w:tr>
        <w:trPr>
          <w:cantSplit w:val="true"/>
        </w:trPr>
        <w:tc>
          <w:tcPr>
            <w:tcW w:type="dxa" w:w="2400"/>
            <w:shd w:fill="FAF8F3"/>
            <w:vAlign w:val="top"/>
          </w:tcPr>
          <w:p>
            <w:pPr>
              <w:spacing w:after="0" w:line="247" w:lineRule="auto"/>
            </w:pPr>
            <w:r>
              <w:rPr>
                <w:rFonts w:ascii="DejaVu Sans" w:hAnsi="DejaVu Sans"/>
                <w:b/>
                <w:color w:val="253B5B"/>
                <w:sz w:val="11"/>
              </w:rPr>
              <w:t>Ebira communities</w:t>
            </w:r>
          </w:p>
        </w:tc>
        <w:tc>
          <w:tcPr>
            <w:tcW w:type="dxa" w:w="4050"/>
            <w:shd w:fill="FAF8F3"/>
            <w:vAlign w:val="top"/>
          </w:tcPr>
          <w:p>
            <w:pPr>
              <w:spacing w:after="0" w:line="247" w:lineRule="auto"/>
            </w:pPr>
            <w:r>
              <w:rPr>
                <w:rFonts w:ascii="Bitstream Charter" w:hAnsi="Bitstream Charter"/>
                <w:sz w:val="11"/>
              </w:rPr>
              <w:t>Separate Tao, Koto and every evidenced polity.</w:t>
            </w:r>
          </w:p>
        </w:tc>
        <w:tc>
          <w:tcPr>
            <w:tcW w:type="dxa" w:w="2910"/>
            <w:shd w:fill="FAF8F3"/>
            <w:vAlign w:val="top"/>
          </w:tcPr>
          <w:p>
            <w:pPr>
              <w:spacing w:after="0" w:line="247" w:lineRule="auto"/>
            </w:pPr>
            <w:r>
              <w:rPr>
                <w:rFonts w:ascii="Bitstream Charter" w:hAnsi="Bitstream Charter"/>
                <w:sz w:val="11"/>
              </w:rPr>
              <w:t>Merge language with sovereignty.</w:t>
            </w:r>
          </w:p>
        </w:tc>
      </w:tr>
      <w:tr>
        <w:trPr>
          <w:cantSplit w:val="true"/>
        </w:trPr>
        <w:tc>
          <w:tcPr>
            <w:tcW w:type="dxa" w:w="2400"/>
            <w:vAlign w:val="top"/>
          </w:tcPr>
          <w:p>
            <w:pPr>
              <w:spacing w:after="0" w:line="247" w:lineRule="auto"/>
            </w:pPr>
            <w:r>
              <w:rPr>
                <w:rFonts w:ascii="DejaVu Sans" w:hAnsi="DejaVu Sans"/>
                <w:b/>
                <w:color w:val="253B5B"/>
                <w:sz w:val="11"/>
              </w:rPr>
              <w:t>Urhobo communities</w:t>
            </w:r>
          </w:p>
        </w:tc>
        <w:tc>
          <w:tcPr>
            <w:tcW w:type="dxa" w:w="4050"/>
            <w:vAlign w:val="top"/>
          </w:tcPr>
          <w:p>
            <w:pPr>
              <w:spacing w:after="0" w:line="247" w:lineRule="auto"/>
            </w:pPr>
            <w:r>
              <w:rPr>
                <w:rFonts w:ascii="Bitstream Charter" w:hAnsi="Bitstream Charter"/>
                <w:sz w:val="11"/>
              </w:rPr>
              <w:t>Separate every named kingdom and local constitution.</w:t>
            </w:r>
          </w:p>
        </w:tc>
        <w:tc>
          <w:tcPr>
            <w:tcW w:type="dxa" w:w="2910"/>
            <w:vAlign w:val="top"/>
          </w:tcPr>
          <w:p>
            <w:pPr>
              <w:spacing w:after="0" w:line="247" w:lineRule="auto"/>
            </w:pPr>
            <w:r>
              <w:rPr>
                <w:rFonts w:ascii="Bitstream Charter" w:hAnsi="Bitstream Charter"/>
                <w:sz w:val="11"/>
              </w:rPr>
              <w:t>Invent one historic Urhobo state.</w:t>
            </w:r>
          </w:p>
        </w:tc>
      </w:tr>
      <w:tr>
        <w:trPr>
          <w:cantSplit w:val="true"/>
        </w:trPr>
        <w:tc>
          <w:tcPr>
            <w:tcW w:type="dxa" w:w="2400"/>
            <w:shd w:fill="FAF8F3"/>
            <w:vAlign w:val="top"/>
          </w:tcPr>
          <w:p>
            <w:pPr>
              <w:spacing w:after="0" w:line="247" w:lineRule="auto"/>
            </w:pPr>
            <w:r>
              <w:rPr>
                <w:rFonts w:ascii="DejaVu Sans" w:hAnsi="DejaVu Sans"/>
                <w:b/>
                <w:color w:val="253B5B"/>
                <w:sz w:val="11"/>
              </w:rPr>
              <w:t>Isoko communities</w:t>
            </w:r>
          </w:p>
        </w:tc>
        <w:tc>
          <w:tcPr>
            <w:tcW w:type="dxa" w:w="4050"/>
            <w:shd w:fill="FAF8F3"/>
            <w:vAlign w:val="top"/>
          </w:tcPr>
          <w:p>
            <w:pPr>
              <w:spacing w:after="0" w:line="247" w:lineRule="auto"/>
            </w:pPr>
            <w:r>
              <w:rPr>
                <w:rFonts w:ascii="Bitstream Charter" w:hAnsi="Bitstream Charter"/>
                <w:sz w:val="11"/>
              </w:rPr>
              <w:t>Separate every named kingdom and settlement polity.</w:t>
            </w:r>
          </w:p>
        </w:tc>
        <w:tc>
          <w:tcPr>
            <w:tcW w:type="dxa" w:w="2910"/>
            <w:shd w:fill="FAF8F3"/>
            <w:vAlign w:val="top"/>
          </w:tcPr>
          <w:p>
            <w:pPr>
              <w:spacing w:after="0" w:line="247" w:lineRule="auto"/>
            </w:pPr>
            <w:r>
              <w:rPr>
                <w:rFonts w:ascii="Bitstream Charter" w:hAnsi="Bitstream Charter"/>
                <w:sz w:val="11"/>
              </w:rPr>
              <w:t>Borrow Urhobo or Benin institutions by analogy.</w:t>
            </w:r>
          </w:p>
        </w:tc>
      </w:tr>
    </w:tbl>
    <w:p>
      <w:pPr>
        <w:pStyle w:val="Heading1"/>
      </w:pPr>
      <w:r>
        <w:t>Section 36 — Milestone nonoverlap audit</w:t>
      </w:r>
    </w:p>
    <w:tbl>
      <w:tblPr>
        <w:tblW w:type="dxa" w:w="9360"/>
        <w:jc w:val="left"/>
        <w:tblLayout w:type="fixed"/>
        <w:tblLook w:firstColumn="1" w:firstRow="1" w:lastColumn="0" w:lastRow="0" w:noHBand="0" w:noVBand="1" w:val="04A0"/>
        <w:tblInd w:w="120" w:type="dxa"/>
      </w:tblPr>
      <w:tblGrid>
        <w:gridCol w:w="3050"/>
        <w:gridCol w:w="6310"/>
      </w:tblGrid>
      <w:tr>
        <w:trPr>
          <w:tblHeader w:val="true"/>
        </w:trPr>
        <w:tc>
          <w:tcPr>
            <w:tcW w:type="dxa" w:w="3050"/>
            <w:tcMar>
              <w:top w:w="80" w:type="dxa"/>
              <w:start w:w="120" w:type="dxa"/>
              <w:bottom w:w="80" w:type="dxa"/>
              <w:end w:w="120" w:type="dxa"/>
            </w:tcMar>
            <w:shd w:fill="6E2D2B"/>
            <w:vAlign w:val="center"/>
          </w:tcPr>
          <w:p>
            <w:pPr>
              <w:spacing w:after="0"/>
            </w:pPr>
            <w:r>
              <w:rPr>
                <w:rFonts w:ascii="DejaVu Sans" w:hAnsi="DejaVu Sans"/>
                <w:b/>
                <w:color w:val="FFFFFF"/>
                <w:sz w:val="12"/>
              </w:rPr>
              <w:t>Question</w:t>
            </w:r>
          </w:p>
        </w:tc>
        <w:tc>
          <w:tcPr>
            <w:tcW w:type="dxa" w:w="6310"/>
            <w:tcMar>
              <w:top w:w="80" w:type="dxa"/>
              <w:start w:w="120" w:type="dxa"/>
              <w:bottom w:w="80" w:type="dxa"/>
              <w:end w:w="120" w:type="dxa"/>
            </w:tcMar>
            <w:shd w:fill="6E2D2B"/>
            <w:vAlign w:val="center"/>
          </w:tcPr>
          <w:p>
            <w:pPr>
              <w:spacing w:after="0"/>
            </w:pPr>
            <w:r>
              <w:rPr>
                <w:rFonts w:ascii="DejaVu Sans" w:hAnsi="DejaVu Sans"/>
                <w:b/>
                <w:color w:val="FFFFFF"/>
                <w:sz w:val="12"/>
              </w:rPr>
              <w:t>Milestone answer</w:t>
            </w:r>
          </w:p>
        </w:tc>
      </w:tr>
      <w:tr>
        <w:trPr>
          <w:cantSplit w:val="true"/>
        </w:trPr>
        <w:tc>
          <w:tcPr>
            <w:tcW w:type="dxa" w:w="3050"/>
            <w:vAlign w:val="top"/>
          </w:tcPr>
          <w:p>
            <w:pPr>
              <w:spacing w:after="0" w:line="247" w:lineRule="auto"/>
            </w:pPr>
            <w:r>
              <w:rPr>
                <w:rFonts w:ascii="DejaVu Sans" w:hAnsi="DejaVu Sans"/>
                <w:b/>
                <w:color w:val="253B5B"/>
                <w:sz w:val="12"/>
              </w:rPr>
              <w:t>Were the 1.6 expansions all new nations?</w:t>
            </w:r>
          </w:p>
        </w:tc>
        <w:tc>
          <w:tcPr>
            <w:tcW w:type="dxa" w:w="6310"/>
            <w:vAlign w:val="top"/>
          </w:tcPr>
          <w:p>
            <w:pPr>
              <w:spacing w:after="0" w:line="247" w:lineRule="auto"/>
            </w:pPr>
            <w:r>
              <w:rPr>
                <w:rFonts w:ascii="Bitstream Charter" w:hAnsi="Bitstream Charter"/>
                <w:sz w:val="12"/>
              </w:rPr>
              <w:t>No. Seventeen were expanded chapters for existing canonical entities and are now merged.</w:t>
            </w:r>
          </w:p>
        </w:tc>
      </w:tr>
      <w:tr>
        <w:trPr>
          <w:cantSplit w:val="true"/>
        </w:trPr>
        <w:tc>
          <w:tcPr>
            <w:tcW w:type="dxa" w:w="3050"/>
            <w:shd w:fill="FAF8F3"/>
            <w:vAlign w:val="top"/>
          </w:tcPr>
          <w:p>
            <w:pPr>
              <w:spacing w:after="0" w:line="247" w:lineRule="auto"/>
            </w:pPr>
            <w:r>
              <w:rPr>
                <w:rFonts w:ascii="DejaVu Sans" w:hAnsi="DejaVu Sans"/>
                <w:b/>
                <w:color w:val="253B5B"/>
                <w:sz w:val="12"/>
              </w:rPr>
              <w:t>How many genuine 1.6 additions remain?</w:t>
            </w:r>
          </w:p>
        </w:tc>
        <w:tc>
          <w:tcPr>
            <w:tcW w:type="dxa" w:w="6310"/>
            <w:shd w:fill="FAF8F3"/>
            <w:vAlign w:val="top"/>
          </w:tcPr>
          <w:p>
            <w:pPr>
              <w:spacing w:after="0" w:line="247" w:lineRule="auto"/>
            </w:pPr>
            <w:r>
              <w:rPr>
                <w:rFonts w:ascii="Bitstream Charter" w:hAnsi="Bitstream Charter"/>
                <w:sz w:val="12"/>
              </w:rPr>
              <w:t>Thirty-two named entities or explicitly plural political-community records.</w:t>
            </w:r>
          </w:p>
        </w:tc>
      </w:tr>
      <w:tr>
        <w:trPr>
          <w:cantSplit w:val="true"/>
        </w:trPr>
        <w:tc>
          <w:tcPr>
            <w:tcW w:type="dxa" w:w="3050"/>
            <w:vAlign w:val="top"/>
          </w:tcPr>
          <w:p>
            <w:pPr>
              <w:spacing w:after="0" w:line="247" w:lineRule="auto"/>
            </w:pPr>
            <w:r>
              <w:rPr>
                <w:rFonts w:ascii="DejaVu Sans" w:hAnsi="DejaVu Sans"/>
                <w:b/>
                <w:color w:val="253B5B"/>
                <w:sz w:val="12"/>
              </w:rPr>
              <w:t>How many 1.7 additions?</w:t>
            </w:r>
          </w:p>
        </w:tc>
        <w:tc>
          <w:tcPr>
            <w:tcW w:type="dxa" w:w="6310"/>
            <w:vAlign w:val="top"/>
          </w:tcPr>
          <w:p>
            <w:pPr>
              <w:spacing w:after="0" w:line="247" w:lineRule="auto"/>
            </w:pPr>
            <w:r>
              <w:rPr>
                <w:rFonts w:ascii="Bitstream Charter" w:hAnsi="Bitstream Charter"/>
                <w:sz w:val="12"/>
              </w:rPr>
              <w:t>Thirty-eight named entities or explicitly plural political-community records.</w:t>
            </w:r>
          </w:p>
        </w:tc>
      </w:tr>
      <w:tr>
        <w:trPr>
          <w:cantSplit w:val="true"/>
        </w:trPr>
        <w:tc>
          <w:tcPr>
            <w:tcW w:type="dxa" w:w="3050"/>
            <w:shd w:fill="FAF8F3"/>
            <w:vAlign w:val="top"/>
          </w:tcPr>
          <w:p>
            <w:pPr>
              <w:spacing w:after="0" w:line="247" w:lineRule="auto"/>
            </w:pPr>
            <w:r>
              <w:rPr>
                <w:rFonts w:ascii="DejaVu Sans" w:hAnsi="DejaVu Sans"/>
                <w:b/>
                <w:color w:val="253B5B"/>
                <w:sz w:val="12"/>
              </w:rPr>
              <w:t>Do any appear in the unnamed-polity section?</w:t>
            </w:r>
          </w:p>
        </w:tc>
        <w:tc>
          <w:tcPr>
            <w:tcW w:type="dxa" w:w="6310"/>
            <w:shd w:fill="FAF8F3"/>
            <w:vAlign w:val="top"/>
          </w:tcPr>
          <w:p>
            <w:pPr>
              <w:spacing w:after="0" w:line="247" w:lineRule="auto"/>
            </w:pPr>
            <w:r>
              <w:rPr>
                <w:rFonts w:ascii="Bitstream Charter" w:hAnsi="Bitstream Charter"/>
                <w:sz w:val="12"/>
              </w:rPr>
              <w:t>No. Named and unnamed sections remain strictly nonoverlapping.</w:t>
            </w:r>
          </w:p>
        </w:tc>
      </w:tr>
      <w:tr>
        <w:trPr>
          <w:cantSplit w:val="true"/>
        </w:trPr>
        <w:tc>
          <w:tcPr>
            <w:tcW w:type="dxa" w:w="3050"/>
            <w:vAlign w:val="top"/>
          </w:tcPr>
          <w:p>
            <w:pPr>
              <w:spacing w:after="0" w:line="247" w:lineRule="auto"/>
            </w:pPr>
            <w:r>
              <w:rPr>
                <w:rFonts w:ascii="DejaVu Sans" w:hAnsi="DejaVu Sans"/>
                <w:b/>
                <w:color w:val="253B5B"/>
                <w:sz w:val="12"/>
              </w:rPr>
              <w:t>Are plural entries finished?</w:t>
            </w:r>
          </w:p>
        </w:tc>
        <w:tc>
          <w:tcPr>
            <w:tcW w:type="dxa" w:w="6310"/>
            <w:vAlign w:val="top"/>
          </w:tcPr>
          <w:p>
            <w:pPr>
              <w:spacing w:after="0" w:line="247" w:lineRule="auto"/>
            </w:pPr>
            <w:r>
              <w:rPr>
                <w:rFonts w:ascii="Bitstream Charter" w:hAnsi="Bitstream Charter"/>
                <w:sz w:val="12"/>
              </w:rPr>
              <w:t>No. They are named evidence clusters with explicit disaggregation gates.</w:t>
            </w:r>
          </w:p>
        </w:tc>
      </w:tr>
      <w:tr>
        <w:trPr>
          <w:cantSplit w:val="true"/>
        </w:trPr>
        <w:tc>
          <w:tcPr>
            <w:tcW w:type="dxa" w:w="3050"/>
            <w:shd w:fill="FAF8F3"/>
            <w:vAlign w:val="top"/>
          </w:tcPr>
          <w:p>
            <w:pPr>
              <w:spacing w:after="0" w:line="247" w:lineRule="auto"/>
            </w:pPr>
            <w:r>
              <w:rPr>
                <w:rFonts w:ascii="DejaVu Sans" w:hAnsi="DejaVu Sans"/>
                <w:b/>
                <w:color w:val="253B5B"/>
                <w:sz w:val="12"/>
              </w:rPr>
              <w:t>Does a regional or diaspora label prove citizenship?</w:t>
            </w:r>
          </w:p>
        </w:tc>
        <w:tc>
          <w:tcPr>
            <w:tcW w:type="dxa" w:w="6310"/>
            <w:shd w:fill="FAF8F3"/>
            <w:vAlign w:val="top"/>
          </w:tcPr>
          <w:p>
            <w:pPr>
              <w:spacing w:after="0" w:line="247" w:lineRule="auto"/>
            </w:pPr>
            <w:r>
              <w:rPr>
                <w:rFonts w:ascii="Bitstream Charter" w:hAnsi="Bitstream Charter"/>
                <w:sz w:val="12"/>
              </w:rPr>
              <w:t>No. It remains a source assertion until linked through corroborated political, geographic, linguistic or self-identification evidence.</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1.8-alpha does not invent a new nation from an image. It adds visual-evidence admission rules and an equal-measure acquisition board: a picture may support a named-polity record only when its own date, place, people, creator, and relation to that polity are demonstrated.</w:t>
      </w:r>
    </w:p>
    <w:p>
      <w:pPr>
        <w:pStyle w:val="Heading1"/>
      </w:pPr>
      <w:r>
        <w:t>Section 37 — Visual evidence admission gate</w:t>
      </w:r>
    </w:p>
    <w:tbl>
      <w:tblPr>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tcMar>
              <w:top w:w="80" w:type="dxa"/>
              <w:start w:w="120" w:type="dxa"/>
              <w:bottom w:w="80" w:type="dxa"/>
              <w:end w:w="120" w:type="dxa"/>
            </w:tcMar>
            <w:shd w:fill="253B5B"/>
            <w:vAlign w:val="center"/>
          </w:tcPr>
          <w:p>
            <w:pPr>
              <w:spacing w:after="0"/>
            </w:pPr>
            <w:r>
              <w:rPr>
                <w:rFonts w:ascii="DejaVu Sans" w:hAnsi="DejaVu Sans"/>
                <w:b/>
                <w:color w:val="FFFFFF"/>
                <w:sz w:val="12"/>
              </w:rPr>
              <w:t>Gate</w:t>
            </w:r>
          </w:p>
        </w:tc>
        <w:tc>
          <w:tcPr>
            <w:tcW w:type="dxa" w:w="7660"/>
            <w:tcMar>
              <w:top w:w="80" w:type="dxa"/>
              <w:start w:w="120" w:type="dxa"/>
              <w:bottom w:w="80" w:type="dxa"/>
              <w:end w:w="120" w:type="dxa"/>
            </w:tcMar>
            <w:shd w:fill="253B5B"/>
            <w:vAlign w:val="center"/>
          </w:tcPr>
          <w:p>
            <w:pPr>
              <w:spacing w:after="0"/>
            </w:pPr>
            <w:r>
              <w:rPr>
                <w:rFonts w:ascii="DejaVu Sans" w:hAnsi="DejaVu Sans"/>
                <w:b/>
                <w:color w:val="FFFFFF"/>
                <w:sz w:val="12"/>
              </w:rPr>
              <w:t>Required before an image supports a named nation</w:t>
            </w:r>
          </w:p>
        </w:tc>
      </w:tr>
      <w:tr>
        <w:trPr>
          <w:cantSplit w:val="true"/>
        </w:trPr>
        <w:tc>
          <w:tcPr>
            <w:tcW w:type="dxa" w:w="1700"/>
            <w:vAlign w:val="top"/>
          </w:tcPr>
          <w:p>
            <w:pPr>
              <w:spacing w:after="0" w:line="247" w:lineRule="auto"/>
            </w:pPr>
            <w:r>
              <w:rPr>
                <w:rFonts w:ascii="DejaVu Sans" w:hAnsi="DejaVu Sans"/>
                <w:b/>
                <w:color w:val="253B5B"/>
                <w:sz w:val="12"/>
              </w:rPr>
              <w:t>Identity</w:t>
            </w:r>
          </w:p>
        </w:tc>
        <w:tc>
          <w:tcPr>
            <w:tcW w:type="dxa" w:w="7660"/>
            <w:vAlign w:val="top"/>
          </w:tcPr>
          <w:p>
            <w:pPr>
              <w:spacing w:after="0" w:line="247" w:lineRule="auto"/>
            </w:pPr>
            <w:r>
              <w:rPr>
                <w:rFonts w:ascii="Bitstream Charter" w:hAnsi="Bitstream Charter"/>
                <w:sz w:val="12"/>
              </w:rPr>
              <w:t>Catalog wording separated into self-name, outsider label, place label, language label, and editorial inference.</w:t>
            </w:r>
          </w:p>
        </w:tc>
      </w:tr>
      <w:tr>
        <w:trPr>
          <w:cantSplit w:val="true"/>
        </w:trPr>
        <w:tc>
          <w:tcPr>
            <w:tcW w:type="dxa" w:w="1700"/>
            <w:shd w:fill="FAF8F3"/>
            <w:vAlign w:val="top"/>
          </w:tcPr>
          <w:p>
            <w:pPr>
              <w:spacing w:after="0" w:line="247" w:lineRule="auto"/>
            </w:pPr>
            <w:r>
              <w:rPr>
                <w:rFonts w:ascii="DejaVu Sans" w:hAnsi="DejaVu Sans"/>
                <w:b/>
                <w:color w:val="253B5B"/>
                <w:sz w:val="12"/>
              </w:rPr>
              <w:t>Time</w:t>
            </w:r>
          </w:p>
        </w:tc>
        <w:tc>
          <w:tcPr>
            <w:tcW w:type="dxa" w:w="7660"/>
            <w:shd w:fill="FAF8F3"/>
            <w:vAlign w:val="top"/>
          </w:tcPr>
          <w:p>
            <w:pPr>
              <w:spacing w:after="0" w:line="247" w:lineRule="auto"/>
            </w:pPr>
            <w:r>
              <w:rPr>
                <w:rFonts w:ascii="Bitstream Charter" w:hAnsi="Bitstream Charter"/>
                <w:sz w:val="12"/>
              </w:rPr>
              <w:t>Image creation/publication date and depicted date; later continuity evidence clearly distinguished from earlier polity evidence.</w:t>
            </w:r>
          </w:p>
        </w:tc>
      </w:tr>
      <w:tr>
        <w:trPr>
          <w:cantSplit w:val="true"/>
        </w:trPr>
        <w:tc>
          <w:tcPr>
            <w:tcW w:type="dxa" w:w="1700"/>
            <w:vAlign w:val="top"/>
          </w:tcPr>
          <w:p>
            <w:pPr>
              <w:spacing w:after="0" w:line="247" w:lineRule="auto"/>
            </w:pPr>
            <w:r>
              <w:rPr>
                <w:rFonts w:ascii="DejaVu Sans" w:hAnsi="DejaVu Sans"/>
                <w:b/>
                <w:color w:val="253B5B"/>
                <w:sz w:val="12"/>
              </w:rPr>
              <w:t>Place</w:t>
            </w:r>
          </w:p>
        </w:tc>
        <w:tc>
          <w:tcPr>
            <w:tcW w:type="dxa" w:w="7660"/>
            <w:vAlign w:val="top"/>
          </w:tcPr>
          <w:p>
            <w:pPr>
              <w:spacing w:after="0" w:line="247" w:lineRule="auto"/>
            </w:pPr>
            <w:r>
              <w:rPr>
                <w:rFonts w:ascii="Bitstream Charter" w:hAnsi="Bitstream Charter"/>
                <w:sz w:val="12"/>
              </w:rPr>
              <w:t>Historical place-name, modern locator, geographic scale, and whether the catalog location is depicted or merely associated.</w:t>
            </w:r>
          </w:p>
        </w:tc>
      </w:tr>
      <w:tr>
        <w:trPr>
          <w:cantSplit w:val="true"/>
        </w:trPr>
        <w:tc>
          <w:tcPr>
            <w:tcW w:type="dxa" w:w="1700"/>
            <w:shd w:fill="FAF8F3"/>
            <w:vAlign w:val="top"/>
          </w:tcPr>
          <w:p>
            <w:pPr>
              <w:spacing w:after="0" w:line="247" w:lineRule="auto"/>
            </w:pPr>
            <w:r>
              <w:rPr>
                <w:rFonts w:ascii="DejaVu Sans" w:hAnsi="DejaVu Sans"/>
                <w:b/>
                <w:color w:val="253B5B"/>
                <w:sz w:val="12"/>
              </w:rPr>
              <w:t>Maker and purpose</w:t>
            </w:r>
          </w:p>
        </w:tc>
        <w:tc>
          <w:tcPr>
            <w:tcW w:type="dxa" w:w="7660"/>
            <w:shd w:fill="FAF8F3"/>
            <w:vAlign w:val="top"/>
          </w:tcPr>
          <w:p>
            <w:pPr>
              <w:spacing w:after="0" w:line="247" w:lineRule="auto"/>
            </w:pPr>
            <w:r>
              <w:rPr>
                <w:rFonts w:ascii="Bitstream Charter" w:hAnsi="Bitstream Charter"/>
                <w:sz w:val="12"/>
              </w:rPr>
              <w:t>Photographer/artist, commissioner or publisher, intended audience, colonial/commercial/institutional interest, and later recaptioning.</w:t>
            </w:r>
          </w:p>
        </w:tc>
      </w:tr>
      <w:tr>
        <w:trPr>
          <w:cantSplit w:val="true"/>
        </w:trPr>
        <w:tc>
          <w:tcPr>
            <w:tcW w:type="dxa" w:w="1700"/>
            <w:vAlign w:val="top"/>
          </w:tcPr>
          <w:p>
            <w:pPr>
              <w:spacing w:after="0" w:line="247" w:lineRule="auto"/>
            </w:pPr>
            <w:r>
              <w:rPr>
                <w:rFonts w:ascii="DejaVu Sans" w:hAnsi="DejaVu Sans"/>
                <w:b/>
                <w:color w:val="253B5B"/>
                <w:sz w:val="12"/>
              </w:rPr>
              <w:t>People</w:t>
            </w:r>
          </w:p>
        </w:tc>
        <w:tc>
          <w:tcPr>
            <w:tcW w:type="dxa" w:w="7660"/>
            <w:vAlign w:val="top"/>
          </w:tcPr>
          <w:p>
            <w:pPr>
              <w:spacing w:after="0" w:line="247" w:lineRule="auto"/>
            </w:pPr>
            <w:r>
              <w:rPr>
                <w:rFonts w:ascii="Bitstream Charter" w:hAnsi="Bitstream Charter"/>
                <w:sz w:val="12"/>
              </w:rPr>
              <w:t>Names when known; consent and dignity review; no anonymous “type” caption substituted for political belonging.</w:t>
            </w:r>
          </w:p>
        </w:tc>
      </w:tr>
      <w:tr>
        <w:trPr>
          <w:cantSplit w:val="true"/>
        </w:trPr>
        <w:tc>
          <w:tcPr>
            <w:tcW w:type="dxa" w:w="1700"/>
            <w:shd w:fill="FAF8F3"/>
            <w:vAlign w:val="top"/>
          </w:tcPr>
          <w:p>
            <w:pPr>
              <w:spacing w:after="0" w:line="247" w:lineRule="auto"/>
            </w:pPr>
            <w:r>
              <w:rPr>
                <w:rFonts w:ascii="DejaVu Sans" w:hAnsi="DejaVu Sans"/>
                <w:b/>
                <w:color w:val="253B5B"/>
                <w:sz w:val="12"/>
              </w:rPr>
              <w:t>Polity link</w:t>
            </w:r>
          </w:p>
        </w:tc>
        <w:tc>
          <w:tcPr>
            <w:tcW w:type="dxa" w:w="7660"/>
            <w:shd w:fill="FAF8F3"/>
            <w:vAlign w:val="top"/>
          </w:tcPr>
          <w:p>
            <w:pPr>
              <w:spacing w:after="0" w:line="247" w:lineRule="auto"/>
            </w:pPr>
            <w:r>
              <w:rPr>
                <w:rFonts w:ascii="Bitstream Charter" w:hAnsi="Bitstream Charter"/>
                <w:sz w:val="12"/>
              </w:rPr>
              <w:t>Direct item-level statement or a separately cited inference through date, locality, language, office, material culture, or descendant knowledge.</w:t>
            </w:r>
          </w:p>
        </w:tc>
      </w:tr>
      <w:tr>
        <w:trPr>
          <w:cantSplit w:val="true"/>
        </w:trPr>
        <w:tc>
          <w:tcPr>
            <w:tcW w:type="dxa" w:w="1700"/>
            <w:vAlign w:val="top"/>
          </w:tcPr>
          <w:p>
            <w:pPr>
              <w:spacing w:after="0" w:line="247" w:lineRule="auto"/>
            </w:pPr>
            <w:r>
              <w:rPr>
                <w:rFonts w:ascii="DejaVu Sans" w:hAnsi="DejaVu Sans"/>
                <w:b/>
                <w:color w:val="253B5B"/>
                <w:sz w:val="12"/>
              </w:rPr>
              <w:t>Rights</w:t>
            </w:r>
          </w:p>
        </w:tc>
        <w:tc>
          <w:tcPr>
            <w:tcW w:type="dxa" w:w="7660"/>
            <w:vAlign w:val="top"/>
          </w:tcPr>
          <w:p>
            <w:pPr>
              <w:spacing w:after="0" w:line="247" w:lineRule="auto"/>
            </w:pPr>
            <w:r>
              <w:rPr>
                <w:rFonts w:ascii="Bitstream Charter" w:hAnsi="Bitstream Charter"/>
                <w:sz w:val="12"/>
              </w:rPr>
              <w:t>Item-level rights statement, license or fee, credit line, transformations, local filename, and publication-review owner.</w:t>
            </w:r>
          </w:p>
        </w:tc>
      </w:tr>
      <w:tr>
        <w:trPr>
          <w:cantSplit w:val="true"/>
        </w:trPr>
        <w:tc>
          <w:tcPr>
            <w:tcW w:type="dxa" w:w="1700"/>
            <w:shd w:fill="FAF8F3"/>
            <w:vAlign w:val="top"/>
          </w:tcPr>
          <w:p>
            <w:pPr>
              <w:spacing w:after="0" w:line="247" w:lineRule="auto"/>
            </w:pPr>
            <w:r>
              <w:rPr>
                <w:rFonts w:ascii="DejaVu Sans" w:hAnsi="DejaVu Sans"/>
                <w:b/>
                <w:color w:val="253B5B"/>
                <w:sz w:val="12"/>
              </w:rPr>
              <w:t>Limit</w:t>
            </w:r>
          </w:p>
        </w:tc>
        <w:tc>
          <w:tcPr>
            <w:tcW w:type="dxa" w:w="7660"/>
            <w:shd w:fill="FAF8F3"/>
            <w:vAlign w:val="top"/>
          </w:tcPr>
          <w:p>
            <w:pPr>
              <w:spacing w:after="0" w:line="247" w:lineRule="auto"/>
            </w:pPr>
            <w:r>
              <w:rPr>
                <w:rFonts w:ascii="Bitstream Charter" w:hAnsi="Bitstream Charter"/>
                <w:sz w:val="12"/>
              </w:rPr>
              <w:t>A plain statement of what the image cannot prove; no generic or backward-projecting use.</w:t>
            </w:r>
          </w:p>
        </w:tc>
      </w:tr>
    </w:tbl>
    <w:p>
      <w:pPr>
        <w:pStyle w:val="Heading1"/>
      </w:pPr>
      <w:r>
        <w:t>Section 38 — Equal-measure visual acquisition board</w:t>
      </w:r>
    </w:p>
    <w:tbl>
      <w:tblPr>
        <w:tblW w:type="dxa" w:w="9360"/>
        <w:jc w:val="left"/>
        <w:tblLayout w:type="fixed"/>
        <w:tblLook w:firstColumn="1" w:firstRow="1" w:lastColumn="0" w:lastRow="0" w:noHBand="0" w:noVBand="1" w:val="04A0"/>
        <w:tblInd w:w="120" w:type="dxa"/>
      </w:tblPr>
      <w:tblGrid>
        <w:gridCol w:w="3000"/>
        <w:gridCol w:w="850"/>
        <w:gridCol w:w="1900"/>
        <w:gridCol w:w="3610"/>
      </w:tblGrid>
      <w:tr>
        <w:trPr>
          <w:tblHeader w:val="true"/>
        </w:trPr>
        <w:tc>
          <w:tcPr>
            <w:tcW w:type="dxa" w:w="3000"/>
            <w:tcMar>
              <w:top w:w="80" w:type="dxa"/>
              <w:start w:w="120" w:type="dxa"/>
              <w:bottom w:w="80" w:type="dxa"/>
              <w:end w:w="120" w:type="dxa"/>
            </w:tcMar>
            <w:shd w:fill="A8792A"/>
            <w:vAlign w:val="center"/>
          </w:tcPr>
          <w:p>
            <w:pPr>
              <w:spacing w:after="0"/>
            </w:pPr>
            <w:r>
              <w:rPr>
                <w:rFonts w:ascii="DejaVu Sans" w:hAnsi="DejaVu Sans"/>
                <w:b/>
                <w:color w:val="FFFFFF"/>
                <w:sz w:val="11"/>
              </w:rPr>
              <w:t>Visual field</w:t>
            </w:r>
          </w:p>
        </w:tc>
        <w:tc>
          <w:tcPr>
            <w:tcW w:type="dxa" w:w="850"/>
            <w:tcMar>
              <w:top w:w="80" w:type="dxa"/>
              <w:start w:w="120" w:type="dxa"/>
              <w:bottom w:w="80" w:type="dxa"/>
              <w:end w:w="120" w:type="dxa"/>
            </w:tcMar>
            <w:shd w:fill="A8792A"/>
            <w:vAlign w:val="center"/>
          </w:tcPr>
          <w:p>
            <w:pPr>
              <w:spacing w:after="0"/>
            </w:pPr>
            <w:r>
              <w:rPr>
                <w:rFonts w:ascii="DejaVu Sans" w:hAnsi="DejaVu Sans"/>
                <w:b/>
                <w:color w:val="FFFFFF"/>
                <w:sz w:val="11"/>
              </w:rPr>
              <w:t>Images</w:t>
            </w:r>
          </w:p>
        </w:tc>
        <w:tc>
          <w:tcPr>
            <w:tcW w:type="dxa" w:w="1900"/>
            <w:tcMar>
              <w:top w:w="80" w:type="dxa"/>
              <w:start w:w="120" w:type="dxa"/>
              <w:bottom w:w="80" w:type="dxa"/>
              <w:end w:w="120" w:type="dxa"/>
            </w:tcMar>
            <w:shd w:fill="A8792A"/>
            <w:vAlign w:val="center"/>
          </w:tcPr>
          <w:p>
            <w:pPr>
              <w:spacing w:after="0"/>
            </w:pPr>
            <w:r>
              <w:rPr>
                <w:rFonts w:ascii="DejaVu Sans" w:hAnsi="DejaVu Sans"/>
                <w:b/>
                <w:color w:val="FFFFFF"/>
                <w:sz w:val="11"/>
              </w:rPr>
              <w:t>State</w:t>
            </w:r>
          </w:p>
        </w:tc>
        <w:tc>
          <w:tcPr>
            <w:tcW w:type="dxa" w:w="3610"/>
            <w:tcMar>
              <w:top w:w="80" w:type="dxa"/>
              <w:start w:w="120" w:type="dxa"/>
              <w:bottom w:w="80" w:type="dxa"/>
              <w:end w:w="120" w:type="dxa"/>
            </w:tcMar>
            <w:shd w:fill="A8792A"/>
            <w:vAlign w:val="center"/>
          </w:tcPr>
          <w:p>
            <w:pPr>
              <w:spacing w:after="0"/>
            </w:pPr>
            <w:r>
              <w:rPr>
                <w:rFonts w:ascii="DejaVu Sans" w:hAnsi="DejaVu Sans"/>
                <w:b/>
                <w:color w:val="FFFFFF"/>
                <w:sz w:val="11"/>
              </w:rPr>
              <w:t>Next gate</w:t>
            </w:r>
          </w:p>
        </w:tc>
      </w:tr>
      <w:tr>
        <w:trPr>
          <w:cantSplit w:val="true"/>
        </w:trPr>
        <w:tc>
          <w:tcPr>
            <w:tcW w:type="dxa" w:w="3000"/>
            <w:vAlign w:val="top"/>
          </w:tcPr>
          <w:p>
            <w:pPr>
              <w:spacing w:after="0" w:line="247" w:lineRule="auto"/>
            </w:pPr>
            <w:r>
              <w:rPr>
                <w:rFonts w:ascii="DejaVu Sans" w:hAnsi="DejaVu Sans"/>
                <w:b/>
                <w:color w:val="253B5B"/>
                <w:sz w:val="11"/>
              </w:rPr>
              <w:t>Senegambia / Atlantic islands</w:t>
            </w:r>
          </w:p>
        </w:tc>
        <w:tc>
          <w:tcPr>
            <w:tcW w:type="dxa" w:w="850"/>
            <w:vAlign w:val="top"/>
          </w:tcPr>
          <w:p>
            <w:pPr>
              <w:spacing w:after="0" w:line="247" w:lineRule="auto"/>
            </w:pPr>
            <w:r>
              <w:rPr>
                <w:rFonts w:ascii="Bitstream Charter" w:hAnsi="Bitstream Charter"/>
                <w:sz w:val="11"/>
              </w:rPr>
              <w:t>1</w:t>
            </w:r>
          </w:p>
        </w:tc>
        <w:tc>
          <w:tcPr>
            <w:tcW w:type="dxa" w:w="1900"/>
            <w:vAlign w:val="top"/>
          </w:tcPr>
          <w:p>
            <w:pPr>
              <w:spacing w:after="0" w:line="247" w:lineRule="auto"/>
            </w:pPr>
            <w:r>
              <w:rPr>
                <w:rFonts w:ascii="Bitstream Charter" w:hAnsi="Bitstream Charter"/>
                <w:sz w:val="11"/>
              </w:rPr>
              <w:t>ITEM-LEVEL START</w:t>
            </w:r>
          </w:p>
        </w:tc>
        <w:tc>
          <w:tcPr>
            <w:tcW w:type="dxa" w:w="3610"/>
            <w:vAlign w:val="top"/>
          </w:tcPr>
          <w:p>
            <w:pPr>
              <w:spacing w:after="0" w:line="247" w:lineRule="auto"/>
            </w:pPr>
            <w:r>
              <w:rPr>
                <w:rFonts w:ascii="Bitstream Charter" w:hAnsi="Bitstream Charter"/>
                <w:sz w:val="11"/>
              </w:rPr>
              <w:t>Named-nation assignment OPEN</w:t>
            </w:r>
          </w:p>
        </w:tc>
      </w:tr>
      <w:tr>
        <w:trPr>
          <w:cantSplit w:val="true"/>
        </w:trPr>
        <w:tc>
          <w:tcPr>
            <w:tcW w:type="dxa" w:w="3000"/>
            <w:shd w:fill="FAF8F3"/>
            <w:vAlign w:val="top"/>
          </w:tcPr>
          <w:p>
            <w:pPr>
              <w:spacing w:after="0" w:line="247" w:lineRule="auto"/>
            </w:pPr>
            <w:r>
              <w:rPr>
                <w:rFonts w:ascii="DejaVu Sans" w:hAnsi="DejaVu Sans"/>
                <w:b/>
                <w:color w:val="253B5B"/>
                <w:sz w:val="11"/>
              </w:rPr>
              <w:t>Upper Guinea / Sierra Leone–Liberia–Guinea</w:t>
            </w:r>
          </w:p>
        </w:tc>
        <w:tc>
          <w:tcPr>
            <w:tcW w:type="dxa" w:w="850"/>
            <w:shd w:fill="FAF8F3"/>
            <w:vAlign w:val="top"/>
          </w:tcPr>
          <w:p>
            <w:pPr>
              <w:spacing w:after="0" w:line="247" w:lineRule="auto"/>
            </w:pPr>
            <w:r>
              <w:rPr>
                <w:rFonts w:ascii="Bitstream Charter" w:hAnsi="Bitstream Charter"/>
                <w:sz w:val="11"/>
              </w:rPr>
              <w:t>0</w:t>
            </w:r>
          </w:p>
        </w:tc>
        <w:tc>
          <w:tcPr>
            <w:tcW w:type="dxa" w:w="1900"/>
            <w:shd w:fill="FAF8F3"/>
            <w:vAlign w:val="top"/>
          </w:tcPr>
          <w:p>
            <w:pPr>
              <w:spacing w:after="0" w:line="247" w:lineRule="auto"/>
            </w:pPr>
            <w:r>
              <w:rPr>
                <w:rFonts w:ascii="Bitstream Charter" w:hAnsi="Bitstream Charter"/>
                <w:sz w:val="11"/>
              </w:rPr>
              <w:t>ITEM-LEVEL START</w:t>
            </w:r>
          </w:p>
        </w:tc>
        <w:tc>
          <w:tcPr>
            <w:tcW w:type="dxa" w:w="3610"/>
            <w:shd w:fill="FAF8F3"/>
            <w:vAlign w:val="top"/>
          </w:tcPr>
          <w:p>
            <w:pPr>
              <w:spacing w:after="0" w:line="247" w:lineRule="auto"/>
            </w:pPr>
            <w:r>
              <w:rPr>
                <w:rFonts w:ascii="Bitstream Charter" w:hAnsi="Bitstream Charter"/>
                <w:sz w:val="11"/>
              </w:rPr>
              <w:t>Named-nation assignment OPEN</w:t>
            </w:r>
          </w:p>
        </w:tc>
      </w:tr>
      <w:tr>
        <w:trPr>
          <w:cantSplit w:val="true"/>
        </w:trPr>
        <w:tc>
          <w:tcPr>
            <w:tcW w:type="dxa" w:w="3000"/>
            <w:vAlign w:val="top"/>
          </w:tcPr>
          <w:p>
            <w:pPr>
              <w:spacing w:after="0" w:line="247" w:lineRule="auto"/>
            </w:pPr>
            <w:r>
              <w:rPr>
                <w:rFonts w:ascii="DejaVu Sans" w:hAnsi="DejaVu Sans"/>
                <w:b/>
                <w:color w:val="253B5B"/>
                <w:sz w:val="11"/>
              </w:rPr>
              <w:t>Gold Coast / Asante-region records</w:t>
            </w:r>
          </w:p>
        </w:tc>
        <w:tc>
          <w:tcPr>
            <w:tcW w:type="dxa" w:w="850"/>
            <w:vAlign w:val="top"/>
          </w:tcPr>
          <w:p>
            <w:pPr>
              <w:spacing w:after="0" w:line="247" w:lineRule="auto"/>
            </w:pPr>
            <w:r>
              <w:rPr>
                <w:rFonts w:ascii="Bitstream Charter" w:hAnsi="Bitstream Charter"/>
                <w:sz w:val="11"/>
              </w:rPr>
              <w:t>0</w:t>
            </w:r>
          </w:p>
        </w:tc>
        <w:tc>
          <w:tcPr>
            <w:tcW w:type="dxa" w:w="1900"/>
            <w:vAlign w:val="top"/>
          </w:tcPr>
          <w:p>
            <w:pPr>
              <w:spacing w:after="0" w:line="247" w:lineRule="auto"/>
            </w:pPr>
            <w:r>
              <w:rPr>
                <w:rFonts w:ascii="Bitstream Charter" w:hAnsi="Bitstream Charter"/>
                <w:sz w:val="11"/>
              </w:rPr>
              <w:t>ITEM-LEVEL START</w:t>
            </w:r>
          </w:p>
        </w:tc>
        <w:tc>
          <w:tcPr>
            <w:tcW w:type="dxa" w:w="3610"/>
            <w:vAlign w:val="top"/>
          </w:tcPr>
          <w:p>
            <w:pPr>
              <w:spacing w:after="0" w:line="247" w:lineRule="auto"/>
            </w:pPr>
            <w:r>
              <w:rPr>
                <w:rFonts w:ascii="Bitstream Charter" w:hAnsi="Bitstream Charter"/>
                <w:sz w:val="11"/>
              </w:rPr>
              <w:t>Named-nation assignment OPEN</w:t>
            </w:r>
          </w:p>
        </w:tc>
      </w:tr>
      <w:tr>
        <w:trPr>
          <w:cantSplit w:val="true"/>
        </w:trPr>
        <w:tc>
          <w:tcPr>
            <w:tcW w:type="dxa" w:w="3000"/>
            <w:shd w:fill="FAF8F3"/>
            <w:vAlign w:val="top"/>
          </w:tcPr>
          <w:p>
            <w:pPr>
              <w:spacing w:after="0" w:line="247" w:lineRule="auto"/>
            </w:pPr>
            <w:r>
              <w:rPr>
                <w:rFonts w:ascii="DejaVu Sans" w:hAnsi="DejaVu Sans"/>
                <w:b/>
                <w:color w:val="253B5B"/>
                <w:sz w:val="11"/>
              </w:rPr>
              <w:t>Bights of Benin and Biafra</w:t>
            </w:r>
          </w:p>
        </w:tc>
        <w:tc>
          <w:tcPr>
            <w:tcW w:type="dxa" w:w="850"/>
            <w:shd w:fill="FAF8F3"/>
            <w:vAlign w:val="top"/>
          </w:tcPr>
          <w:p>
            <w:pPr>
              <w:spacing w:after="0" w:line="247" w:lineRule="auto"/>
            </w:pPr>
            <w:r>
              <w:rPr>
                <w:rFonts w:ascii="Bitstream Charter" w:hAnsi="Bitstream Charter"/>
                <w:sz w:val="11"/>
              </w:rPr>
              <w:t>0</w:t>
            </w:r>
          </w:p>
        </w:tc>
        <w:tc>
          <w:tcPr>
            <w:tcW w:type="dxa" w:w="1900"/>
            <w:shd w:fill="FAF8F3"/>
            <w:vAlign w:val="top"/>
          </w:tcPr>
          <w:p>
            <w:pPr>
              <w:spacing w:after="0" w:line="247" w:lineRule="auto"/>
            </w:pPr>
            <w:r>
              <w:rPr>
                <w:rFonts w:ascii="Bitstream Charter" w:hAnsi="Bitstream Charter"/>
                <w:sz w:val="11"/>
              </w:rPr>
              <w:t>ITEM-LEVEL START</w:t>
            </w:r>
          </w:p>
        </w:tc>
        <w:tc>
          <w:tcPr>
            <w:tcW w:type="dxa" w:w="3610"/>
            <w:shd w:fill="FAF8F3"/>
            <w:vAlign w:val="top"/>
          </w:tcPr>
          <w:p>
            <w:pPr>
              <w:spacing w:after="0" w:line="247" w:lineRule="auto"/>
            </w:pPr>
            <w:r>
              <w:rPr>
                <w:rFonts w:ascii="Bitstream Charter" w:hAnsi="Bitstream Charter"/>
                <w:sz w:val="11"/>
              </w:rPr>
              <w:t>Named-nation assignment OPEN</w:t>
            </w:r>
          </w:p>
        </w:tc>
      </w:tr>
      <w:tr>
        <w:trPr>
          <w:cantSplit w:val="true"/>
        </w:trPr>
        <w:tc>
          <w:tcPr>
            <w:tcW w:type="dxa" w:w="3000"/>
            <w:vAlign w:val="top"/>
          </w:tcPr>
          <w:p>
            <w:pPr>
              <w:spacing w:after="0" w:line="247" w:lineRule="auto"/>
            </w:pPr>
            <w:r>
              <w:rPr>
                <w:rFonts w:ascii="DejaVu Sans" w:hAnsi="DejaVu Sans"/>
                <w:b/>
                <w:color w:val="253B5B"/>
                <w:sz w:val="11"/>
              </w:rPr>
              <w:t>West-Central Africa</w:t>
            </w:r>
          </w:p>
        </w:tc>
        <w:tc>
          <w:tcPr>
            <w:tcW w:type="dxa" w:w="850"/>
            <w:vAlign w:val="top"/>
          </w:tcPr>
          <w:p>
            <w:pPr>
              <w:spacing w:after="0" w:line="247" w:lineRule="auto"/>
            </w:pPr>
            <w:r>
              <w:rPr>
                <w:rFonts w:ascii="Bitstream Charter" w:hAnsi="Bitstream Charter"/>
                <w:sz w:val="11"/>
              </w:rPr>
              <w:t>0</w:t>
            </w:r>
          </w:p>
        </w:tc>
        <w:tc>
          <w:tcPr>
            <w:tcW w:type="dxa" w:w="1900"/>
            <w:vAlign w:val="top"/>
          </w:tcPr>
          <w:p>
            <w:pPr>
              <w:spacing w:after="0" w:line="247" w:lineRule="auto"/>
            </w:pPr>
            <w:r>
              <w:rPr>
                <w:rFonts w:ascii="Bitstream Charter" w:hAnsi="Bitstream Charter"/>
                <w:sz w:val="11"/>
              </w:rPr>
              <w:t>ITEM-LEVEL START</w:t>
            </w:r>
          </w:p>
        </w:tc>
        <w:tc>
          <w:tcPr>
            <w:tcW w:type="dxa" w:w="3610"/>
            <w:vAlign w:val="top"/>
          </w:tcPr>
          <w:p>
            <w:pPr>
              <w:spacing w:after="0" w:line="247" w:lineRule="auto"/>
            </w:pPr>
            <w:r>
              <w:rPr>
                <w:rFonts w:ascii="Bitstream Charter" w:hAnsi="Bitstream Charter"/>
                <w:sz w:val="11"/>
              </w:rPr>
              <w:t>Named-nation assignment OPEN</w:t>
            </w:r>
          </w:p>
        </w:tc>
      </w:tr>
      <w:tr>
        <w:trPr>
          <w:cantSplit w:val="true"/>
        </w:trPr>
        <w:tc>
          <w:tcPr>
            <w:tcW w:type="dxa" w:w="3000"/>
            <w:shd w:fill="FAF8F3"/>
            <w:vAlign w:val="top"/>
          </w:tcPr>
          <w:p>
            <w:pPr>
              <w:spacing w:after="0" w:line="247" w:lineRule="auto"/>
            </w:pPr>
            <w:r>
              <w:rPr>
                <w:rFonts w:ascii="DejaVu Sans" w:hAnsi="DejaVu Sans"/>
                <w:b/>
                <w:color w:val="253B5B"/>
                <w:sz w:val="11"/>
              </w:rPr>
              <w:t>Southeast Africa and Madagascar</w:t>
            </w:r>
          </w:p>
        </w:tc>
        <w:tc>
          <w:tcPr>
            <w:tcW w:type="dxa" w:w="850"/>
            <w:shd w:fill="FAF8F3"/>
            <w:vAlign w:val="top"/>
          </w:tcPr>
          <w:p>
            <w:pPr>
              <w:spacing w:after="0" w:line="247" w:lineRule="auto"/>
            </w:pPr>
            <w:r>
              <w:rPr>
                <w:rFonts w:ascii="Bitstream Charter" w:hAnsi="Bitstream Charter"/>
                <w:sz w:val="11"/>
              </w:rPr>
              <w:t>0</w:t>
            </w:r>
          </w:p>
        </w:tc>
        <w:tc>
          <w:tcPr>
            <w:tcW w:type="dxa" w:w="1900"/>
            <w:shd w:fill="FAF8F3"/>
            <w:vAlign w:val="top"/>
          </w:tcPr>
          <w:p>
            <w:pPr>
              <w:spacing w:after="0" w:line="247" w:lineRule="auto"/>
            </w:pPr>
            <w:r>
              <w:rPr>
                <w:rFonts w:ascii="Bitstream Charter" w:hAnsi="Bitstream Charter"/>
                <w:sz w:val="11"/>
              </w:rPr>
              <w:t>ITEM-LEVEL START</w:t>
            </w:r>
          </w:p>
        </w:tc>
        <w:tc>
          <w:tcPr>
            <w:tcW w:type="dxa" w:w="3610"/>
            <w:shd w:fill="FAF8F3"/>
            <w:vAlign w:val="top"/>
          </w:tcPr>
          <w:p>
            <w:pPr>
              <w:spacing w:after="0" w:line="247" w:lineRule="auto"/>
            </w:pPr>
            <w:r>
              <w:rPr>
                <w:rFonts w:ascii="Bitstream Charter" w:hAnsi="Bitstream Charter"/>
                <w:sz w:val="11"/>
              </w:rPr>
              <w:t>Named-nation assignment OPEN</w:t>
            </w:r>
          </w:p>
        </w:tc>
      </w:tr>
      <w:tr>
        <w:trPr>
          <w:cantSplit w:val="true"/>
        </w:trPr>
        <w:tc>
          <w:tcPr>
            <w:tcW w:type="dxa" w:w="3000"/>
            <w:vAlign w:val="top"/>
          </w:tcPr>
          <w:p>
            <w:pPr>
              <w:spacing w:after="0" w:line="247" w:lineRule="auto"/>
            </w:pPr>
            <w:r>
              <w:rPr>
                <w:rFonts w:ascii="DejaVu Sans" w:hAnsi="DejaVu Sans"/>
                <w:b/>
                <w:color w:val="253B5B"/>
                <w:sz w:val="11"/>
              </w:rPr>
              <w:t>East Africa / Zanzibar field</w:t>
            </w:r>
          </w:p>
        </w:tc>
        <w:tc>
          <w:tcPr>
            <w:tcW w:type="dxa" w:w="850"/>
            <w:vAlign w:val="top"/>
          </w:tcPr>
          <w:p>
            <w:pPr>
              <w:spacing w:after="0" w:line="247" w:lineRule="auto"/>
            </w:pPr>
            <w:r>
              <w:rPr>
                <w:rFonts w:ascii="Bitstream Charter" w:hAnsi="Bitstream Charter"/>
                <w:sz w:val="11"/>
              </w:rPr>
              <w:t>0</w:t>
            </w:r>
          </w:p>
        </w:tc>
        <w:tc>
          <w:tcPr>
            <w:tcW w:type="dxa" w:w="1900"/>
            <w:vAlign w:val="top"/>
          </w:tcPr>
          <w:p>
            <w:pPr>
              <w:spacing w:after="0" w:line="247" w:lineRule="auto"/>
            </w:pPr>
            <w:r>
              <w:rPr>
                <w:rFonts w:ascii="Bitstream Charter" w:hAnsi="Bitstream Charter"/>
                <w:sz w:val="11"/>
              </w:rPr>
              <w:t>ITEM-LEVEL START</w:t>
            </w:r>
          </w:p>
        </w:tc>
        <w:tc>
          <w:tcPr>
            <w:tcW w:type="dxa" w:w="3610"/>
            <w:vAlign w:val="top"/>
          </w:tcPr>
          <w:p>
            <w:pPr>
              <w:spacing w:after="0" w:line="247" w:lineRule="auto"/>
            </w:pPr>
            <w:r>
              <w:rPr>
                <w:rFonts w:ascii="Bitstream Charter" w:hAnsi="Bitstream Charter"/>
                <w:sz w:val="11"/>
              </w:rPr>
              <w:t>Named-nation assignment OPEN</w:t>
            </w:r>
          </w:p>
        </w:tc>
      </w:tr>
      <w:tr>
        <w:trPr>
          <w:cantSplit w:val="true"/>
        </w:trPr>
        <w:tc>
          <w:tcPr>
            <w:tcW w:type="dxa" w:w="3000"/>
            <w:shd w:fill="FAF8F3"/>
            <w:vAlign w:val="top"/>
          </w:tcPr>
          <w:p>
            <w:pPr>
              <w:spacing w:after="0" w:line="247" w:lineRule="auto"/>
            </w:pPr>
            <w:r>
              <w:rPr>
                <w:rFonts w:ascii="DejaVu Sans" w:hAnsi="DejaVu Sans"/>
                <w:b/>
                <w:color w:val="253B5B"/>
                <w:sz w:val="11"/>
              </w:rPr>
              <w:t>Broad West Africa search residue</w:t>
            </w:r>
          </w:p>
        </w:tc>
        <w:tc>
          <w:tcPr>
            <w:tcW w:type="dxa" w:w="850"/>
            <w:shd w:fill="FAF8F3"/>
            <w:vAlign w:val="top"/>
          </w:tcPr>
          <w:p>
            <w:pPr>
              <w:spacing w:after="0" w:line="247" w:lineRule="auto"/>
            </w:pPr>
            <w:r>
              <w:rPr>
                <w:rFonts w:ascii="Bitstream Charter" w:hAnsi="Bitstream Charter"/>
                <w:sz w:val="11"/>
              </w:rPr>
              <w:t>0</w:t>
            </w:r>
          </w:p>
        </w:tc>
        <w:tc>
          <w:tcPr>
            <w:tcW w:type="dxa" w:w="1900"/>
            <w:shd w:fill="FAF8F3"/>
            <w:vAlign w:val="top"/>
          </w:tcPr>
          <w:p>
            <w:pPr>
              <w:spacing w:after="0" w:line="247" w:lineRule="auto"/>
            </w:pPr>
            <w:r>
              <w:rPr>
                <w:rFonts w:ascii="Bitstream Charter" w:hAnsi="Bitstream Charter"/>
                <w:sz w:val="11"/>
              </w:rPr>
              <w:t>TRIAGE REQUIRED</w:t>
            </w:r>
          </w:p>
        </w:tc>
        <w:tc>
          <w:tcPr>
            <w:tcW w:type="dxa" w:w="3610"/>
            <w:shd w:fill="FAF8F3"/>
            <w:vAlign w:val="top"/>
          </w:tcPr>
          <w:p>
            <w:pPr>
              <w:spacing w:after="0" w:line="247" w:lineRule="auto"/>
            </w:pPr>
            <w:r>
              <w:rPr>
                <w:rFonts w:ascii="Bitstream Charter" w:hAnsi="Bitstream Charter"/>
                <w:sz w:val="11"/>
              </w:rPr>
              <w:t>Do not assign from regional title alone</w:t>
            </w:r>
          </w:p>
        </w:tc>
      </w:tr>
      <w:tr>
        <w:trPr>
          <w:cantSplit w:val="true"/>
        </w:trPr>
        <w:tc>
          <w:tcPr>
            <w:tcW w:type="dxa" w:w="3000"/>
            <w:vAlign w:val="top"/>
          </w:tcPr>
          <w:p>
            <w:pPr>
              <w:spacing w:after="0" w:line="247" w:lineRule="auto"/>
            </w:pPr>
            <w:r>
              <w:rPr>
                <w:rFonts w:ascii="DejaVu Sans" w:hAnsi="DejaVu Sans"/>
                <w:b/>
                <w:color w:val="253B5B"/>
                <w:sz w:val="11"/>
              </w:rPr>
              <w:t>Culture-specific museum object records</w:t>
            </w:r>
          </w:p>
        </w:tc>
        <w:tc>
          <w:tcPr>
            <w:tcW w:type="dxa" w:w="850"/>
            <w:vAlign w:val="top"/>
          </w:tcPr>
          <w:p>
            <w:pPr>
              <w:spacing w:after="0" w:line="247" w:lineRule="auto"/>
            </w:pPr>
            <w:r>
              <w:rPr>
                <w:rFonts w:ascii="Bitstream Charter" w:hAnsi="Bitstream Charter"/>
                <w:sz w:val="11"/>
              </w:rPr>
              <w:t>33</w:t>
            </w:r>
          </w:p>
        </w:tc>
        <w:tc>
          <w:tcPr>
            <w:tcW w:type="dxa" w:w="1900"/>
            <w:vAlign w:val="top"/>
          </w:tcPr>
          <w:p>
            <w:pPr>
              <w:spacing w:after="0" w:line="247" w:lineRule="auto"/>
            </w:pPr>
            <w:r>
              <w:rPr>
                <w:rFonts w:ascii="Bitstream Charter" w:hAnsi="Bitstream Charter"/>
                <w:sz w:val="11"/>
              </w:rPr>
              <w:t>OBJECT-LEVEL START</w:t>
            </w:r>
          </w:p>
        </w:tc>
        <w:tc>
          <w:tcPr>
            <w:tcW w:type="dxa" w:w="3610"/>
            <w:vAlign w:val="top"/>
          </w:tcPr>
          <w:p>
            <w:pPr>
              <w:spacing w:after="0" w:line="247" w:lineRule="auto"/>
            </w:pPr>
            <w:r>
              <w:rPr>
                <w:rFonts w:ascii="Bitstream Charter" w:hAnsi="Bitstream Charter"/>
                <w:sz w:val="11"/>
              </w:rPr>
              <w:t>Join attribution and provenance to named polity cautiously</w:t>
            </w:r>
          </w:p>
        </w:tc>
      </w:tr>
      <w:tr>
        <w:trPr>
          <w:cantSplit w:val="true"/>
        </w:trPr>
        <w:tc>
          <w:tcPr>
            <w:tcW w:type="dxa" w:w="3000"/>
            <w:shd w:fill="FAF8F3"/>
            <w:vAlign w:val="top"/>
          </w:tcPr>
          <w:p>
            <w:pPr>
              <w:spacing w:after="0" w:line="247" w:lineRule="auto"/>
            </w:pPr>
            <w:r>
              <w:rPr>
                <w:rFonts w:ascii="DejaVu Sans" w:hAnsi="DejaVu Sans"/>
                <w:b/>
                <w:color w:val="253B5B"/>
                <w:sz w:val="11"/>
              </w:rPr>
              <w:t>Former enslaved / diaspora witnesses</w:t>
            </w:r>
          </w:p>
        </w:tc>
        <w:tc>
          <w:tcPr>
            <w:tcW w:type="dxa" w:w="850"/>
            <w:shd w:fill="FAF8F3"/>
            <w:vAlign w:val="top"/>
          </w:tcPr>
          <w:p>
            <w:pPr>
              <w:spacing w:after="0" w:line="247" w:lineRule="auto"/>
            </w:pPr>
            <w:r>
              <w:rPr>
                <w:rFonts w:ascii="Bitstream Charter" w:hAnsi="Bitstream Charter"/>
                <w:sz w:val="11"/>
              </w:rPr>
              <w:t>55</w:t>
            </w:r>
          </w:p>
        </w:tc>
        <w:tc>
          <w:tcPr>
            <w:tcW w:type="dxa" w:w="1900"/>
            <w:shd w:fill="FAF8F3"/>
            <w:vAlign w:val="top"/>
          </w:tcPr>
          <w:p>
            <w:pPr>
              <w:spacing w:after="0" w:line="247" w:lineRule="auto"/>
            </w:pPr>
            <w:r>
              <w:rPr>
                <w:rFonts w:ascii="Bitstream Charter" w:hAnsi="Bitstream Charter"/>
                <w:sz w:val="11"/>
              </w:rPr>
              <w:t>PERSON-LEVEL START</w:t>
            </w:r>
          </w:p>
        </w:tc>
        <w:tc>
          <w:tcPr>
            <w:tcW w:type="dxa" w:w="3610"/>
            <w:shd w:fill="FAF8F3"/>
            <w:vAlign w:val="top"/>
          </w:tcPr>
          <w:p>
            <w:pPr>
              <w:spacing w:after="0" w:line="247" w:lineRule="auto"/>
            </w:pPr>
            <w:r>
              <w:rPr>
                <w:rFonts w:ascii="Bitstream Charter" w:hAnsi="Bitstream Charter"/>
                <w:sz w:val="11"/>
              </w:rPr>
              <w:t>Join to testimony and life records</w:t>
            </w:r>
          </w:p>
        </w:tc>
      </w:tr>
      <w:tr>
        <w:trPr>
          <w:cantSplit w:val="true"/>
        </w:trPr>
        <w:tc>
          <w:tcPr>
            <w:tcW w:type="dxa" w:w="3000"/>
            <w:vAlign w:val="top"/>
          </w:tcPr>
          <w:p>
            <w:pPr>
              <w:spacing w:after="0" w:line="247" w:lineRule="auto"/>
            </w:pPr>
            <w:r>
              <w:rPr>
                <w:rFonts w:ascii="DejaVu Sans" w:hAnsi="DejaVu Sans"/>
                <w:b/>
                <w:color w:val="253B5B"/>
                <w:sz w:val="11"/>
              </w:rPr>
              <w:t>Emancipation / Reconstruction</w:t>
            </w:r>
          </w:p>
        </w:tc>
        <w:tc>
          <w:tcPr>
            <w:tcW w:type="dxa" w:w="850"/>
            <w:vAlign w:val="top"/>
          </w:tcPr>
          <w:p>
            <w:pPr>
              <w:spacing w:after="0" w:line="247" w:lineRule="auto"/>
            </w:pPr>
            <w:r>
              <w:rPr>
                <w:rFonts w:ascii="Bitstream Charter" w:hAnsi="Bitstream Charter"/>
                <w:sz w:val="11"/>
              </w:rPr>
              <w:t>16</w:t>
            </w:r>
          </w:p>
        </w:tc>
        <w:tc>
          <w:tcPr>
            <w:tcW w:type="dxa" w:w="1900"/>
            <w:vAlign w:val="top"/>
          </w:tcPr>
          <w:p>
            <w:pPr>
              <w:spacing w:after="0" w:line="247" w:lineRule="auto"/>
            </w:pPr>
            <w:r>
              <w:rPr>
                <w:rFonts w:ascii="Bitstream Charter" w:hAnsi="Bitstream Charter"/>
                <w:sz w:val="11"/>
              </w:rPr>
              <w:t>INSTITUTION START</w:t>
            </w:r>
          </w:p>
        </w:tc>
        <w:tc>
          <w:tcPr>
            <w:tcW w:type="dxa" w:w="3610"/>
            <w:vAlign w:val="top"/>
          </w:tcPr>
          <w:p>
            <w:pPr>
              <w:spacing w:after="0" w:line="247" w:lineRule="auto"/>
            </w:pPr>
            <w:r>
              <w:rPr>
                <w:rFonts w:ascii="Bitstream Charter" w:hAnsi="Bitstream Charter"/>
                <w:sz w:val="11"/>
              </w:rPr>
              <w:t>Join to community and family records</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NONOVERLAP PROTECTION</w:t>
            </w:r>
          </w:p>
          <w:p>
            <w:pPr>
              <w:spacing w:after="40" w:line="259" w:lineRule="auto"/>
            </w:pPr>
            <w:r>
              <w:t>No LOC-VIS item has been added as a nation. Images remain evidence records until a cited item-level polity link is established. Named and unnamed nation sections therefore remain strictly nonoverlapping.</w:t>
            </w:r>
          </w:p>
        </w:tc>
      </w:tr>
    </w:tbl>
    <w:p>
      <w:r>
        <w:br w:type="page"/>
      </w:r>
    </w:p>
    <w:p>
      <w:pPr>
        <w:pStyle w:val="Heading1"/>
      </w:pPr>
      <w:r>
        <w:t>REGISTRY REVISION 1.9 — VISUAL EVIDENCE CONTROL</w:t>
      </w:r>
    </w:p>
    <w:p>
      <w:pPr>
        <w:spacing w:after="140" w:line="259" w:lineRule="auto"/>
      </w:pPr>
      <w:r>
        <w:rPr>
          <w:rFonts w:ascii="Georgia" w:hAnsi="Georgia"/>
          <w:b w:val="0"/>
          <w:i w:val="0"/>
          <w:color w:val="231E18"/>
          <w:sz w:val="21"/>
        </w:rPr>
        <w:t>No nation is added, promoted, merged, or moved by this image pass. Museum culture labels, portrait appearance, dress, pose, and object style are not sufficient evidence of a named polity. The image register may guide research only after independent textual, archaeological, linguistic, oral-historical, or archival evidence is attached.</w:t>
      </w:r>
    </w:p>
    <w:tbl>
      <w:tblPr>
        <w:tblStyle w:val="TableGrid"/>
        <w:tblW w:type="dxa" w:w="9000"/>
        <w:jc w:val="center"/>
        <w:tblLayout w:type="fixed"/>
        <w:tblLook w:firstColumn="1" w:firstRow="1" w:lastColumn="0" w:lastRow="0" w:noHBand="0" w:noVBand="1" w:val="04A0"/>
      </w:tblPr>
      <w:tblGrid>
        <w:gridCol w:w="2250"/>
        <w:gridCol w:w="900"/>
        <w:gridCol w:w="3800"/>
        <w:gridCol w:w="2050"/>
      </w:tblGrid>
      <w:tr>
        <w:trPr>
          <w:cantSplit/>
          <w:tblHeader w:val="true"/>
          <w:cantSplit/>
        </w:trPr>
        <w:tc>
          <w:tcPr>
            <w:tcW w:type="dxa" w:w="2250"/>
            <w:shd w:fill="5D4635"/>
            <w:tcMar>
              <w:top w:w="100" w:type="dxa"/>
              <w:start w:w="100" w:type="dxa"/>
              <w:bottom w:w="100" w:type="dxa"/>
              <w:end w:w="100" w:type="dxa"/>
            </w:tcMar>
          </w:tcPr>
          <w:p>
            <w:r>
              <w:rPr>
                <w:rFonts w:ascii="Aptos" w:hAnsi="Aptos"/>
                <w:b/>
                <w:i w:val="0"/>
                <w:color w:val="FFFFFF"/>
                <w:sz w:val="16"/>
              </w:rPr>
              <w:t>Discovery board / archive theme</w:t>
            </w:r>
          </w:p>
        </w:tc>
        <w:tc>
          <w:tcPr>
            <w:tcW w:type="dxa" w:w="900"/>
            <w:shd w:fill="5D4635"/>
            <w:tcMar>
              <w:top w:w="100" w:type="dxa"/>
              <w:start w:w="100" w:type="dxa"/>
              <w:bottom w:w="100" w:type="dxa"/>
              <w:end w:w="100" w:type="dxa"/>
            </w:tcMar>
          </w:tcPr>
          <w:p>
            <w:r>
              <w:rPr>
                <w:rFonts w:ascii="Aptos" w:hAnsi="Aptos"/>
                <w:b/>
                <w:i w:val="0"/>
                <w:color w:val="FFFFFF"/>
                <w:sz w:val="16"/>
              </w:rPr>
              <w:t>Items</w:t>
            </w:r>
          </w:p>
        </w:tc>
        <w:tc>
          <w:tcPr>
            <w:tcW w:type="dxa" w:w="3800"/>
            <w:shd w:fill="5D4635"/>
            <w:tcMar>
              <w:top w:w="100" w:type="dxa"/>
              <w:start w:w="100" w:type="dxa"/>
              <w:bottom w:w="100" w:type="dxa"/>
              <w:end w:w="100" w:type="dxa"/>
            </w:tcMar>
          </w:tcPr>
          <w:p>
            <w:r>
              <w:rPr>
                <w:rFonts w:ascii="Aptos" w:hAnsi="Aptos"/>
                <w:b/>
                <w:i w:val="0"/>
                <w:color w:val="FFFFFF"/>
                <w:sz w:val="16"/>
              </w:rPr>
              <w:t>Permitted registry use</w:t>
            </w:r>
          </w:p>
        </w:tc>
        <w:tc>
          <w:tcPr>
            <w:tcW w:type="dxa" w:w="2050"/>
            <w:shd w:fill="5D4635"/>
            <w:tcMar>
              <w:top w:w="100" w:type="dxa"/>
              <w:start w:w="100" w:type="dxa"/>
              <w:bottom w:w="100" w:type="dxa"/>
              <w:end w:w="100" w:type="dxa"/>
            </w:tcMar>
          </w:tcPr>
          <w:p>
            <w:r>
              <w:rPr>
                <w:rFonts w:ascii="Aptos" w:hAnsi="Aptos"/>
                <w:b/>
                <w:i w:val="0"/>
                <w:color w:val="FFFFFF"/>
                <w:sz w:val="16"/>
              </w:rPr>
              <w:t>Registry effect</w:t>
            </w:r>
          </w:p>
        </w:tc>
      </w:tr>
      <w:tr>
        <w:trPr>
          <w:cantSplit/>
        </w:trPr>
        <w:tc>
          <w:tcPr>
            <w:tcW w:type="dxa" w:w="2250"/>
            <w:tcMar>
              <w:top w:w="90" w:type="dxa"/>
              <w:start w:w="95" w:type="dxa"/>
              <w:bottom w:w="90" w:type="dxa"/>
              <w:end w:w="95" w:type="dxa"/>
            </w:tcMar>
          </w:tcPr>
          <w:p>
            <w:r>
              <w:rPr>
                <w:rFonts w:ascii="Aptos" w:hAnsi="Aptos"/>
                <w:b w:val="0"/>
                <w:i w:val="0"/>
                <w:color w:val="231E18"/>
                <w:sz w:val="16"/>
              </w:rPr>
              <w:t>Bight of Biafra</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Kasai</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Lower Congo</w:t>
            </w:r>
          </w:p>
        </w:tc>
        <w:tc>
          <w:tcPr>
            <w:tcW w:type="dxa" w:w="900"/>
            <w:tcMar>
              <w:top w:w="90" w:type="dxa"/>
              <w:start w:w="95" w:type="dxa"/>
              <w:bottom w:w="90" w:type="dxa"/>
              <w:end w:w="95" w:type="dxa"/>
            </w:tcMar>
          </w:tcPr>
          <w:p>
            <w:r>
              <w:rPr>
                <w:rFonts w:ascii="Aptos" w:hAnsi="Aptos"/>
                <w:b w:val="0"/>
                <w:i w:val="0"/>
                <w:color w:val="231E18"/>
                <w:sz w:val="16"/>
              </w:rPr>
              <w:t>3</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Madagascar</w:t>
            </w:r>
          </w:p>
        </w:tc>
        <w:tc>
          <w:tcPr>
            <w:tcW w:type="dxa" w:w="900"/>
            <w:tcMar>
              <w:top w:w="90" w:type="dxa"/>
              <w:start w:w="95" w:type="dxa"/>
              <w:bottom w:w="90" w:type="dxa"/>
              <w:end w:w="95" w:type="dxa"/>
            </w:tcMar>
          </w:tcPr>
          <w:p>
            <w:r>
              <w:rPr>
                <w:rFonts w:ascii="Aptos" w:hAnsi="Aptos"/>
                <w:b w:val="0"/>
                <w:i w:val="0"/>
                <w:color w:val="231E18"/>
                <w:sz w:val="16"/>
              </w:rPr>
              <w:t>4</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Senegambia</w:t>
            </w:r>
          </w:p>
        </w:tc>
        <w:tc>
          <w:tcPr>
            <w:tcW w:type="dxa" w:w="900"/>
            <w:tcMar>
              <w:top w:w="90" w:type="dxa"/>
              <w:start w:w="95" w:type="dxa"/>
              <w:bottom w:w="90" w:type="dxa"/>
              <w:end w:w="95" w:type="dxa"/>
            </w:tcMar>
          </w:tcPr>
          <w:p>
            <w:r>
              <w:rPr>
                <w:rFonts w:ascii="Aptos" w:hAnsi="Aptos"/>
                <w:b w:val="0"/>
                <w:i w:val="0"/>
                <w:color w:val="231E18"/>
                <w:sz w:val="16"/>
              </w:rPr>
              <w:t>5</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Southeast Africa</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Upper Guinea</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Western Sudan</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Civic life</w:t>
            </w:r>
          </w:p>
        </w:tc>
        <w:tc>
          <w:tcPr>
            <w:tcW w:type="dxa" w:w="900"/>
            <w:tcMar>
              <w:top w:w="90" w:type="dxa"/>
              <w:start w:w="95" w:type="dxa"/>
              <w:bottom w:w="90" w:type="dxa"/>
              <w:end w:w="95" w:type="dxa"/>
            </w:tcMar>
          </w:tcPr>
          <w:p>
            <w:r>
              <w:rPr>
                <w:rFonts w:ascii="Aptos" w:hAnsi="Aptos"/>
                <w:b w:val="0"/>
                <w:i w:val="0"/>
                <w:color w:val="231E18"/>
                <w:sz w:val="16"/>
              </w:rPr>
              <w:t>3</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Education</w:t>
            </w:r>
          </w:p>
        </w:tc>
        <w:tc>
          <w:tcPr>
            <w:tcW w:type="dxa" w:w="900"/>
            <w:tcMar>
              <w:top w:w="90" w:type="dxa"/>
              <w:start w:w="95" w:type="dxa"/>
              <w:bottom w:w="90" w:type="dxa"/>
              <w:end w:w="95" w:type="dxa"/>
            </w:tcMar>
          </w:tcPr>
          <w:p>
            <w:r>
              <w:rPr>
                <w:rFonts w:ascii="Aptos" w:hAnsi="Aptos"/>
                <w:b w:val="0"/>
                <w:i w:val="0"/>
                <w:color w:val="231E18"/>
                <w:sz w:val="16"/>
              </w:rPr>
              <w:t>6</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Portraiture</w:t>
            </w:r>
          </w:p>
        </w:tc>
        <w:tc>
          <w:tcPr>
            <w:tcW w:type="dxa" w:w="900"/>
            <w:tcMar>
              <w:top w:w="90" w:type="dxa"/>
              <w:start w:w="95" w:type="dxa"/>
              <w:bottom w:w="90" w:type="dxa"/>
              <w:end w:w="95" w:type="dxa"/>
            </w:tcMar>
          </w:tcPr>
          <w:p>
            <w:r>
              <w:rPr>
                <w:rFonts w:ascii="Aptos" w:hAnsi="Aptos"/>
                <w:b w:val="0"/>
                <w:i w:val="0"/>
                <w:color w:val="231E18"/>
                <w:sz w:val="16"/>
              </w:rPr>
              <w:t>6</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Reconstruction</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Work and skill</w:t>
            </w:r>
          </w:p>
        </w:tc>
        <w:tc>
          <w:tcPr>
            <w:tcW w:type="dxa" w:w="900"/>
            <w:tcMar>
              <w:top w:w="90" w:type="dxa"/>
              <w:start w:w="95" w:type="dxa"/>
              <w:bottom w:w="90" w:type="dxa"/>
              <w:end w:w="95" w:type="dxa"/>
            </w:tcMar>
          </w:tcPr>
          <w:p>
            <w:r>
              <w:rPr>
                <w:rFonts w:ascii="Aptos" w:hAnsi="Aptos"/>
                <w:b w:val="0"/>
                <w:i w:val="0"/>
                <w:color w:val="231E18"/>
                <w:sz w:val="16"/>
              </w:rPr>
              <w:t>4</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Abolition and public voice</w:t>
            </w:r>
          </w:p>
        </w:tc>
        <w:tc>
          <w:tcPr>
            <w:tcW w:type="dxa" w:w="900"/>
            <w:tcMar>
              <w:top w:w="90" w:type="dxa"/>
              <w:start w:w="95" w:type="dxa"/>
              <w:bottom w:w="90" w:type="dxa"/>
              <w:end w:w="95" w:type="dxa"/>
            </w:tcMar>
          </w:tcPr>
          <w:p>
            <w:r>
              <w:rPr>
                <w:rFonts w:ascii="Aptos" w:hAnsi="Aptos"/>
                <w:b w:val="0"/>
                <w:i w:val="0"/>
                <w:color w:val="231E18"/>
                <w:sz w:val="16"/>
              </w:rPr>
              <w:t>8</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Civil War service</w:t>
            </w:r>
          </w:p>
        </w:tc>
        <w:tc>
          <w:tcPr>
            <w:tcW w:type="dxa" w:w="900"/>
            <w:tcMar>
              <w:top w:w="90" w:type="dxa"/>
              <w:start w:w="95" w:type="dxa"/>
              <w:bottom w:w="90" w:type="dxa"/>
              <w:end w:w="95" w:type="dxa"/>
            </w:tcMar>
          </w:tcPr>
          <w:p>
            <w:r>
              <w:rPr>
                <w:rFonts w:ascii="Aptos" w:hAnsi="Aptos"/>
                <w:b w:val="0"/>
                <w:i w:val="0"/>
                <w:color w:val="231E18"/>
                <w:sz w:val="16"/>
              </w:rPr>
              <w:t>3</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Faith and community</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Family and home</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Land and livelihood</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Skilled work</w:t>
            </w:r>
          </w:p>
        </w:tc>
        <w:tc>
          <w:tcPr>
            <w:tcW w:type="dxa" w:w="900"/>
            <w:tcMar>
              <w:top w:w="90" w:type="dxa"/>
              <w:start w:w="95" w:type="dxa"/>
              <w:bottom w:w="90" w:type="dxa"/>
              <w:end w:w="95" w:type="dxa"/>
            </w:tcMar>
          </w:tcPr>
          <w:p>
            <w:r>
              <w:rPr>
                <w:rFonts w:ascii="Aptos" w:hAnsi="Aptos"/>
                <w:b w:val="0"/>
                <w:i w:val="0"/>
                <w:color w:val="231E18"/>
                <w:sz w:val="16"/>
              </w:rPr>
              <w:t>5</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Teaching and study</w:t>
            </w:r>
          </w:p>
        </w:tc>
        <w:tc>
          <w:tcPr>
            <w:tcW w:type="dxa" w:w="900"/>
            <w:tcMar>
              <w:top w:w="90" w:type="dxa"/>
              <w:start w:w="95" w:type="dxa"/>
              <w:bottom w:w="90" w:type="dxa"/>
              <w:end w:w="95" w:type="dxa"/>
            </w:tcMar>
          </w:tcPr>
          <w:p>
            <w:r>
              <w:rPr>
                <w:rFonts w:ascii="Aptos" w:hAnsi="Aptos"/>
                <w:b w:val="0"/>
                <w:i w:val="0"/>
                <w:color w:val="231E18"/>
                <w:sz w:val="16"/>
              </w:rPr>
              <w:t>7</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Women's institutions</w:t>
            </w:r>
          </w:p>
        </w:tc>
        <w:tc>
          <w:tcPr>
            <w:tcW w:type="dxa" w:w="900"/>
            <w:tcMar>
              <w:top w:w="90" w:type="dxa"/>
              <w:start w:w="95" w:type="dxa"/>
              <w:bottom w:w="90" w:type="dxa"/>
              <w:end w:w="95" w:type="dxa"/>
            </w:tcMar>
          </w:tcPr>
          <w:p>
            <w:r>
              <w:rPr>
                <w:rFonts w:ascii="Aptos" w:hAnsi="Aptos"/>
                <w:b w:val="0"/>
                <w:i w:val="0"/>
                <w:color w:val="231E18"/>
                <w:sz w:val="16"/>
              </w:rPr>
              <w:t>1</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r>
        <w:trPr>
          <w:cantSplit/>
        </w:trPr>
        <w:tc>
          <w:tcPr>
            <w:tcW w:type="dxa" w:w="2250"/>
            <w:tcMar>
              <w:top w:w="90" w:type="dxa"/>
              <w:start w:w="95" w:type="dxa"/>
              <w:bottom w:w="90" w:type="dxa"/>
              <w:end w:w="95" w:type="dxa"/>
            </w:tcMar>
          </w:tcPr>
          <w:p>
            <w:r>
              <w:rPr>
                <w:rFonts w:ascii="Aptos" w:hAnsi="Aptos"/>
                <w:b w:val="0"/>
                <w:i w:val="0"/>
                <w:color w:val="231E18"/>
                <w:sz w:val="16"/>
              </w:rPr>
              <w:t>Du Bois 1900: life, study, work, and portraiture</w:t>
            </w:r>
          </w:p>
        </w:tc>
        <w:tc>
          <w:tcPr>
            <w:tcW w:type="dxa" w:w="900"/>
            <w:tcMar>
              <w:top w:w="90" w:type="dxa"/>
              <w:start w:w="95" w:type="dxa"/>
              <w:bottom w:w="90" w:type="dxa"/>
              <w:end w:w="95" w:type="dxa"/>
            </w:tcMar>
          </w:tcPr>
          <w:p>
            <w:r>
              <w:rPr>
                <w:rFonts w:ascii="Aptos" w:hAnsi="Aptos"/>
                <w:b w:val="0"/>
                <w:i w:val="0"/>
                <w:color w:val="231E18"/>
                <w:sz w:val="16"/>
              </w:rPr>
              <w:t>59</w:t>
            </w:r>
          </w:p>
        </w:tc>
        <w:tc>
          <w:tcPr>
            <w:tcW w:type="dxa" w:w="3800"/>
            <w:tcMar>
              <w:top w:w="90" w:type="dxa"/>
              <w:start w:w="95" w:type="dxa"/>
              <w:bottom w:w="90" w:type="dxa"/>
              <w:end w:w="95" w:type="dxa"/>
            </w:tcMar>
          </w:tcPr>
          <w:p>
            <w:r>
              <w:rPr>
                <w:rFonts w:ascii="Aptos" w:hAnsi="Aptos"/>
                <w:b w:val="0"/>
                <w:i w:val="0"/>
                <w:color w:val="231E18"/>
                <w:sz w:val="16"/>
              </w:rPr>
              <w:t>Locate candidate primary/secondary sources; compare dated geography and catalog provenance; request specialist review.</w:t>
            </w:r>
          </w:p>
        </w:tc>
        <w:tc>
          <w:tcPr>
            <w:tcW w:type="dxa" w:w="2050"/>
            <w:tcMar>
              <w:top w:w="90" w:type="dxa"/>
              <w:start w:w="95" w:type="dxa"/>
              <w:bottom w:w="90" w:type="dxa"/>
              <w:end w:w="95" w:type="dxa"/>
            </w:tcMar>
          </w:tcPr>
          <w:p>
            <w:r>
              <w:rPr>
                <w:rFonts w:ascii="Aptos" w:hAnsi="Aptos"/>
                <w:b w:val="0"/>
                <w:i w:val="0"/>
                <w:color w:val="231E18"/>
                <w:sz w:val="16"/>
              </w:rPr>
              <w:t>None. Image label is not polity proof.</w:t>
            </w:r>
          </w:p>
        </w:tc>
      </w:tr>
    </w:tbl>
    <w:p>
      <w:r>
        <w:br w:type="page"/>
      </w:r>
    </w:p>
    <w:p>
      <w:pPr>
        <w:spacing w:after="60"/>
      </w:pPr>
      <w:r>
        <w:rPr>
          <w:rFonts w:ascii="Aptos" w:hAnsi="Aptos"/>
          <w:b/>
          <w:i w:val="0"/>
          <w:color w:val="A77A17"/>
          <w:sz w:val="15"/>
        </w:rPr>
        <w:t>REGISTRY CONTINUOUS EXPANSION</w:t>
      </w:r>
    </w:p>
    <w:p>
      <w:pPr>
        <w:pStyle w:val="Heading1"/>
        <w:keepNext/>
      </w:pPr>
      <w:r>
        <w:t>Working Research Edition 1.10-alpha</w:t>
      </w:r>
    </w:p>
    <w:p>
      <w:pPr>
        <w:spacing w:after="100" w:line="259" w:lineRule="auto"/>
      </w:pPr>
      <w:r>
        <w:rPr>
          <w:rFonts w:ascii="Georgia" w:hAnsi="Georgia"/>
          <w:b/>
          <w:i w:val="0"/>
          <w:color w:val="1B2B41"/>
          <w:sz w:val="21"/>
        </w:rPr>
        <w:t>This revision adds no named nation and no unnamed-polity entry. It creates an attachment gate for records produced after naval interception or within slave societies. A person record may preserve an origin assertion; an archive’s agency, colony, parish, estate, ship, port, or district label is not a nation.</w:t>
      </w:r>
    </w:p>
    <w:p>
      <w:pPr>
        <w:pStyle w:val="Heading1"/>
        <w:keepNext/>
      </w:pPr>
      <w:r>
        <w:t>Section 39 — Recaptive and destination-record attachment controls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shd w:fill="5D4635"/>
            <w:tcMar>
              <w:top w:w="100" w:type="dxa"/>
              <w:start w:w="100" w:type="dxa"/>
              <w:bottom w:w="100" w:type="dxa"/>
              <w:end w:w="100" w:type="dxa"/>
            </w:tcMar>
            <w:vAlign w:val="center"/>
          </w:tcPr>
          <w:p>
            <w:r>
              <w:rPr>
                <w:rFonts w:ascii="Aptos" w:hAnsi="Aptos"/>
                <w:b/>
                <w:i w:val="0"/>
                <w:color w:val="FFFFFF"/>
                <w:sz w:val="16"/>
              </w:rPr>
              <w:t>Record code</w:t>
            </w:r>
          </w:p>
        </w:tc>
        <w:tc>
          <w:tcPr>
            <w:tcW w:type="dxa" w:w="1944"/>
            <w:shd w:fill="5D4635"/>
            <w:tcMar>
              <w:top w:w="100" w:type="dxa"/>
              <w:start w:w="100" w:type="dxa"/>
              <w:bottom w:w="100" w:type="dxa"/>
              <w:end w:w="100" w:type="dxa"/>
            </w:tcMar>
            <w:vAlign w:val="center"/>
          </w:tcPr>
          <w:p>
            <w:r>
              <w:rPr>
                <w:rFonts w:ascii="Aptos" w:hAnsi="Aptos"/>
                <w:b/>
                <w:i w:val="0"/>
                <w:color w:val="FFFFFF"/>
                <w:sz w:val="16"/>
              </w:rPr>
              <w:t>Record class</w:t>
            </w:r>
          </w:p>
        </w:tc>
        <w:tc>
          <w:tcPr>
            <w:tcW w:type="dxa" w:w="2736"/>
            <w:shd w:fill="5D4635"/>
            <w:tcMar>
              <w:top w:w="100" w:type="dxa"/>
              <w:start w:w="100" w:type="dxa"/>
              <w:bottom w:w="100" w:type="dxa"/>
              <w:end w:w="100" w:type="dxa"/>
            </w:tcMar>
            <w:vAlign w:val="center"/>
          </w:tcPr>
          <w:p>
            <w:r>
              <w:rPr>
                <w:rFonts w:ascii="Aptos" w:hAnsi="Aptos"/>
                <w:b/>
                <w:i w:val="0"/>
                <w:color w:val="FFFFFF"/>
                <w:sz w:val="16"/>
              </w:rPr>
              <w:t>Named entity in catalogue</w:t>
            </w:r>
          </w:p>
        </w:tc>
        <w:tc>
          <w:tcPr>
            <w:tcW w:type="dxa" w:w="2088"/>
            <w:shd w:fill="5D4635"/>
            <w:tcMar>
              <w:top w:w="100" w:type="dxa"/>
              <w:start w:w="100" w:type="dxa"/>
              <w:bottom w:w="100" w:type="dxa"/>
              <w:end w:w="100" w:type="dxa"/>
            </w:tcMar>
            <w:vAlign w:val="center"/>
          </w:tcPr>
          <w:p>
            <w:r>
              <w:rPr>
                <w:rFonts w:ascii="Aptos" w:hAnsi="Aptos"/>
                <w:b/>
                <w:i w:val="0"/>
                <w:color w:val="FFFFFF"/>
                <w:sz w:val="16"/>
              </w:rPr>
              <w:t>Registry effect</w:t>
            </w:r>
          </w:p>
        </w:tc>
        <w:tc>
          <w:tcPr>
            <w:tcW w:type="dxa" w:w="3240"/>
            <w:shd w:fill="5D4635"/>
            <w:tcMar>
              <w:top w:w="100" w:type="dxa"/>
              <w:start w:w="100" w:type="dxa"/>
              <w:bottom w:w="100" w:type="dxa"/>
              <w:end w:w="100" w:type="dxa"/>
            </w:tcMar>
            <w:vAlign w:val="center"/>
          </w:tcPr>
          <w:p>
            <w:r>
              <w:rPr>
                <w:rFonts w:ascii="Aptos" w:hAnsi="Aptos"/>
                <w:b/>
                <w:i w:val="0"/>
                <w:color w:val="FFFFFF"/>
                <w:sz w:val="16"/>
              </w:rPr>
              <w:t>Promotion prerequisite</w:t>
            </w:r>
          </w:p>
        </w:tc>
      </w:tr>
      <w:tr>
        <w:tc>
          <w:tcPr>
            <w:tcW w:type="dxa" w:w="1656"/>
            <w:tcMar>
              <w:top w:w="90" w:type="dxa"/>
              <w:start w:w="95" w:type="dxa"/>
              <w:bottom w:w="90" w:type="dxa"/>
              <w:end w:w="95" w:type="dxa"/>
            </w:tcMar>
            <w:vAlign w:val="top"/>
          </w:tcPr>
          <w:p>
            <w:r>
              <w:rPr>
                <w:rFonts w:ascii="Georgia" w:hAnsi="Georgia"/>
                <w:b w:val="0"/>
                <w:i w:val="0"/>
                <w:color w:val="1B2B41"/>
                <w:sz w:val="13"/>
              </w:rPr>
              <w:t>BL-EAP782-1</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Sierra Leone Public Archives: police, court, and government records</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BL-EAP443-1</w:t>
            </w:r>
          </w:p>
        </w:tc>
        <w:tc>
          <w:tcPr>
            <w:tcW w:type="dxa" w:w="1944"/>
            <w:tcMar>
              <w:top w:w="90" w:type="dxa"/>
              <w:start w:w="95" w:type="dxa"/>
              <w:bottom w:w="90" w:type="dxa"/>
              <w:end w:w="95" w:type="dxa"/>
            </w:tcMar>
            <w:vAlign w:val="top"/>
            <w:shd w:fill="F6F2E9"/>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Liberated African Department</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BL-EAP443-1-17-6</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Liberated African Department; Register 8529-9758</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BL-EAP443-1-18-2</w:t>
            </w:r>
          </w:p>
        </w:tc>
        <w:tc>
          <w:tcPr>
            <w:tcW w:type="dxa" w:w="1944"/>
            <w:tcMar>
              <w:top w:w="90" w:type="dxa"/>
              <w:start w:w="95" w:type="dxa"/>
              <w:bottom w:w="90" w:type="dxa"/>
              <w:end w:w="95" w:type="dxa"/>
            </w:tcMar>
            <w:vAlign w:val="top"/>
            <w:shd w:fill="F6F2E9"/>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Liberated Africans Department Letter Book</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BL-EAP443-1-6</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Register of Births: Mountain District</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BL-EAP284-1</w:t>
            </w:r>
          </w:p>
        </w:tc>
        <w:tc>
          <w:tcPr>
            <w:tcW w:type="dxa" w:w="1944"/>
            <w:tcMar>
              <w:top w:w="90" w:type="dxa"/>
              <w:start w:w="95" w:type="dxa"/>
              <w:bottom w:w="90" w:type="dxa"/>
              <w:end w:w="95" w:type="dxa"/>
            </w:tcMar>
            <w:vAlign w:val="top"/>
            <w:shd w:fill="F6F2E9"/>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Liberated African Department pilot collection</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BL-EAP284-1-2</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Liberated African Department Letterbook, volume 1</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BL-ADD-MS-41264</w:t>
            </w:r>
          </w:p>
        </w:tc>
        <w:tc>
          <w:tcPr>
            <w:tcW w:type="dxa" w:w="1944"/>
            <w:tcMar>
              <w:top w:w="90" w:type="dxa"/>
              <w:start w:w="95" w:type="dxa"/>
              <w:bottom w:w="90" w:type="dxa"/>
              <w:end w:w="95" w:type="dxa"/>
            </w:tcMar>
            <w:vAlign w:val="top"/>
            <w:shd w:fill="F6F2E9"/>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Clarkson Papers: Dr. Charles Taylor medical register and journal</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TNA-CO267</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Colonial Office: Sierra Leone Original Correspondence</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TNA-CO267-111</w:t>
            </w:r>
          </w:p>
        </w:tc>
        <w:tc>
          <w:tcPr>
            <w:tcW w:type="dxa" w:w="1944"/>
            <w:tcMar>
              <w:top w:w="90" w:type="dxa"/>
              <w:start w:w="95" w:type="dxa"/>
              <w:bottom w:w="90" w:type="dxa"/>
              <w:end w:w="95" w:type="dxa"/>
            </w:tcMar>
            <w:vAlign w:val="top"/>
            <w:shd w:fill="F6F2E9"/>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Despatches: Census of Population and Liberated Africans</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TNA-CO267-127</w:t>
            </w:r>
          </w:p>
        </w:tc>
        <w:tc>
          <w:tcPr>
            <w:tcW w:type="dxa" w:w="1944"/>
            <w:tcMar>
              <w:top w:w="90" w:type="dxa"/>
              <w:start w:w="95" w:type="dxa"/>
              <w:bottom w:w="90" w:type="dxa"/>
              <w:end w:w="95" w:type="dxa"/>
            </w:tcMar>
            <w:vAlign w:val="top"/>
          </w:tcPr>
          <w:p>
            <w:r>
              <w:rPr>
                <w:rFonts w:ascii="Georgia" w:hAnsi="Georgia"/>
                <w:b w:val="0"/>
                <w:i w:val="0"/>
                <w:color w:val="1B2B41"/>
                <w:sz w:val="13"/>
              </w:rPr>
              <w:t>Recaptive / Sierra Leone record</w:t>
            </w:r>
          </w:p>
        </w:tc>
        <w:tc>
          <w:tcPr>
            <w:tcW w:type="dxa" w:w="2736"/>
            <w:tcMar>
              <w:top w:w="90" w:type="dxa"/>
              <w:start w:w="95" w:type="dxa"/>
              <w:bottom w:w="90" w:type="dxa"/>
              <w:end w:w="95" w:type="dxa"/>
            </w:tcMar>
            <w:vAlign w:val="top"/>
          </w:tcPr>
          <w:p>
            <w:r>
              <w:rPr>
                <w:rFonts w:ascii="Georgia" w:hAnsi="Georgia"/>
                <w:b w:val="0"/>
                <w:i w:val="0"/>
                <w:color w:val="1B2B41"/>
                <w:sz w:val="13"/>
              </w:rPr>
              <w:t>Census of Population and Liberated Africans</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BL-EAP148-1-12</w:t>
            </w:r>
          </w:p>
        </w:tc>
        <w:tc>
          <w:tcPr>
            <w:tcW w:type="dxa" w:w="1944"/>
            <w:tcMar>
              <w:top w:w="90" w:type="dxa"/>
              <w:start w:w="95" w:type="dxa"/>
              <w:bottom w:w="90" w:type="dxa"/>
              <w:end w:w="95" w:type="dxa"/>
            </w:tcMar>
            <w:vAlign w:val="top"/>
            <w:shd w:fill="F6F2E9"/>
          </w:tcPr>
          <w:p>
            <w:r>
              <w:rPr>
                <w:rFonts w:ascii="Georgia" w:hAnsi="Georgia"/>
                <w:b w:val="0"/>
                <w:i w:val="0"/>
                <w:color w:val="1B2B41"/>
                <w:sz w:val="13"/>
              </w:rPr>
              <w:t>Jamaica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Indenture between John Clarke and William Broderick</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BL-EAP148-3-1</w:t>
            </w:r>
          </w:p>
        </w:tc>
        <w:tc>
          <w:tcPr>
            <w:tcW w:type="dxa" w:w="1944"/>
            <w:tcMar>
              <w:top w:w="90" w:type="dxa"/>
              <w:start w:w="95" w:type="dxa"/>
              <w:bottom w:w="90" w:type="dxa"/>
              <w:end w:w="95" w:type="dxa"/>
            </w:tcMar>
            <w:vAlign w:val="top"/>
          </w:tcPr>
          <w:p>
            <w:r>
              <w:rPr>
                <w:rFonts w:ascii="Georgia" w:hAnsi="Georgia"/>
                <w:b w:val="0"/>
                <w:i w:val="0"/>
                <w:color w:val="1B2B41"/>
                <w:sz w:val="13"/>
              </w:rPr>
              <w:t>Jamaica record</w:t>
            </w:r>
          </w:p>
        </w:tc>
        <w:tc>
          <w:tcPr>
            <w:tcW w:type="dxa" w:w="2736"/>
            <w:tcMar>
              <w:top w:w="90" w:type="dxa"/>
              <w:start w:w="95" w:type="dxa"/>
              <w:bottom w:w="90" w:type="dxa"/>
              <w:end w:w="95" w:type="dxa"/>
            </w:tcMar>
            <w:vAlign w:val="top"/>
          </w:tcPr>
          <w:p>
            <w:r>
              <w:rPr>
                <w:rFonts w:ascii="Georgia" w:hAnsi="Georgia"/>
                <w:b w:val="0"/>
                <w:i w:val="0"/>
                <w:color w:val="1B2B41"/>
                <w:sz w:val="13"/>
              </w:rPr>
              <w:t>Jamaica Manumission of Slaves registers</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BL-EAP148-3-1-1</w:t>
            </w:r>
          </w:p>
        </w:tc>
        <w:tc>
          <w:tcPr>
            <w:tcW w:type="dxa" w:w="1944"/>
            <w:tcMar>
              <w:top w:w="90" w:type="dxa"/>
              <w:start w:w="95" w:type="dxa"/>
              <w:bottom w:w="90" w:type="dxa"/>
              <w:end w:w="95" w:type="dxa"/>
            </w:tcMar>
            <w:vAlign w:val="top"/>
            <w:shd w:fill="F6F2E9"/>
          </w:tcPr>
          <w:p>
            <w:r>
              <w:rPr>
                <w:rFonts w:ascii="Georgia" w:hAnsi="Georgia"/>
                <w:b w:val="0"/>
                <w:i w:val="0"/>
                <w:color w:val="1B2B41"/>
                <w:sz w:val="13"/>
              </w:rPr>
              <w:t>Jamaica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Manumission Liber, volume 5</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BL-EAP148-2</w:t>
            </w:r>
          </w:p>
        </w:tc>
        <w:tc>
          <w:tcPr>
            <w:tcW w:type="dxa" w:w="1944"/>
            <w:tcMar>
              <w:top w:w="90" w:type="dxa"/>
              <w:start w:w="95" w:type="dxa"/>
              <w:bottom w:w="90" w:type="dxa"/>
              <w:end w:w="95" w:type="dxa"/>
            </w:tcMar>
            <w:vAlign w:val="top"/>
          </w:tcPr>
          <w:p>
            <w:r>
              <w:rPr>
                <w:rFonts w:ascii="Georgia" w:hAnsi="Georgia"/>
                <w:b w:val="0"/>
                <w:i w:val="0"/>
                <w:color w:val="1B2B41"/>
                <w:sz w:val="13"/>
              </w:rPr>
              <w:t>Jamaica record</w:t>
            </w:r>
          </w:p>
        </w:tc>
        <w:tc>
          <w:tcPr>
            <w:tcW w:type="dxa" w:w="2736"/>
            <w:tcMar>
              <w:top w:w="90" w:type="dxa"/>
              <w:start w:w="95" w:type="dxa"/>
              <w:bottom w:w="90" w:type="dxa"/>
              <w:end w:w="95" w:type="dxa"/>
            </w:tcMar>
            <w:vAlign w:val="top"/>
          </w:tcPr>
          <w:p>
            <w:r>
              <w:rPr>
                <w:rFonts w:ascii="Georgia" w:hAnsi="Georgia"/>
                <w:b w:val="0"/>
                <w:i w:val="0"/>
                <w:color w:val="1B2B41"/>
                <w:sz w:val="13"/>
              </w:rPr>
              <w:t>Angela Reid Collection: birth, baptismal, marriage, and death registers</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BL-EAP148-4-1</w:t>
            </w:r>
          </w:p>
        </w:tc>
        <w:tc>
          <w:tcPr>
            <w:tcW w:type="dxa" w:w="1944"/>
            <w:tcMar>
              <w:top w:w="90" w:type="dxa"/>
              <w:start w:w="95" w:type="dxa"/>
              <w:bottom w:w="90" w:type="dxa"/>
              <w:end w:w="95" w:type="dxa"/>
            </w:tcMar>
            <w:vAlign w:val="top"/>
            <w:shd w:fill="F6F2E9"/>
          </w:tcPr>
          <w:p>
            <w:r>
              <w:rPr>
                <w:rFonts w:ascii="Georgia" w:hAnsi="Georgia"/>
                <w:b w:val="0"/>
                <w:i w:val="0"/>
                <w:color w:val="1B2B41"/>
                <w:sz w:val="13"/>
              </w:rPr>
              <w:t>Jamaica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Letters to Colonel Charles Long concerning Jamaican estates</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NARA-M1895-SAMPLES</w:t>
            </w:r>
          </w:p>
        </w:tc>
        <w:tc>
          <w:tcPr>
            <w:tcW w:type="dxa" w:w="1944"/>
            <w:tcMar>
              <w:top w:w="90" w:type="dxa"/>
              <w:start w:w="95" w:type="dxa"/>
              <w:bottom w:w="90" w:type="dxa"/>
              <w:end w:w="95" w:type="dxa"/>
            </w:tcMar>
            <w:vAlign w:val="top"/>
          </w:tcPr>
          <w:p>
            <w:r>
              <w:rPr>
                <w:rFonts w:ascii="Georgia" w:hAnsi="Georgia"/>
                <w:b w:val="0"/>
                <w:i w:val="0"/>
                <w:color w:val="1B2B41"/>
                <w:sz w:val="13"/>
              </w:rPr>
              <w:t>United States manifest record</w:t>
            </w:r>
          </w:p>
        </w:tc>
        <w:tc>
          <w:tcPr>
            <w:tcW w:type="dxa" w:w="2736"/>
            <w:tcMar>
              <w:top w:w="90" w:type="dxa"/>
              <w:start w:w="95" w:type="dxa"/>
              <w:bottom w:w="90" w:type="dxa"/>
              <w:end w:w="95" w:type="dxa"/>
            </w:tcMar>
            <w:vAlign w:val="top"/>
          </w:tcPr>
          <w:p>
            <w:r>
              <w:rPr>
                <w:rFonts w:ascii="Georgia" w:hAnsi="Georgia"/>
                <w:b w:val="0"/>
                <w:i w:val="0"/>
                <w:color w:val="1B2B41"/>
                <w:sz w:val="13"/>
              </w:rPr>
              <w:t>New Orleans coastwise slave manifests: Thomas Hunter and Wild Cat samples</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NARA-RG36-MOBILE-NAME</w:t>
            </w:r>
          </w:p>
        </w:tc>
        <w:tc>
          <w:tcPr>
            <w:tcW w:type="dxa" w:w="1944"/>
            <w:tcMar>
              <w:top w:w="90" w:type="dxa"/>
              <w:start w:w="95" w:type="dxa"/>
              <w:bottom w:w="90" w:type="dxa"/>
              <w:end w:w="95" w:type="dxa"/>
            </w:tcMar>
            <w:vAlign w:val="top"/>
            <w:shd w:fill="F6F2E9"/>
          </w:tcPr>
          <w:p>
            <w:r>
              <w:rPr>
                <w:rFonts w:ascii="Georgia" w:hAnsi="Georgia"/>
                <w:b w:val="0"/>
                <w:i w:val="0"/>
                <w:color w:val="1B2B41"/>
                <w:sz w:val="13"/>
              </w:rPr>
              <w:t>United States manifest record</w:t>
            </w:r>
          </w:p>
        </w:tc>
        <w:tc>
          <w:tcPr>
            <w:tcW w:type="dxa" w:w="2736"/>
            <w:tcMar>
              <w:top w:w="90" w:type="dxa"/>
              <w:start w:w="95" w:type="dxa"/>
              <w:bottom w:w="90" w:type="dxa"/>
              <w:end w:w="95" w:type="dxa"/>
            </w:tcMar>
            <w:vAlign w:val="top"/>
            <w:shd w:fill="F6F2E9"/>
          </w:tcPr>
          <w:p>
            <w:r>
              <w:rPr>
                <w:rFonts w:ascii="Georgia" w:hAnsi="Georgia"/>
                <w:b w:val="0"/>
                <w:i w:val="0"/>
                <w:color w:val="1B2B41"/>
                <w:sz w:val="13"/>
              </w:rPr>
              <w:t>Mobile inward slave manifests index by enslaved person’s name</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tcPr>
          <w:p>
            <w:r>
              <w:rPr>
                <w:rFonts w:ascii="Georgia" w:hAnsi="Georgia"/>
                <w:b w:val="0"/>
                <w:i w:val="0"/>
                <w:color w:val="1B2B41"/>
                <w:sz w:val="13"/>
              </w:rPr>
              <w:t>DLOC-IUMCARIBDOC</w:t>
            </w:r>
          </w:p>
        </w:tc>
        <w:tc>
          <w:tcPr>
            <w:tcW w:type="dxa" w:w="1944"/>
            <w:tcMar>
              <w:top w:w="90" w:type="dxa"/>
              <w:start w:w="95" w:type="dxa"/>
              <w:bottom w:w="90" w:type="dxa"/>
              <w:end w:w="95" w:type="dxa"/>
            </w:tcMar>
            <w:vAlign w:val="top"/>
          </w:tcPr>
          <w:p>
            <w:r>
              <w:rPr>
                <w:rFonts w:ascii="Georgia" w:hAnsi="Georgia"/>
                <w:b w:val="0"/>
                <w:i w:val="0"/>
                <w:color w:val="1B2B41"/>
                <w:sz w:val="13"/>
              </w:rPr>
              <w:t>Caribbean digital collection</w:t>
            </w:r>
          </w:p>
        </w:tc>
        <w:tc>
          <w:tcPr>
            <w:tcW w:type="dxa" w:w="2736"/>
            <w:tcMar>
              <w:top w:w="90" w:type="dxa"/>
              <w:start w:w="95" w:type="dxa"/>
              <w:bottom w:w="90" w:type="dxa"/>
              <w:end w:w="95" w:type="dxa"/>
            </w:tcMar>
            <w:vAlign w:val="top"/>
          </w:tcPr>
          <w:p>
            <w:r>
              <w:rPr>
                <w:rFonts w:ascii="Georgia" w:hAnsi="Georgia"/>
                <w:b w:val="0"/>
                <w:i w:val="0"/>
                <w:color w:val="1B2B41"/>
                <w:sz w:val="13"/>
              </w:rPr>
              <w:t>University of Miami Caribbean Documents Collection</w:t>
            </w:r>
          </w:p>
        </w:tc>
        <w:tc>
          <w:tcPr>
            <w:tcW w:type="dxa" w:w="2088"/>
            <w:tcMar>
              <w:top w:w="90" w:type="dxa"/>
              <w:start w:w="95" w:type="dxa"/>
              <w:bottom w:w="90" w:type="dxa"/>
              <w:end w:w="95" w:type="dxa"/>
            </w:tcMar>
            <w:vAlign w:val="top"/>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tcPr>
          <w:p>
            <w:r>
              <w:rPr>
                <w:rFonts w:ascii="Georgia" w:hAnsi="Georgia"/>
                <w:b w:val="0"/>
                <w:i w:val="0"/>
                <w:color w:val="1B2B41"/>
                <w:sz w:val="13"/>
              </w:rPr>
              <w:t>Inspect item; attach exact origin assertion and page/image only after transcription</w:t>
            </w:r>
          </w:p>
        </w:tc>
      </w:tr>
      <w:tr>
        <w:tc>
          <w:tcPr>
            <w:tcW w:type="dxa" w:w="1656"/>
            <w:tcMar>
              <w:top w:w="90" w:type="dxa"/>
              <w:start w:w="95" w:type="dxa"/>
              <w:bottom w:w="90" w:type="dxa"/>
              <w:end w:w="95" w:type="dxa"/>
            </w:tcMar>
            <w:vAlign w:val="top"/>
            <w:shd w:fill="F6F2E9"/>
          </w:tcPr>
          <w:p>
            <w:r>
              <w:rPr>
                <w:rFonts w:ascii="Georgia" w:hAnsi="Georgia"/>
                <w:b w:val="0"/>
                <w:i w:val="0"/>
                <w:color w:val="1B2B41"/>
                <w:sz w:val="13"/>
              </w:rPr>
              <w:t>DLOC-ECDA-NARRATIVES</w:t>
            </w:r>
          </w:p>
        </w:tc>
        <w:tc>
          <w:tcPr>
            <w:tcW w:type="dxa" w:w="1944"/>
            <w:tcMar>
              <w:top w:w="90" w:type="dxa"/>
              <w:start w:w="95" w:type="dxa"/>
              <w:bottom w:w="90" w:type="dxa"/>
              <w:end w:w="95" w:type="dxa"/>
            </w:tcMar>
            <w:vAlign w:val="top"/>
            <w:shd w:fill="F6F2E9"/>
          </w:tcPr>
          <w:p>
            <w:r>
              <w:rPr>
                <w:rFonts w:ascii="Georgia" w:hAnsi="Georgia"/>
                <w:b w:val="0"/>
                <w:i w:val="0"/>
                <w:color w:val="1B2B41"/>
                <w:sz w:val="13"/>
              </w:rPr>
              <w:t>Caribbean digital collection</w:t>
            </w:r>
          </w:p>
        </w:tc>
        <w:tc>
          <w:tcPr>
            <w:tcW w:type="dxa" w:w="2736"/>
            <w:tcMar>
              <w:top w:w="90" w:type="dxa"/>
              <w:start w:w="95" w:type="dxa"/>
              <w:bottom w:w="90" w:type="dxa"/>
              <w:end w:w="95" w:type="dxa"/>
            </w:tcMar>
            <w:vAlign w:val="top"/>
            <w:shd w:fill="F6F2E9"/>
          </w:tcPr>
          <w:p>
            <w:r>
              <w:rPr>
                <w:rFonts w:ascii="Georgia" w:hAnsi="Georgia"/>
                <w:b w:val="0"/>
                <w:i w:val="0"/>
                <w:color w:val="1B2B41"/>
                <w:sz w:val="13"/>
              </w:rPr>
              <w:t>Early Caribbean Digital Archive Slave Narratives Collection</w:t>
            </w:r>
          </w:p>
        </w:tc>
        <w:tc>
          <w:tcPr>
            <w:tcW w:type="dxa" w:w="2088"/>
            <w:tcMar>
              <w:top w:w="90" w:type="dxa"/>
              <w:start w:w="95" w:type="dxa"/>
              <w:bottom w:w="90" w:type="dxa"/>
              <w:end w:w="95" w:type="dxa"/>
            </w:tcMar>
            <w:vAlign w:val="top"/>
            <w:shd w:fill="F6F2E9"/>
          </w:tcPr>
          <w:p>
            <w:r>
              <w:rPr>
                <w:rFonts w:ascii="Georgia" w:hAnsi="Georgia"/>
                <w:b w:val="0"/>
                <w:i w:val="0"/>
                <w:color w:val="1B2B41"/>
                <w:sz w:val="13"/>
              </w:rPr>
              <w:t>NONE — source does not by itself prove a polity</w:t>
            </w:r>
          </w:p>
        </w:tc>
        <w:tc>
          <w:tcPr>
            <w:tcW w:type="dxa" w:w="3240"/>
            <w:tcMar>
              <w:top w:w="90" w:type="dxa"/>
              <w:start w:w="95" w:type="dxa"/>
              <w:bottom w:w="90" w:type="dxa"/>
              <w:end w:w="95" w:type="dxa"/>
            </w:tcMar>
            <w:vAlign w:val="top"/>
            <w:shd w:fill="F6F2E9"/>
          </w:tcPr>
          <w:p>
            <w:r>
              <w:rPr>
                <w:rFonts w:ascii="Georgia" w:hAnsi="Georgia"/>
                <w:b w:val="0"/>
                <w:i w:val="0"/>
                <w:color w:val="1B2B41"/>
                <w:sz w:val="13"/>
              </w:rPr>
              <w:t>Inspect item; attach exact origin assertion and page/image only after transcription</w:t>
            </w:r>
          </w:p>
        </w:tc>
      </w:tr>
    </w:tbl>
    <w:p>
      <w:pPr>
        <w:pStyle w:val="Heading1"/>
        <w:keepNext/>
      </w:pPr>
      <w:r>
        <w:t>Section 40 — Labels excluded from automatic nation promotion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fill="1B2B41"/>
            <w:tcMar>
              <w:top w:w="100" w:type="dxa"/>
              <w:start w:w="100" w:type="dxa"/>
              <w:bottom w:w="100" w:type="dxa"/>
              <w:end w:w="100" w:type="dxa"/>
            </w:tcMar>
            <w:vAlign w:val="center"/>
          </w:tcPr>
          <w:p>
            <w:r>
              <w:rPr>
                <w:rFonts w:ascii="Aptos" w:hAnsi="Aptos"/>
                <w:b/>
                <w:i w:val="0"/>
                <w:color w:val="FFFFFF"/>
                <w:sz w:val="16"/>
              </w:rPr>
              <w:t>Label class</w:t>
            </w:r>
          </w:p>
        </w:tc>
        <w:tc>
          <w:tcPr>
            <w:tcW w:type="dxa" w:w="2880"/>
            <w:shd w:fill="1B2B41"/>
            <w:tcMar>
              <w:top w:w="100" w:type="dxa"/>
              <w:start w:w="100" w:type="dxa"/>
              <w:bottom w:w="100" w:type="dxa"/>
              <w:end w:w="100" w:type="dxa"/>
            </w:tcMar>
            <w:vAlign w:val="center"/>
          </w:tcPr>
          <w:p>
            <w:r>
              <w:rPr>
                <w:rFonts w:ascii="Aptos" w:hAnsi="Aptos"/>
                <w:b/>
                <w:i w:val="0"/>
                <w:color w:val="FFFFFF"/>
                <w:sz w:val="16"/>
              </w:rPr>
              <w:t>Examples in this pass</w:t>
            </w:r>
          </w:p>
        </w:tc>
        <w:tc>
          <w:tcPr>
            <w:tcW w:type="dxa" w:w="3960"/>
            <w:shd w:fill="1B2B41"/>
            <w:tcMar>
              <w:top w:w="100" w:type="dxa"/>
              <w:start w:w="100" w:type="dxa"/>
              <w:bottom w:w="100" w:type="dxa"/>
              <w:end w:w="100" w:type="dxa"/>
            </w:tcMar>
            <w:vAlign w:val="center"/>
          </w:tcPr>
          <w:p>
            <w:r>
              <w:rPr>
                <w:rFonts w:ascii="Aptos" w:hAnsi="Aptos"/>
                <w:b/>
                <w:i w:val="0"/>
                <w:color w:val="FFFFFF"/>
                <w:sz w:val="16"/>
              </w:rPr>
              <w:t>Why excluded</w:t>
            </w:r>
          </w:p>
        </w:tc>
        <w:tc>
          <w:tcPr>
            <w:tcW w:type="dxa" w:w="2880"/>
            <w:shd w:fill="1B2B41"/>
            <w:tcMar>
              <w:top w:w="100" w:type="dxa"/>
              <w:start w:w="100" w:type="dxa"/>
              <w:bottom w:w="100" w:type="dxa"/>
              <w:end w:w="100" w:type="dxa"/>
            </w:tcMar>
            <w:vAlign w:val="center"/>
          </w:tcPr>
          <w:p>
            <w:r>
              <w:rPr>
                <w:rFonts w:ascii="Aptos" w:hAnsi="Aptos"/>
                <w:b/>
                <w:i w:val="0"/>
                <w:color w:val="FFFFFF"/>
                <w:sz w:val="16"/>
              </w:rPr>
              <w:t>Where retained</w:t>
            </w:r>
          </w:p>
        </w:tc>
      </w:tr>
      <w:tr>
        <w:tc>
          <w:tcPr>
            <w:tcW w:type="dxa" w:w="1944"/>
            <w:tcMar>
              <w:top w:w="90" w:type="dxa"/>
              <w:start w:w="95" w:type="dxa"/>
              <w:bottom w:w="90" w:type="dxa"/>
              <w:end w:w="95" w:type="dxa"/>
            </w:tcMar>
            <w:vAlign w:val="top"/>
          </w:tcPr>
          <w:p>
            <w:r>
              <w:rPr>
                <w:rFonts w:ascii="Georgia" w:hAnsi="Georgia"/>
                <w:b w:val="0"/>
                <w:i w:val="0"/>
                <w:color w:val="1B2B41"/>
                <w:sz w:val="16"/>
              </w:rPr>
              <w:t>Colonial agency</w:t>
            </w:r>
          </w:p>
        </w:tc>
        <w:tc>
          <w:tcPr>
            <w:tcW w:type="dxa" w:w="2880"/>
            <w:tcMar>
              <w:top w:w="90" w:type="dxa"/>
              <w:start w:w="95" w:type="dxa"/>
              <w:bottom w:w="90" w:type="dxa"/>
              <w:end w:w="95" w:type="dxa"/>
            </w:tcMar>
            <w:vAlign w:val="top"/>
          </w:tcPr>
          <w:p>
            <w:r>
              <w:rPr>
                <w:rFonts w:ascii="Georgia" w:hAnsi="Georgia"/>
                <w:b w:val="0"/>
                <w:i w:val="0"/>
                <w:color w:val="1B2B41"/>
                <w:sz w:val="16"/>
              </w:rPr>
              <w:t>Liberated African Department; Colonial Office</w:t>
            </w:r>
          </w:p>
        </w:tc>
        <w:tc>
          <w:tcPr>
            <w:tcW w:type="dxa" w:w="3960"/>
            <w:tcMar>
              <w:top w:w="90" w:type="dxa"/>
              <w:start w:w="95" w:type="dxa"/>
              <w:bottom w:w="90" w:type="dxa"/>
              <w:end w:w="95" w:type="dxa"/>
            </w:tcMar>
            <w:vAlign w:val="top"/>
          </w:tcPr>
          <w:p>
            <w:r>
              <w:rPr>
                <w:rFonts w:ascii="Georgia" w:hAnsi="Georgia"/>
                <w:b w:val="0"/>
                <w:i w:val="0"/>
                <w:color w:val="1B2B41"/>
                <w:sz w:val="16"/>
              </w:rPr>
              <w:t>Institution, not people or polity</w:t>
            </w:r>
          </w:p>
        </w:tc>
        <w:tc>
          <w:tcPr>
            <w:tcW w:type="dxa" w:w="2880"/>
            <w:tcMar>
              <w:top w:w="90" w:type="dxa"/>
              <w:start w:w="95" w:type="dxa"/>
              <w:bottom w:w="90" w:type="dxa"/>
              <w:end w:w="95" w:type="dxa"/>
            </w:tcMar>
            <w:vAlign w:val="top"/>
          </w:tcPr>
          <w:p>
            <w:r>
              <w:rPr>
                <w:rFonts w:ascii="Georgia" w:hAnsi="Georgia"/>
                <w:b w:val="0"/>
                <w:i w:val="0"/>
                <w:color w:val="1B2B41"/>
                <w:sz w:val="16"/>
              </w:rPr>
              <w:t>Source provenance</w:t>
            </w:r>
          </w:p>
        </w:tc>
      </w:tr>
      <w:tr>
        <w:tc>
          <w:tcPr>
            <w:tcW w:type="dxa" w:w="1944"/>
            <w:tcMar>
              <w:top w:w="90" w:type="dxa"/>
              <w:start w:w="95" w:type="dxa"/>
              <w:bottom w:w="90" w:type="dxa"/>
              <w:end w:w="95" w:type="dxa"/>
            </w:tcMar>
            <w:vAlign w:val="top"/>
            <w:shd w:fill="F6F2E9"/>
          </w:tcPr>
          <w:p>
            <w:r>
              <w:rPr>
                <w:rFonts w:ascii="Georgia" w:hAnsi="Georgia"/>
                <w:b w:val="0"/>
                <w:i w:val="0"/>
                <w:color w:val="1B2B41"/>
                <w:sz w:val="16"/>
              </w:rPr>
              <w:t>Colonial jurisdiction</w:t>
            </w:r>
          </w:p>
        </w:tc>
        <w:tc>
          <w:tcPr>
            <w:tcW w:type="dxa" w:w="2880"/>
            <w:tcMar>
              <w:top w:w="90" w:type="dxa"/>
              <w:start w:w="95" w:type="dxa"/>
              <w:bottom w:w="90" w:type="dxa"/>
              <w:end w:w="95" w:type="dxa"/>
            </w:tcMar>
            <w:vAlign w:val="top"/>
            <w:shd w:fill="F6F2E9"/>
          </w:tcPr>
          <w:p>
            <w:r>
              <w:rPr>
                <w:rFonts w:ascii="Georgia" w:hAnsi="Georgia"/>
                <w:b w:val="0"/>
                <w:i w:val="0"/>
                <w:color w:val="1B2B41"/>
                <w:sz w:val="16"/>
              </w:rPr>
              <w:t>Sierra Leone Colony; Mountain District; Jamaica parish</w:t>
            </w:r>
          </w:p>
        </w:tc>
        <w:tc>
          <w:tcPr>
            <w:tcW w:type="dxa" w:w="3960"/>
            <w:tcMar>
              <w:top w:w="90" w:type="dxa"/>
              <w:start w:w="95" w:type="dxa"/>
              <w:bottom w:w="90" w:type="dxa"/>
              <w:end w:w="95" w:type="dxa"/>
            </w:tcMar>
            <w:vAlign w:val="top"/>
            <w:shd w:fill="F6F2E9"/>
          </w:tcPr>
          <w:p>
            <w:r>
              <w:rPr>
                <w:rFonts w:ascii="Georgia" w:hAnsi="Georgia"/>
                <w:b w:val="0"/>
                <w:i w:val="0"/>
                <w:color w:val="1B2B41"/>
                <w:sz w:val="16"/>
              </w:rPr>
              <w:t>Administrative geography may cross or suppress older polities</w:t>
            </w:r>
          </w:p>
        </w:tc>
        <w:tc>
          <w:tcPr>
            <w:tcW w:type="dxa" w:w="2880"/>
            <w:tcMar>
              <w:top w:w="90" w:type="dxa"/>
              <w:start w:w="95" w:type="dxa"/>
              <w:bottom w:w="90" w:type="dxa"/>
              <w:end w:w="95" w:type="dxa"/>
            </w:tcMar>
            <w:vAlign w:val="top"/>
            <w:shd w:fill="F6F2E9"/>
          </w:tcPr>
          <w:p>
            <w:r>
              <w:rPr>
                <w:rFonts w:ascii="Georgia" w:hAnsi="Georgia"/>
                <w:b w:val="0"/>
                <w:i w:val="0"/>
                <w:color w:val="1B2B41"/>
                <w:sz w:val="16"/>
              </w:rPr>
              <w:t>Place/jurisdiction field</w:t>
            </w:r>
          </w:p>
        </w:tc>
      </w:tr>
      <w:tr>
        <w:tc>
          <w:tcPr>
            <w:tcW w:type="dxa" w:w="1944"/>
            <w:tcMar>
              <w:top w:w="90" w:type="dxa"/>
              <w:start w:w="95" w:type="dxa"/>
              <w:bottom w:w="90" w:type="dxa"/>
              <w:end w:w="95" w:type="dxa"/>
            </w:tcMar>
            <w:vAlign w:val="top"/>
          </w:tcPr>
          <w:p>
            <w:r>
              <w:rPr>
                <w:rFonts w:ascii="Georgia" w:hAnsi="Georgia"/>
                <w:b w:val="0"/>
                <w:i w:val="0"/>
                <w:color w:val="1B2B41"/>
                <w:sz w:val="16"/>
              </w:rPr>
              <w:t>Estate or property</w:t>
            </w:r>
          </w:p>
        </w:tc>
        <w:tc>
          <w:tcPr>
            <w:tcW w:type="dxa" w:w="2880"/>
            <w:tcMar>
              <w:top w:w="90" w:type="dxa"/>
              <w:start w:w="95" w:type="dxa"/>
              <w:bottom w:w="90" w:type="dxa"/>
              <w:end w:w="95" w:type="dxa"/>
            </w:tcMar>
            <w:vAlign w:val="top"/>
          </w:tcPr>
          <w:p>
            <w:r>
              <w:rPr>
                <w:rFonts w:ascii="Georgia" w:hAnsi="Georgia"/>
                <w:b w:val="0"/>
                <w:i w:val="0"/>
                <w:color w:val="1B2B41"/>
                <w:sz w:val="16"/>
              </w:rPr>
              <w:t>Norbrook; Sevens; Lucky Valley; Bowers; Clarke property list</w:t>
            </w:r>
          </w:p>
        </w:tc>
        <w:tc>
          <w:tcPr>
            <w:tcW w:type="dxa" w:w="3960"/>
            <w:tcMar>
              <w:top w:w="90" w:type="dxa"/>
              <w:start w:w="95" w:type="dxa"/>
              <w:bottom w:w="90" w:type="dxa"/>
              <w:end w:w="95" w:type="dxa"/>
            </w:tcMar>
            <w:vAlign w:val="top"/>
          </w:tcPr>
          <w:p>
            <w:r>
              <w:rPr>
                <w:rFonts w:ascii="Georgia" w:hAnsi="Georgia"/>
                <w:b w:val="0"/>
                <w:i w:val="0"/>
                <w:color w:val="1B2B41"/>
                <w:sz w:val="16"/>
              </w:rPr>
              <w:t>Site of coercion, not a nation</w:t>
            </w:r>
          </w:p>
        </w:tc>
        <w:tc>
          <w:tcPr>
            <w:tcW w:type="dxa" w:w="2880"/>
            <w:tcMar>
              <w:top w:w="90" w:type="dxa"/>
              <w:start w:w="95" w:type="dxa"/>
              <w:bottom w:w="90" w:type="dxa"/>
              <w:end w:w="95" w:type="dxa"/>
            </w:tcMar>
            <w:vAlign w:val="top"/>
          </w:tcPr>
          <w:p>
            <w:r>
              <w:rPr>
                <w:rFonts w:ascii="Georgia" w:hAnsi="Georgia"/>
                <w:b w:val="0"/>
                <w:i w:val="0"/>
                <w:color w:val="1B2B41"/>
                <w:sz w:val="16"/>
              </w:rPr>
              <w:t>Estate and owner network</w:t>
            </w:r>
          </w:p>
        </w:tc>
      </w:tr>
      <w:tr>
        <w:tc>
          <w:tcPr>
            <w:tcW w:type="dxa" w:w="1944"/>
            <w:tcMar>
              <w:top w:w="90" w:type="dxa"/>
              <w:start w:w="95" w:type="dxa"/>
              <w:bottom w:w="90" w:type="dxa"/>
              <w:end w:w="95" w:type="dxa"/>
            </w:tcMar>
            <w:vAlign w:val="top"/>
            <w:shd w:fill="F6F2E9"/>
          </w:tcPr>
          <w:p>
            <w:r>
              <w:rPr>
                <w:rFonts w:ascii="Georgia" w:hAnsi="Georgia"/>
                <w:b w:val="0"/>
                <w:i w:val="0"/>
                <w:color w:val="1B2B41"/>
                <w:sz w:val="16"/>
              </w:rPr>
              <w:t>Ship and port</w:t>
            </w:r>
          </w:p>
        </w:tc>
        <w:tc>
          <w:tcPr>
            <w:tcW w:type="dxa" w:w="2880"/>
            <w:tcMar>
              <w:top w:w="90" w:type="dxa"/>
              <w:start w:w="95" w:type="dxa"/>
              <w:bottom w:w="90" w:type="dxa"/>
              <w:end w:w="95" w:type="dxa"/>
            </w:tcMar>
            <w:vAlign w:val="top"/>
            <w:shd w:fill="F6F2E9"/>
          </w:tcPr>
          <w:p>
            <w:r>
              <w:rPr>
                <w:rFonts w:ascii="Georgia" w:hAnsi="Georgia"/>
                <w:b w:val="0"/>
                <w:i w:val="0"/>
                <w:color w:val="1B2B41"/>
                <w:sz w:val="16"/>
              </w:rPr>
              <w:t>Thomas Hunter; Wild Cat; Norfolk; Charleston; New Orleans; Mobile</w:t>
            </w:r>
          </w:p>
        </w:tc>
        <w:tc>
          <w:tcPr>
            <w:tcW w:type="dxa" w:w="3960"/>
            <w:tcMar>
              <w:top w:w="90" w:type="dxa"/>
              <w:start w:w="95" w:type="dxa"/>
              <w:bottom w:w="90" w:type="dxa"/>
              <w:end w:w="95" w:type="dxa"/>
            </w:tcMar>
            <w:vAlign w:val="top"/>
            <w:shd w:fill="F6F2E9"/>
          </w:tcPr>
          <w:p>
            <w:r>
              <w:rPr>
                <w:rFonts w:ascii="Georgia" w:hAnsi="Georgia"/>
                <w:b w:val="0"/>
                <w:i w:val="0"/>
                <w:color w:val="1B2B41"/>
                <w:sz w:val="16"/>
              </w:rPr>
              <w:t>Transport and route nodes, not origin polities</w:t>
            </w:r>
          </w:p>
        </w:tc>
        <w:tc>
          <w:tcPr>
            <w:tcW w:type="dxa" w:w="2880"/>
            <w:tcMar>
              <w:top w:w="90" w:type="dxa"/>
              <w:start w:w="95" w:type="dxa"/>
              <w:bottom w:w="90" w:type="dxa"/>
              <w:end w:w="95" w:type="dxa"/>
            </w:tcMar>
            <w:vAlign w:val="top"/>
            <w:shd w:fill="F6F2E9"/>
          </w:tcPr>
          <w:p>
            <w:r>
              <w:rPr>
                <w:rFonts w:ascii="Georgia" w:hAnsi="Georgia"/>
                <w:b w:val="0"/>
                <w:i w:val="0"/>
                <w:color w:val="1B2B41"/>
                <w:sz w:val="16"/>
              </w:rPr>
              <w:t>Voyage and manifest fields</w:t>
            </w:r>
          </w:p>
        </w:tc>
      </w:tr>
      <w:tr>
        <w:tc>
          <w:tcPr>
            <w:tcW w:type="dxa" w:w="1944"/>
            <w:tcMar>
              <w:top w:w="90" w:type="dxa"/>
              <w:start w:w="95" w:type="dxa"/>
              <w:bottom w:w="90" w:type="dxa"/>
              <w:end w:w="95" w:type="dxa"/>
            </w:tcMar>
            <w:vAlign w:val="top"/>
          </w:tcPr>
          <w:p>
            <w:r>
              <w:rPr>
                <w:rFonts w:ascii="Georgia" w:hAnsi="Georgia"/>
                <w:b w:val="0"/>
                <w:i w:val="0"/>
                <w:color w:val="1B2B41"/>
                <w:sz w:val="16"/>
              </w:rPr>
              <w:t>Legal status</w:t>
            </w:r>
          </w:p>
        </w:tc>
        <w:tc>
          <w:tcPr>
            <w:tcW w:type="dxa" w:w="2880"/>
            <w:tcMar>
              <w:top w:w="90" w:type="dxa"/>
              <w:start w:w="95" w:type="dxa"/>
              <w:bottom w:w="90" w:type="dxa"/>
              <w:end w:w="95" w:type="dxa"/>
            </w:tcMar>
            <w:vAlign w:val="top"/>
          </w:tcPr>
          <w:p>
            <w:r>
              <w:rPr>
                <w:rFonts w:ascii="Georgia" w:hAnsi="Georgia"/>
                <w:b w:val="0"/>
                <w:i w:val="0"/>
                <w:color w:val="1B2B41"/>
                <w:sz w:val="16"/>
              </w:rPr>
              <w:t>Liberated African; enslaved; free person of color</w:t>
            </w:r>
          </w:p>
        </w:tc>
        <w:tc>
          <w:tcPr>
            <w:tcW w:type="dxa" w:w="3960"/>
            <w:tcMar>
              <w:top w:w="90" w:type="dxa"/>
              <w:start w:w="95" w:type="dxa"/>
              <w:bottom w:w="90" w:type="dxa"/>
              <w:end w:w="95" w:type="dxa"/>
            </w:tcMar>
            <w:vAlign w:val="top"/>
          </w:tcPr>
          <w:p>
            <w:r>
              <w:rPr>
                <w:rFonts w:ascii="Georgia" w:hAnsi="Georgia"/>
                <w:b w:val="0"/>
                <w:i w:val="0"/>
                <w:color w:val="1B2B41"/>
                <w:sz w:val="16"/>
              </w:rPr>
              <w:t>Historically imposed or legal status</w:t>
            </w:r>
          </w:p>
        </w:tc>
        <w:tc>
          <w:tcPr>
            <w:tcW w:type="dxa" w:w="2880"/>
            <w:tcMar>
              <w:top w:w="90" w:type="dxa"/>
              <w:start w:w="95" w:type="dxa"/>
              <w:bottom w:w="90" w:type="dxa"/>
              <w:end w:w="95" w:type="dxa"/>
            </w:tcMar>
            <w:vAlign w:val="top"/>
          </w:tcPr>
          <w:p>
            <w:r>
              <w:rPr>
                <w:rFonts w:ascii="Georgia" w:hAnsi="Georgia"/>
                <w:b w:val="0"/>
                <w:i w:val="0"/>
                <w:color w:val="1B2B41"/>
                <w:sz w:val="16"/>
              </w:rPr>
              <w:t>Person status assertion with date/source</w:t>
            </w:r>
          </w:p>
        </w:tc>
      </w:tr>
      <w:tr>
        <w:tc>
          <w:tcPr>
            <w:tcW w:type="dxa" w:w="1944"/>
            <w:tcMar>
              <w:top w:w="90" w:type="dxa"/>
              <w:start w:w="95" w:type="dxa"/>
              <w:bottom w:w="90" w:type="dxa"/>
              <w:end w:w="95" w:type="dxa"/>
            </w:tcMar>
            <w:vAlign w:val="top"/>
            <w:shd w:fill="F6F2E9"/>
          </w:tcPr>
          <w:p>
            <w:r>
              <w:rPr>
                <w:rFonts w:ascii="Georgia" w:hAnsi="Georgia"/>
                <w:b w:val="0"/>
                <w:i w:val="0"/>
                <w:color w:val="1B2B41"/>
                <w:sz w:val="16"/>
              </w:rPr>
              <w:t>Catalogue subject</w:t>
            </w:r>
          </w:p>
        </w:tc>
        <w:tc>
          <w:tcPr>
            <w:tcW w:type="dxa" w:w="2880"/>
            <w:tcMar>
              <w:top w:w="90" w:type="dxa"/>
              <w:start w:w="95" w:type="dxa"/>
              <w:bottom w:w="90" w:type="dxa"/>
              <w:end w:w="95" w:type="dxa"/>
            </w:tcMar>
            <w:vAlign w:val="top"/>
            <w:shd w:fill="F6F2E9"/>
          </w:tcPr>
          <w:p>
            <w:r>
              <w:rPr>
                <w:rFonts w:ascii="Georgia" w:hAnsi="Georgia"/>
                <w:b w:val="0"/>
                <w:i w:val="0"/>
                <w:color w:val="1B2B41"/>
                <w:sz w:val="16"/>
              </w:rPr>
              <w:t>Africa and the diaspora; slave trade</w:t>
            </w:r>
          </w:p>
        </w:tc>
        <w:tc>
          <w:tcPr>
            <w:tcW w:type="dxa" w:w="3960"/>
            <w:tcMar>
              <w:top w:w="90" w:type="dxa"/>
              <w:start w:w="95" w:type="dxa"/>
              <w:bottom w:w="90" w:type="dxa"/>
              <w:end w:w="95" w:type="dxa"/>
            </w:tcMar>
            <w:vAlign w:val="top"/>
            <w:shd w:fill="F6F2E9"/>
          </w:tcPr>
          <w:p>
            <w:r>
              <w:rPr>
                <w:rFonts w:ascii="Georgia" w:hAnsi="Georgia"/>
                <w:b w:val="0"/>
                <w:i w:val="0"/>
                <w:color w:val="1B2B41"/>
                <w:sz w:val="16"/>
              </w:rPr>
              <w:t>Modern retrieval category</w:t>
            </w:r>
          </w:p>
        </w:tc>
        <w:tc>
          <w:tcPr>
            <w:tcW w:type="dxa" w:w="2880"/>
            <w:tcMar>
              <w:top w:w="90" w:type="dxa"/>
              <w:start w:w="95" w:type="dxa"/>
              <w:bottom w:w="90" w:type="dxa"/>
              <w:end w:w="95" w:type="dxa"/>
            </w:tcMar>
            <w:vAlign w:val="top"/>
            <w:shd w:fill="F6F2E9"/>
          </w:tcPr>
          <w:p>
            <w:r>
              <w:rPr>
                <w:rFonts w:ascii="Georgia" w:hAnsi="Georgia"/>
                <w:b w:val="0"/>
                <w:i w:val="0"/>
                <w:color w:val="1B2B41"/>
                <w:sz w:val="16"/>
              </w:rPr>
              <w:t>Discovery metadata only</w:t>
            </w:r>
          </w:p>
        </w:tc>
      </w:tr>
    </w:tbl>
    <w:p>
      <w:pPr>
        <w:spacing w:after="120" w:line="259" w:lineRule="auto"/>
      </w:pPr>
      <w:r>
        <w:rPr>
          <w:rFonts w:ascii="Georgia" w:hAnsi="Georgia"/>
          <w:b/>
          <w:i w:val="0"/>
          <w:color w:val="7B2F2F"/>
          <w:sz w:val="18"/>
        </w:rPr>
        <w:t>STRICT NONOVERLAP: If a scanned register records an origin word, preserve it first as a dated person-level assertion. Promote it to Section 1 only after independent evidence identifies a named political community; place it in Section 2 only when evidence demonstrates a polity but its name is genuinely unavailable.</w:t>
      </w:r>
    </w:p>
    <w:p>
      <w:r>
        <w:br w:type="page"/>
      </w:r>
    </w:p>
    <w:p>
      <w:pPr>
        <w:pStyle w:val="Heading1"/>
      </w:pPr>
      <w:r>
        <w:t>REGISTRY REVISION 1.11 — CATALOG-IDENTITY CONTROL</w:t>
      </w:r>
    </w:p>
    <w:p>
      <w:r>
        <w:t>No named nation and no unnamed-polity entry is added in this revision. The five new item records contain geographic, institutional, vessel, role, legal-status, and collection labels, but none supplies a newly corroborated polity name.</w:t>
      </w:r>
    </w:p>
    <w:p>
      <w:pPr>
        <w:pStyle w:val="Heading1"/>
      </w:pPr>
      <w:r>
        <w:t>Section 41 — Labels barred from visual promotion</w:t>
      </w:r>
    </w:p>
    <w:p>
      <w:r>
        <w:t>A portrait’s appearance cannot promote a catalog subject term into a nation claim. ‘African American’ in a Library of Congress title or subject heading is preserved as catalog metadata; it is not a visual phenotype classification and does not identify an African nation. Likewise, Mbame and Tette/Tete are preserved first as historical place strings; HMS Cleopatra is a vessel; the Ministerie van Koloniën is an agency; and ‘enslaved,’ ‘recaptive,’ and ‘freed’ are statuses. All remain outside both nation sections until the relevant entity type and corroboration standard are satisfied.</w:t>
      </w:r>
    </w:p>
    <w:p>
      <w:pPr>
        <w:pStyle w:val="Heading2"/>
      </w:pPr>
      <w:r>
        <w:t>Strict nonoverlap status</w:t>
      </w:r>
    </w:p>
    <w:p>
      <w:r>
        <w:t>Named-section count remains 104. No entry is duplicated in the unnamed-evidence section. Records from this edition attach to person, place, document, representation, or institutional evidence tracks and do not alter the nation ledger.</w:t>
      </w:r>
    </w:p>
    <w:p>
      <w:r>
        <w:br w:type="page"/>
      </w:r>
    </w:p>
    <w:p>
      <w:pPr>
        <w:pStyle w:val="Title"/>
      </w:pPr>
      <w:r>
        <w:t>REGISTRY REVISION 1.12 — REGISTER AND PLACE CONTROL</w:t>
      </w:r>
    </w:p>
    <w:p>
      <w:r>
        <w:t>No named nation and no unnamed-polity entry is added in this revision. The new records are person, vessel, case, court, port, and family evidence; their presence does not loosen the Registry’s admission threshold.</w:t>
      </w:r>
    </w:p>
    <w:p>
      <w:pPr>
        <w:pStyle w:val="Heading1"/>
      </w:pPr>
      <w:r>
        <w:t>Section 42 — Labels excluded from nation promotion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173B57"/>
            <w:tcMar>
              <w:top w:w="120" w:type="dxa"/>
              <w:start w:w="160" w:type="dxa"/>
              <w:bottom w:w="120" w:type="dxa"/>
              <w:end w:w="160" w:type="dxa"/>
            </w:tcMar>
            <w:vAlign w:val="center"/>
          </w:tcPr>
          <w:p>
            <w:r>
              <w:rPr>
                <w:b/>
                <w:color w:val="FFFFFF"/>
                <w:sz w:val="16"/>
              </w:rPr>
              <w:t>Source label</w:t>
            </w:r>
          </w:p>
        </w:tc>
        <w:tc>
          <w:tcPr>
            <w:tcW w:type="dxa" w:w="2340"/>
            <w:shd w:fill="173B57"/>
            <w:tcMar>
              <w:top w:w="120" w:type="dxa"/>
              <w:start w:w="160" w:type="dxa"/>
              <w:bottom w:w="120" w:type="dxa"/>
              <w:end w:w="160" w:type="dxa"/>
            </w:tcMar>
            <w:vAlign w:val="center"/>
          </w:tcPr>
          <w:p>
            <w:r>
              <w:rPr>
                <w:b/>
                <w:color w:val="FFFFFF"/>
                <w:sz w:val="16"/>
              </w:rPr>
              <w:t>Entity type</w:t>
            </w:r>
          </w:p>
        </w:tc>
        <w:tc>
          <w:tcPr>
            <w:tcW w:type="dxa" w:w="2340"/>
            <w:shd w:fill="173B57"/>
            <w:tcMar>
              <w:top w:w="120" w:type="dxa"/>
              <w:start w:w="160" w:type="dxa"/>
              <w:bottom w:w="120" w:type="dxa"/>
              <w:end w:w="160" w:type="dxa"/>
            </w:tcMar>
            <w:vAlign w:val="center"/>
          </w:tcPr>
          <w:p>
            <w:r>
              <w:rPr>
                <w:b/>
                <w:color w:val="FFFFFF"/>
                <w:sz w:val="16"/>
              </w:rPr>
              <w:t>Registry treatment</w:t>
            </w:r>
          </w:p>
        </w:tc>
        <w:tc>
          <w:tcPr>
            <w:tcW w:type="dxa" w:w="2340"/>
            <w:shd w:fill="173B57"/>
            <w:tcMar>
              <w:top w:w="120" w:type="dxa"/>
              <w:start w:w="160" w:type="dxa"/>
              <w:bottom w:w="120" w:type="dxa"/>
              <w:end w:w="160" w:type="dxa"/>
            </w:tcMar>
            <w:vAlign w:val="center"/>
          </w:tcPr>
          <w:p>
            <w:r>
              <w:rPr>
                <w:b/>
                <w:color w:val="FFFFFF"/>
                <w:sz w:val="16"/>
              </w:rPr>
              <w:t>Reason</w:t>
            </w:r>
          </w:p>
        </w:tc>
      </w:tr>
      <w:tr>
        <w:trPr>
          <w:cantSplit/>
        </w:trPr>
        <w:tc>
          <w:tcPr>
            <w:tcW w:type="dxa" w:w="2340"/>
            <w:tcMar>
              <w:top w:w="120" w:type="dxa"/>
              <w:start w:w="160" w:type="dxa"/>
              <w:bottom w:w="120" w:type="dxa"/>
              <w:end w:w="160" w:type="dxa"/>
            </w:tcMar>
          </w:tcPr>
          <w:p>
            <w:pPr>
              <w:spacing w:after="40"/>
            </w:pPr>
            <w:r>
              <w:rPr>
                <w:sz w:val="15"/>
              </w:rPr>
              <w:t>Calabar</w:t>
            </w:r>
          </w:p>
        </w:tc>
        <w:tc>
          <w:tcPr>
            <w:tcW w:type="dxa" w:w="2340"/>
            <w:tcMar>
              <w:top w:w="120" w:type="dxa"/>
              <w:start w:w="160" w:type="dxa"/>
              <w:bottom w:w="120" w:type="dxa"/>
              <w:end w:w="160" w:type="dxa"/>
            </w:tcMar>
          </w:tcPr>
          <w:p>
            <w:pPr>
              <w:spacing w:after="40"/>
            </w:pPr>
            <w:r>
              <w:rPr>
                <w:sz w:val="15"/>
              </w:rPr>
              <w:t>Embarkation place/port in LA-E-313</w:t>
            </w:r>
          </w:p>
        </w:tc>
        <w:tc>
          <w:tcPr>
            <w:tcW w:type="dxa" w:w="2340"/>
            <w:tcMar>
              <w:top w:w="120" w:type="dxa"/>
              <w:start w:w="160" w:type="dxa"/>
              <w:bottom w:w="120" w:type="dxa"/>
              <w:end w:w="160" w:type="dxa"/>
            </w:tcMar>
          </w:tcPr>
          <w:p>
            <w:pPr>
              <w:spacing w:after="40"/>
            </w:pPr>
            <w:r>
              <w:rPr>
                <w:sz w:val="15"/>
              </w:rPr>
              <w:t>Attach as voyage geography</w:t>
            </w:r>
          </w:p>
        </w:tc>
        <w:tc>
          <w:tcPr>
            <w:tcW w:type="dxa" w:w="2340"/>
            <w:tcMar>
              <w:top w:w="120" w:type="dxa"/>
              <w:start w:w="160" w:type="dxa"/>
              <w:bottom w:w="120" w:type="dxa"/>
              <w:end w:w="160" w:type="dxa"/>
            </w:tcMar>
          </w:tcPr>
          <w:p>
            <w:pPr>
              <w:spacing w:after="40"/>
            </w:pPr>
            <w:r>
              <w:rPr>
                <w:sz w:val="15"/>
              </w:rPr>
              <w:t>A port can aggregate people from multiple communities and polities.</w:t>
            </w:r>
          </w:p>
        </w:tc>
      </w:tr>
      <w:tr>
        <w:trPr>
          <w:cantSplit/>
        </w:trPr>
        <w:tc>
          <w:tcPr>
            <w:tcW w:type="dxa" w:w="2340"/>
            <w:tcMar>
              <w:top w:w="120" w:type="dxa"/>
              <w:start w:w="160" w:type="dxa"/>
              <w:bottom w:w="120" w:type="dxa"/>
              <w:end w:w="160" w:type="dxa"/>
            </w:tcMar>
          </w:tcPr>
          <w:p>
            <w:pPr>
              <w:spacing w:after="40"/>
            </w:pPr>
            <w:r>
              <w:rPr>
                <w:sz w:val="15"/>
              </w:rPr>
              <w:t>Lower Guinea Coast</w:t>
            </w:r>
          </w:p>
        </w:tc>
        <w:tc>
          <w:tcPr>
            <w:tcW w:type="dxa" w:w="2340"/>
            <w:tcMar>
              <w:top w:w="120" w:type="dxa"/>
              <w:start w:w="160" w:type="dxa"/>
              <w:bottom w:w="120" w:type="dxa"/>
              <w:end w:w="160" w:type="dxa"/>
            </w:tcMar>
          </w:tcPr>
          <w:p>
            <w:pPr>
              <w:spacing w:after="40"/>
            </w:pPr>
            <w:r>
              <w:rPr>
                <w:sz w:val="15"/>
              </w:rPr>
              <w:t>Database embarkation region</w:t>
            </w:r>
          </w:p>
        </w:tc>
        <w:tc>
          <w:tcPr>
            <w:tcW w:type="dxa" w:w="2340"/>
            <w:tcMar>
              <w:top w:w="120" w:type="dxa"/>
              <w:start w:w="160" w:type="dxa"/>
              <w:bottom w:w="120" w:type="dxa"/>
              <w:end w:w="160" w:type="dxa"/>
            </w:tcMar>
          </w:tcPr>
          <w:p>
            <w:pPr>
              <w:spacing w:after="40"/>
            </w:pPr>
            <w:r>
              <w:rPr>
                <w:sz w:val="15"/>
              </w:rPr>
              <w:t>Attach as regional classification</w:t>
            </w:r>
          </w:p>
        </w:tc>
        <w:tc>
          <w:tcPr>
            <w:tcW w:type="dxa" w:w="2340"/>
            <w:tcMar>
              <w:top w:w="120" w:type="dxa"/>
              <w:start w:w="160" w:type="dxa"/>
              <w:bottom w:w="120" w:type="dxa"/>
              <w:end w:w="160" w:type="dxa"/>
            </w:tcMar>
          </w:tcPr>
          <w:p>
            <w:pPr>
              <w:spacing w:after="40"/>
            </w:pPr>
            <w:r>
              <w:rPr>
                <w:sz w:val="15"/>
              </w:rPr>
              <w:t>A constructed region is not a person’s nation.</w:t>
            </w:r>
          </w:p>
        </w:tc>
      </w:tr>
      <w:tr>
        <w:trPr>
          <w:cantSplit/>
        </w:trPr>
        <w:tc>
          <w:tcPr>
            <w:tcW w:type="dxa" w:w="2340"/>
            <w:tcMar>
              <w:top w:w="120" w:type="dxa"/>
              <w:start w:w="160" w:type="dxa"/>
              <w:bottom w:w="120" w:type="dxa"/>
              <w:end w:w="160" w:type="dxa"/>
            </w:tcMar>
          </w:tcPr>
          <w:p>
            <w:pPr>
              <w:spacing w:after="40"/>
            </w:pPr>
            <w:r>
              <w:rPr>
                <w:sz w:val="15"/>
              </w:rPr>
              <w:t>Marinerito / Pennel / Dutch African</w:t>
            </w:r>
          </w:p>
        </w:tc>
        <w:tc>
          <w:tcPr>
            <w:tcW w:type="dxa" w:w="2340"/>
            <w:tcMar>
              <w:top w:w="120" w:type="dxa"/>
              <w:start w:w="160" w:type="dxa"/>
              <w:bottom w:w="120" w:type="dxa"/>
              <w:end w:w="160" w:type="dxa"/>
            </w:tcMar>
          </w:tcPr>
          <w:p>
            <w:pPr>
              <w:spacing w:after="40"/>
            </w:pPr>
            <w:r>
              <w:rPr>
                <w:sz w:val="15"/>
              </w:rPr>
              <w:t>Vessel or case label</w:t>
            </w:r>
          </w:p>
        </w:tc>
        <w:tc>
          <w:tcPr>
            <w:tcW w:type="dxa" w:w="2340"/>
            <w:tcMar>
              <w:top w:w="120" w:type="dxa"/>
              <w:start w:w="160" w:type="dxa"/>
              <w:bottom w:w="120" w:type="dxa"/>
              <w:end w:w="160" w:type="dxa"/>
            </w:tcMar>
          </w:tcPr>
          <w:p>
            <w:pPr>
              <w:spacing w:after="40"/>
            </w:pPr>
            <w:r>
              <w:rPr>
                <w:sz w:val="15"/>
              </w:rPr>
              <w:t>Exclude from nation lists</w:t>
            </w:r>
          </w:p>
        </w:tc>
        <w:tc>
          <w:tcPr>
            <w:tcW w:type="dxa" w:w="2340"/>
            <w:tcMar>
              <w:top w:w="120" w:type="dxa"/>
              <w:start w:w="160" w:type="dxa"/>
              <w:bottom w:w="120" w:type="dxa"/>
              <w:end w:w="160" w:type="dxa"/>
            </w:tcMar>
          </w:tcPr>
          <w:p>
            <w:pPr>
              <w:spacing w:after="40"/>
            </w:pPr>
            <w:r>
              <w:rPr>
                <w:sz w:val="15"/>
              </w:rPr>
              <w:t>Ships and case names are transport/administrative entities.</w:t>
            </w:r>
          </w:p>
        </w:tc>
      </w:tr>
      <w:tr>
        <w:trPr>
          <w:cantSplit/>
        </w:trPr>
        <w:tc>
          <w:tcPr>
            <w:tcW w:type="dxa" w:w="2340"/>
            <w:tcMar>
              <w:top w:w="120" w:type="dxa"/>
              <w:start w:w="160" w:type="dxa"/>
              <w:bottom w:w="120" w:type="dxa"/>
              <w:end w:w="160" w:type="dxa"/>
            </w:tcMar>
          </w:tcPr>
          <w:p>
            <w:pPr>
              <w:spacing w:after="40"/>
            </w:pPr>
            <w:r>
              <w:rPr>
                <w:sz w:val="15"/>
              </w:rPr>
              <w:t>Liberated African</w:t>
            </w:r>
          </w:p>
        </w:tc>
        <w:tc>
          <w:tcPr>
            <w:tcW w:type="dxa" w:w="2340"/>
            <w:tcMar>
              <w:top w:w="120" w:type="dxa"/>
              <w:start w:w="160" w:type="dxa"/>
              <w:bottom w:w="120" w:type="dxa"/>
              <w:end w:w="160" w:type="dxa"/>
            </w:tcMar>
          </w:tcPr>
          <w:p>
            <w:pPr>
              <w:spacing w:after="40"/>
            </w:pPr>
            <w:r>
              <w:rPr>
                <w:sz w:val="15"/>
              </w:rPr>
              <w:t>Historical legal status</w:t>
            </w:r>
          </w:p>
        </w:tc>
        <w:tc>
          <w:tcPr>
            <w:tcW w:type="dxa" w:w="2340"/>
            <w:tcMar>
              <w:top w:w="120" w:type="dxa"/>
              <w:start w:w="160" w:type="dxa"/>
              <w:bottom w:w="120" w:type="dxa"/>
              <w:end w:w="160" w:type="dxa"/>
            </w:tcMar>
          </w:tcPr>
          <w:p>
            <w:pPr>
              <w:spacing w:after="40"/>
            </w:pPr>
            <w:r>
              <w:rPr>
                <w:sz w:val="15"/>
              </w:rPr>
              <w:t>Attach to the person record with date and court</w:t>
            </w:r>
          </w:p>
        </w:tc>
        <w:tc>
          <w:tcPr>
            <w:tcW w:type="dxa" w:w="2340"/>
            <w:tcMar>
              <w:top w:w="120" w:type="dxa"/>
              <w:start w:w="160" w:type="dxa"/>
              <w:bottom w:w="120" w:type="dxa"/>
              <w:end w:w="160" w:type="dxa"/>
            </w:tcMar>
          </w:tcPr>
          <w:p>
            <w:pPr>
              <w:spacing w:after="40"/>
            </w:pPr>
            <w:r>
              <w:rPr>
                <w:sz w:val="15"/>
              </w:rPr>
              <w:t>A legal category does not identify origin or political membership.</w:t>
            </w:r>
          </w:p>
        </w:tc>
      </w:tr>
      <w:tr>
        <w:trPr>
          <w:cantSplit/>
        </w:trPr>
        <w:tc>
          <w:tcPr>
            <w:tcW w:type="dxa" w:w="2340"/>
            <w:tcMar>
              <w:top w:w="120" w:type="dxa"/>
              <w:start w:w="160" w:type="dxa"/>
              <w:bottom w:w="120" w:type="dxa"/>
              <w:end w:w="160" w:type="dxa"/>
            </w:tcMar>
          </w:tcPr>
          <w:p>
            <w:pPr>
              <w:spacing w:after="40"/>
            </w:pPr>
            <w:r>
              <w:rPr>
                <w:sz w:val="15"/>
              </w:rPr>
              <w:t>Court of Vice Admiralty / Mixed Commission</w:t>
            </w:r>
          </w:p>
        </w:tc>
        <w:tc>
          <w:tcPr>
            <w:tcW w:type="dxa" w:w="2340"/>
            <w:tcMar>
              <w:top w:w="120" w:type="dxa"/>
              <w:start w:w="160" w:type="dxa"/>
              <w:bottom w:w="120" w:type="dxa"/>
              <w:end w:w="160" w:type="dxa"/>
            </w:tcMar>
          </w:tcPr>
          <w:p>
            <w:pPr>
              <w:spacing w:after="40"/>
            </w:pPr>
            <w:r>
              <w:rPr>
                <w:sz w:val="15"/>
              </w:rPr>
              <w:t>Institution</w:t>
            </w:r>
          </w:p>
        </w:tc>
        <w:tc>
          <w:tcPr>
            <w:tcW w:type="dxa" w:w="2340"/>
            <w:tcMar>
              <w:top w:w="120" w:type="dxa"/>
              <w:start w:w="160" w:type="dxa"/>
              <w:bottom w:w="120" w:type="dxa"/>
              <w:end w:w="160" w:type="dxa"/>
            </w:tcMar>
          </w:tcPr>
          <w:p>
            <w:pPr>
              <w:spacing w:after="40"/>
            </w:pPr>
            <w:r>
              <w:rPr>
                <w:sz w:val="15"/>
              </w:rPr>
              <w:t>Attach as record creator/context</w:t>
            </w:r>
          </w:p>
        </w:tc>
        <w:tc>
          <w:tcPr>
            <w:tcW w:type="dxa" w:w="2340"/>
            <w:tcMar>
              <w:top w:w="120" w:type="dxa"/>
              <w:start w:w="160" w:type="dxa"/>
              <w:bottom w:w="120" w:type="dxa"/>
              <w:end w:w="160" w:type="dxa"/>
            </w:tcMar>
          </w:tcPr>
          <w:p>
            <w:pPr>
              <w:spacing w:after="40"/>
            </w:pPr>
            <w:r>
              <w:rPr>
                <w:sz w:val="15"/>
              </w:rPr>
              <w:t>A court produces evidence but is not an African polity.</w:t>
            </w:r>
          </w:p>
        </w:tc>
      </w:tr>
      <w:tr>
        <w:trPr>
          <w:cantSplit/>
        </w:trPr>
        <w:tc>
          <w:tcPr>
            <w:tcW w:type="dxa" w:w="2340"/>
            <w:tcMar>
              <w:top w:w="120" w:type="dxa"/>
              <w:start w:w="160" w:type="dxa"/>
              <w:bottom w:w="120" w:type="dxa"/>
              <w:end w:w="160" w:type="dxa"/>
            </w:tcMar>
          </w:tcPr>
          <w:p>
            <w:pPr>
              <w:spacing w:after="40"/>
            </w:pPr>
            <w:r>
              <w:rPr>
                <w:sz w:val="15"/>
              </w:rPr>
              <w:t>Hawkins Wilson / Thomas Harris / Jane Harris (Shute)</w:t>
            </w:r>
          </w:p>
        </w:tc>
        <w:tc>
          <w:tcPr>
            <w:tcW w:type="dxa" w:w="2340"/>
            <w:tcMar>
              <w:top w:w="120" w:type="dxa"/>
              <w:start w:w="160" w:type="dxa"/>
              <w:bottom w:w="120" w:type="dxa"/>
              <w:end w:w="160" w:type="dxa"/>
            </w:tcMar>
          </w:tcPr>
          <w:p>
            <w:pPr>
              <w:spacing w:after="40"/>
            </w:pPr>
            <w:r>
              <w:rPr>
                <w:sz w:val="15"/>
              </w:rPr>
              <w:t>Named persons</w:t>
            </w:r>
          </w:p>
        </w:tc>
        <w:tc>
          <w:tcPr>
            <w:tcW w:type="dxa" w:w="2340"/>
            <w:tcMar>
              <w:top w:w="120" w:type="dxa"/>
              <w:start w:w="160" w:type="dxa"/>
              <w:bottom w:w="120" w:type="dxa"/>
              <w:end w:w="160" w:type="dxa"/>
            </w:tcMar>
          </w:tcPr>
          <w:p>
            <w:pPr>
              <w:spacing w:after="40"/>
            </w:pPr>
            <w:r>
              <w:rPr>
                <w:sz w:val="15"/>
              </w:rPr>
              <w:t>Attach to descendant/family index</w:t>
            </w:r>
          </w:p>
        </w:tc>
        <w:tc>
          <w:tcPr>
            <w:tcW w:type="dxa" w:w="2340"/>
            <w:tcMar>
              <w:top w:w="120" w:type="dxa"/>
              <w:start w:w="160" w:type="dxa"/>
              <w:bottom w:w="120" w:type="dxa"/>
              <w:end w:w="160" w:type="dxa"/>
            </w:tcMar>
          </w:tcPr>
          <w:p>
            <w:pPr>
              <w:spacing w:after="40"/>
            </w:pPr>
            <w:r>
              <w:rPr>
                <w:sz w:val="15"/>
              </w:rPr>
              <w:t>Named American records do not alone establish a specific African nation.</w:t>
            </w:r>
          </w:p>
        </w:tc>
      </w:tr>
    </w:tbl>
    <w:tbl>
      <w:tblPr>
        <w:tblW w:type="auto" w:w="0"/>
        <w:jc w:val="center"/>
        <w:tblLook w:firstColumn="1" w:firstRow="1" w:lastColumn="0" w:lastRow="0" w:noHBand="0" w:noVBand="1" w:val="04A0"/>
      </w:tblPr>
      <w:tblGrid>
        <w:gridCol w:w="9360"/>
      </w:tblGrid>
      <w:tr>
        <w:tc>
          <w:tcPr>
            <w:tcW w:type="dxa" w:w="9360"/>
            <w:shd w:fill="E8F1F3"/>
            <w:tcMar>
              <w:top w:w="170" w:type="dxa"/>
              <w:start w:w="220" w:type="dxa"/>
              <w:bottom w:w="170" w:type="dxa"/>
              <w:end w:w="220" w:type="dxa"/>
            </w:tcMar>
          </w:tcPr>
          <w:p>
            <w:r/>
            <w:r>
              <w:rPr>
                <w:b/>
                <w:color w:val="13485B"/>
                <w:sz w:val="18"/>
              </w:rPr>
              <w:t>STRICT NONOVERLAP</w:t>
            </w:r>
          </w:p>
          <w:p>
            <w:pPr>
              <w:spacing w:after="0"/>
            </w:pPr>
            <w:r>
              <w:t>Named-section count remains 104. None of the new labels appears in Section 2. A register’s unidentified polity problem may be described only when the source proves collective political evidence while withholding the polity’s name; person-level absence of origin is not automatically an unnamed nation.</w:t>
            </w:r>
          </w:p>
        </w:tc>
        <w:trPr>
          <w:tblHeader/>
        </w:trPr>
      </w:tr>
    </w:tbl>
    <w:p>
      <w:r>
        <w:br w:type="page"/>
      </w:r>
    </w:p>
    <w:p>
      <w:pPr>
        <w:pStyle w:val="Heading1"/>
        <w:keepNext/>
      </w:pPr>
      <w:r>
        <w:t>REGISTRY REVISION 1.13 — WITNESS AND CULTURE-LABEL CONTROL</w:t>
      </w:r>
    </w:p>
    <w:p>
      <w:pPr>
        <w:widowControl/>
        <w:spacing w:after="140" w:line="259" w:lineRule="auto"/>
      </w:pPr>
      <w:r>
        <w:rPr>
          <w:i w:val="0"/>
          <w:sz w:val="20"/>
        </w:rPr>
        <w:t>No named nation and no unnamed-polity entry is added in this revision. Direct inspection of the Marinerito registers adds people, witness-specific names, numbers, and administrative routes—not a named polity. The Met audit adds catalog culture attributions—not automatic nation proofs. The named-section count remains 104, with strict nonoverlap intact.</w:t>
      </w:r>
    </w:p>
    <w:p>
      <w:pPr>
        <w:pStyle w:val="Heading2"/>
        <w:keepNext/>
      </w:pPr>
      <w:r>
        <w:t>Section 43 — Catalog culture labels are not polity admissions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016"/>
            <w:vAlign w:val="center"/>
            <w:shd w:fill="1D3F52"/>
          </w:tcPr>
          <w:p>
            <w:pPr>
              <w:spacing w:after="0" w:before="0"/>
            </w:pPr>
            <w:r/>
            <w:r>
              <w:rPr>
                <w:b/>
                <w:color w:val="FFFFFF"/>
                <w:sz w:val="16"/>
              </w:rPr>
              <w:t>Source label</w:t>
            </w:r>
          </w:p>
        </w:tc>
        <w:tc>
          <w:tcPr>
            <w:tcW w:type="dxa" w:w="2016"/>
            <w:vAlign w:val="center"/>
            <w:shd w:fill="1D3F52"/>
          </w:tcPr>
          <w:p>
            <w:pPr>
              <w:spacing w:after="0" w:before="0"/>
            </w:pPr>
            <w:r/>
            <w:r>
              <w:rPr>
                <w:b/>
                <w:color w:val="FFFFFF"/>
                <w:sz w:val="16"/>
              </w:rPr>
              <w:t>Entity type</w:t>
            </w:r>
          </w:p>
        </w:tc>
        <w:tc>
          <w:tcPr>
            <w:tcW w:type="dxa" w:w="2736"/>
            <w:vAlign w:val="center"/>
            <w:shd w:fill="1D3F52"/>
          </w:tcPr>
          <w:p>
            <w:pPr>
              <w:spacing w:after="0" w:before="0"/>
            </w:pPr>
            <w:r/>
            <w:r>
              <w:rPr>
                <w:b/>
                <w:color w:val="FFFFFF"/>
                <w:sz w:val="16"/>
              </w:rPr>
              <w:t>Registry treatment</w:t>
            </w:r>
          </w:p>
        </w:tc>
        <w:tc>
          <w:tcPr>
            <w:tcW w:type="dxa" w:w="2592"/>
            <w:vAlign w:val="center"/>
            <w:shd w:fill="1D3F52"/>
          </w:tcPr>
          <w:p>
            <w:pPr>
              <w:spacing w:after="0" w:before="0"/>
            </w:pPr>
            <w:r/>
            <w:r>
              <w:rPr>
                <w:b/>
                <w:color w:val="FFFFFF"/>
                <w:sz w:val="16"/>
              </w:rPr>
              <w:t>Promotion prerequisite</w:t>
            </w:r>
          </w:p>
        </w:tc>
      </w:tr>
      <w:tr>
        <w:tc>
          <w:tcPr>
            <w:tcW w:type="dxa" w:w="2016"/>
            <w:vAlign w:val="center"/>
          </w:tcPr>
          <w:p>
            <w:pPr>
              <w:spacing w:after="0" w:before="0"/>
            </w:pPr>
            <w:r/>
            <w:r>
              <w:rPr>
                <w:b w:val="0"/>
                <w:sz w:val="15"/>
              </w:rPr>
              <w:t>Probably Igbo people</w:t>
            </w:r>
          </w:p>
        </w:tc>
        <w:tc>
          <w:tcPr>
            <w:tcW w:type="dxa" w:w="2016"/>
            <w:vAlign w:val="center"/>
          </w:tcPr>
          <w:p>
            <w:pPr>
              <w:spacing w:after="0" w:before="0"/>
            </w:pPr>
            <w:r/>
            <w:r>
              <w:rPr>
                <w:b w:val="0"/>
                <w:sz w:val="15"/>
              </w:rPr>
              <w:t>qualified museum culture attribution</w:t>
            </w:r>
          </w:p>
        </w:tc>
        <w:tc>
          <w:tcPr>
            <w:tcW w:type="dxa" w:w="2736"/>
            <w:vAlign w:val="center"/>
          </w:tcPr>
          <w:p>
            <w:pPr>
              <w:spacing w:after="0" w:before="0"/>
            </w:pPr>
            <w:r/>
            <w:r>
              <w:rPr>
                <w:b w:val="0"/>
                <w:sz w:val="15"/>
              </w:rPr>
              <w:t>Retain in object record; no new registry entry</w:t>
            </w:r>
          </w:p>
        </w:tc>
        <w:tc>
          <w:tcPr>
            <w:tcW w:type="dxa" w:w="2592"/>
            <w:vAlign w:val="center"/>
          </w:tcPr>
          <w:p>
            <w:pPr>
              <w:spacing w:after="0" w:before="0"/>
            </w:pPr>
            <w:r/>
            <w:r>
              <w:rPr>
                <w:b w:val="0"/>
                <w:sz w:val="15"/>
              </w:rPr>
              <w:t>Corroborating historical polity evidence tied to place and period</w:t>
            </w:r>
          </w:p>
        </w:tc>
      </w:tr>
      <w:tr>
        <w:tc>
          <w:tcPr>
            <w:tcW w:type="dxa" w:w="2016"/>
            <w:vAlign w:val="center"/>
            <w:shd w:fill="EAF0F2"/>
          </w:tcPr>
          <w:p>
            <w:pPr>
              <w:spacing w:after="0" w:before="0"/>
            </w:pPr>
            <w:r/>
            <w:r>
              <w:rPr>
                <w:b w:val="0"/>
                <w:sz w:val="15"/>
              </w:rPr>
              <w:t>Kuba</w:t>
            </w:r>
          </w:p>
        </w:tc>
        <w:tc>
          <w:tcPr>
            <w:tcW w:type="dxa" w:w="2016"/>
            <w:vAlign w:val="center"/>
            <w:shd w:fill="EAF0F2"/>
          </w:tcPr>
          <w:p>
            <w:pPr>
              <w:spacing w:after="0" w:before="0"/>
            </w:pPr>
            <w:r/>
            <w:r>
              <w:rPr>
                <w:b w:val="0"/>
                <w:sz w:val="15"/>
              </w:rPr>
              <w:t>museum culture attribution</w:t>
            </w:r>
          </w:p>
        </w:tc>
        <w:tc>
          <w:tcPr>
            <w:tcW w:type="dxa" w:w="2736"/>
            <w:vAlign w:val="center"/>
            <w:shd w:fill="EAF0F2"/>
          </w:tcPr>
          <w:p>
            <w:pPr>
              <w:spacing w:after="0" w:before="0"/>
            </w:pPr>
            <w:r/>
            <w:r>
              <w:rPr>
                <w:b w:val="0"/>
                <w:sz w:val="15"/>
              </w:rPr>
              <w:t>Cross-reference existing named-polity research only; do not duplicate</w:t>
            </w:r>
          </w:p>
        </w:tc>
        <w:tc>
          <w:tcPr>
            <w:tcW w:type="dxa" w:w="2592"/>
            <w:vAlign w:val="center"/>
            <w:shd w:fill="EAF0F2"/>
          </w:tcPr>
          <w:p>
            <w:pPr>
              <w:spacing w:after="0" w:before="0"/>
            </w:pPr>
            <w:r/>
            <w:r>
              <w:rPr>
                <w:b w:val="0"/>
                <w:sz w:val="15"/>
              </w:rPr>
              <w:t>Object history plus independent political sources</w:t>
            </w:r>
          </w:p>
        </w:tc>
      </w:tr>
      <w:tr>
        <w:tc>
          <w:tcPr>
            <w:tcW w:type="dxa" w:w="2016"/>
            <w:vAlign w:val="center"/>
          </w:tcPr>
          <w:p>
            <w:pPr>
              <w:spacing w:after="0" w:before="0"/>
            </w:pPr>
            <w:r/>
            <w:r>
              <w:rPr>
                <w:b w:val="0"/>
                <w:sz w:val="15"/>
              </w:rPr>
              <w:t>probably Mayombe peoples</w:t>
            </w:r>
          </w:p>
        </w:tc>
        <w:tc>
          <w:tcPr>
            <w:tcW w:type="dxa" w:w="2016"/>
            <w:vAlign w:val="center"/>
          </w:tcPr>
          <w:p>
            <w:pPr>
              <w:spacing w:after="0" w:before="0"/>
            </w:pPr>
            <w:r/>
            <w:r>
              <w:rPr>
                <w:b w:val="0"/>
                <w:sz w:val="15"/>
              </w:rPr>
              <w:t>qualified regional/people attribution</w:t>
            </w:r>
          </w:p>
        </w:tc>
        <w:tc>
          <w:tcPr>
            <w:tcW w:type="dxa" w:w="2736"/>
            <w:vAlign w:val="center"/>
          </w:tcPr>
          <w:p>
            <w:pPr>
              <w:spacing w:after="0" w:before="0"/>
            </w:pPr>
            <w:r/>
            <w:r>
              <w:rPr>
                <w:b w:val="0"/>
                <w:sz w:val="15"/>
              </w:rPr>
              <w:t>Excluded from named section</w:t>
            </w:r>
          </w:p>
        </w:tc>
        <w:tc>
          <w:tcPr>
            <w:tcW w:type="dxa" w:w="2592"/>
            <w:vAlign w:val="center"/>
          </w:tcPr>
          <w:p>
            <w:pPr>
              <w:spacing w:after="0" w:before="0"/>
            </w:pPr>
            <w:r/>
            <w:r>
              <w:rPr>
                <w:b w:val="0"/>
                <w:sz w:val="15"/>
              </w:rPr>
              <w:t>Resolve community, period, and political form</w:t>
            </w:r>
          </w:p>
        </w:tc>
      </w:tr>
      <w:tr>
        <w:tc>
          <w:tcPr>
            <w:tcW w:type="dxa" w:w="2016"/>
            <w:vAlign w:val="center"/>
            <w:shd w:fill="EAF0F2"/>
          </w:tcPr>
          <w:p>
            <w:pPr>
              <w:spacing w:after="0" w:before="0"/>
            </w:pPr>
            <w:r/>
            <w:r>
              <w:rPr>
                <w:b w:val="0"/>
                <w:sz w:val="15"/>
              </w:rPr>
              <w:t>Vili or Yombe people</w:t>
            </w:r>
          </w:p>
        </w:tc>
        <w:tc>
          <w:tcPr>
            <w:tcW w:type="dxa" w:w="2016"/>
            <w:vAlign w:val="center"/>
            <w:shd w:fill="EAF0F2"/>
          </w:tcPr>
          <w:p>
            <w:pPr>
              <w:spacing w:after="0" w:before="0"/>
            </w:pPr>
            <w:r/>
            <w:r>
              <w:rPr>
                <w:b w:val="0"/>
                <w:sz w:val="15"/>
              </w:rPr>
              <w:t>alternative culture attribution</w:t>
            </w:r>
          </w:p>
        </w:tc>
        <w:tc>
          <w:tcPr>
            <w:tcW w:type="dxa" w:w="2736"/>
            <w:vAlign w:val="center"/>
            <w:shd w:fill="EAF0F2"/>
          </w:tcPr>
          <w:p>
            <w:pPr>
              <w:spacing w:after="0" w:before="0"/>
            </w:pPr>
            <w:r/>
            <w:r>
              <w:rPr>
                <w:b w:val="0"/>
                <w:sz w:val="15"/>
              </w:rPr>
              <w:t>Excluded as unresolved alternative</w:t>
            </w:r>
          </w:p>
        </w:tc>
        <w:tc>
          <w:tcPr>
            <w:tcW w:type="dxa" w:w="2592"/>
            <w:vAlign w:val="center"/>
            <w:shd w:fill="EAF0F2"/>
          </w:tcPr>
          <w:p>
            <w:pPr>
              <w:spacing w:after="0" w:before="0"/>
            </w:pPr>
            <w:r/>
            <w:r>
              <w:rPr>
                <w:b w:val="0"/>
                <w:sz w:val="15"/>
              </w:rPr>
              <w:t>Source that resolves which community and polity</w:t>
            </w:r>
          </w:p>
        </w:tc>
      </w:tr>
      <w:tr>
        <w:tc>
          <w:tcPr>
            <w:tcW w:type="dxa" w:w="2016"/>
            <w:vAlign w:val="center"/>
          </w:tcPr>
          <w:p>
            <w:pPr>
              <w:spacing w:after="0" w:before="0"/>
            </w:pPr>
            <w:r/>
            <w:r>
              <w:rPr>
                <w:b w:val="0"/>
                <w:sz w:val="15"/>
              </w:rPr>
              <w:t>Yombe group, Kongo people</w:t>
            </w:r>
          </w:p>
        </w:tc>
        <w:tc>
          <w:tcPr>
            <w:tcW w:type="dxa" w:w="2016"/>
            <w:vAlign w:val="center"/>
          </w:tcPr>
          <w:p>
            <w:pPr>
              <w:spacing w:after="0" w:before="0"/>
            </w:pPr>
            <w:r/>
            <w:r>
              <w:rPr>
                <w:b w:val="0"/>
                <w:sz w:val="15"/>
              </w:rPr>
              <w:t>nested group/culture label</w:t>
            </w:r>
          </w:p>
        </w:tc>
        <w:tc>
          <w:tcPr>
            <w:tcW w:type="dxa" w:w="2736"/>
            <w:vAlign w:val="center"/>
          </w:tcPr>
          <w:p>
            <w:pPr>
              <w:spacing w:after="0" w:before="0"/>
            </w:pPr>
            <w:r/>
            <w:r>
              <w:rPr>
                <w:b w:val="0"/>
                <w:sz w:val="15"/>
              </w:rPr>
              <w:t>Do not duplicate Kongo</w:t>
            </w:r>
          </w:p>
        </w:tc>
        <w:tc>
          <w:tcPr>
            <w:tcW w:type="dxa" w:w="2592"/>
            <w:vAlign w:val="center"/>
          </w:tcPr>
          <w:p>
            <w:pPr>
              <w:spacing w:after="0" w:before="0"/>
            </w:pPr>
            <w:r/>
            <w:r>
              <w:rPr>
                <w:b w:val="0"/>
                <w:sz w:val="15"/>
              </w:rPr>
              <w:t>Evidence of the particular political unit intended</w:t>
            </w:r>
          </w:p>
        </w:tc>
      </w:tr>
      <w:tr>
        <w:tc>
          <w:tcPr>
            <w:tcW w:type="dxa" w:w="2016"/>
            <w:vAlign w:val="center"/>
            <w:shd w:fill="EAF0F2"/>
          </w:tcPr>
          <w:p>
            <w:pPr>
              <w:spacing w:after="0" w:before="0"/>
            </w:pPr>
            <w:r/>
            <w:r>
              <w:rPr>
                <w:b w:val="0"/>
                <w:sz w:val="15"/>
              </w:rPr>
              <w:t>Malagasy</w:t>
            </w:r>
          </w:p>
        </w:tc>
        <w:tc>
          <w:tcPr>
            <w:tcW w:type="dxa" w:w="2016"/>
            <w:vAlign w:val="center"/>
            <w:shd w:fill="EAF0F2"/>
          </w:tcPr>
          <w:p>
            <w:pPr>
              <w:spacing w:after="0" w:before="0"/>
            </w:pPr>
            <w:r/>
            <w:r>
              <w:rPr>
                <w:b w:val="0"/>
                <w:sz w:val="15"/>
              </w:rPr>
              <w:t>broad national/regional culture label</w:t>
            </w:r>
          </w:p>
        </w:tc>
        <w:tc>
          <w:tcPr>
            <w:tcW w:type="dxa" w:w="2736"/>
            <w:vAlign w:val="center"/>
            <w:shd w:fill="EAF0F2"/>
          </w:tcPr>
          <w:p>
            <w:pPr>
              <w:spacing w:after="0" w:before="0"/>
            </w:pPr>
            <w:r/>
            <w:r>
              <w:rPr>
                <w:b w:val="0"/>
                <w:sz w:val="15"/>
              </w:rPr>
              <w:t>Excluded from polity promotion</w:t>
            </w:r>
          </w:p>
        </w:tc>
        <w:tc>
          <w:tcPr>
            <w:tcW w:type="dxa" w:w="2592"/>
            <w:vAlign w:val="center"/>
            <w:shd w:fill="EAF0F2"/>
          </w:tcPr>
          <w:p>
            <w:pPr>
              <w:spacing w:after="0" w:before="0"/>
            </w:pPr>
            <w:r/>
            <w:r>
              <w:rPr>
                <w:b w:val="0"/>
                <w:sz w:val="15"/>
              </w:rPr>
              <w:t>Historically specific named polity and period</w:t>
            </w:r>
          </w:p>
        </w:tc>
      </w:tr>
      <w:tr>
        <w:tc>
          <w:tcPr>
            <w:tcW w:type="dxa" w:w="2016"/>
            <w:vAlign w:val="center"/>
          </w:tcPr>
          <w:p>
            <w:pPr>
              <w:spacing w:after="0" w:before="0"/>
            </w:pPr>
            <w:r/>
            <w:r>
              <w:rPr>
                <w:b w:val="0"/>
                <w:sz w:val="15"/>
              </w:rPr>
              <w:t>Fulbe</w:t>
            </w:r>
          </w:p>
        </w:tc>
        <w:tc>
          <w:tcPr>
            <w:tcW w:type="dxa" w:w="2016"/>
            <w:vAlign w:val="center"/>
          </w:tcPr>
          <w:p>
            <w:pPr>
              <w:spacing w:after="0" w:before="0"/>
            </w:pPr>
            <w:r/>
            <w:r>
              <w:rPr>
                <w:b w:val="0"/>
                <w:sz w:val="15"/>
              </w:rPr>
              <w:t>transregional ethnolinguistic label</w:t>
            </w:r>
          </w:p>
        </w:tc>
        <w:tc>
          <w:tcPr>
            <w:tcW w:type="dxa" w:w="2736"/>
            <w:vAlign w:val="center"/>
          </w:tcPr>
          <w:p>
            <w:pPr>
              <w:spacing w:after="0" w:before="0"/>
            </w:pPr>
            <w:r/>
            <w:r>
              <w:rPr>
                <w:b w:val="0"/>
                <w:sz w:val="15"/>
              </w:rPr>
              <w:t>Excluded from automatic polity promotion</w:t>
            </w:r>
          </w:p>
        </w:tc>
        <w:tc>
          <w:tcPr>
            <w:tcW w:type="dxa" w:w="2592"/>
            <w:vAlign w:val="center"/>
          </w:tcPr>
          <w:p>
            <w:pPr>
              <w:spacing w:after="0" w:before="0"/>
            </w:pPr>
            <w:r/>
            <w:r>
              <w:rPr>
                <w:b w:val="0"/>
                <w:sz w:val="15"/>
              </w:rPr>
              <w:t>Specific state/confederation evidence</w:t>
            </w:r>
          </w:p>
        </w:tc>
      </w:tr>
      <w:tr>
        <w:tc>
          <w:tcPr>
            <w:tcW w:type="dxa" w:w="2016"/>
            <w:vAlign w:val="center"/>
            <w:shd w:fill="EAF0F2"/>
          </w:tcPr>
          <w:p>
            <w:pPr>
              <w:spacing w:after="0" w:before="0"/>
            </w:pPr>
            <w:r/>
            <w:r>
              <w:rPr>
                <w:b w:val="0"/>
                <w:sz w:val="15"/>
              </w:rPr>
              <w:t>Malinke</w:t>
            </w:r>
          </w:p>
        </w:tc>
        <w:tc>
          <w:tcPr>
            <w:tcW w:type="dxa" w:w="2016"/>
            <w:vAlign w:val="center"/>
            <w:shd w:fill="EAF0F2"/>
          </w:tcPr>
          <w:p>
            <w:pPr>
              <w:spacing w:after="0" w:before="0"/>
            </w:pPr>
            <w:r/>
            <w:r>
              <w:rPr>
                <w:b w:val="0"/>
                <w:sz w:val="15"/>
              </w:rPr>
              <w:t>ethnolinguistic/culture label</w:t>
            </w:r>
          </w:p>
        </w:tc>
        <w:tc>
          <w:tcPr>
            <w:tcW w:type="dxa" w:w="2736"/>
            <w:vAlign w:val="center"/>
            <w:shd w:fill="EAF0F2"/>
          </w:tcPr>
          <w:p>
            <w:pPr>
              <w:spacing w:after="0" w:before="0"/>
            </w:pPr>
            <w:r/>
            <w:r>
              <w:rPr>
                <w:b w:val="0"/>
                <w:sz w:val="15"/>
              </w:rPr>
              <w:t>Excluded from automatic polity promotion</w:t>
            </w:r>
          </w:p>
        </w:tc>
        <w:tc>
          <w:tcPr>
            <w:tcW w:type="dxa" w:w="2592"/>
            <w:vAlign w:val="center"/>
            <w:shd w:fill="EAF0F2"/>
          </w:tcPr>
          <w:p>
            <w:pPr>
              <w:spacing w:after="0" w:before="0"/>
            </w:pPr>
            <w:r/>
            <w:r>
              <w:rPr>
                <w:b w:val="0"/>
                <w:sz w:val="15"/>
              </w:rPr>
              <w:t>Specific political community and date</w:t>
            </w:r>
          </w:p>
        </w:tc>
      </w:tr>
      <w:tr>
        <w:tc>
          <w:tcPr>
            <w:tcW w:type="dxa" w:w="2016"/>
            <w:vAlign w:val="center"/>
          </w:tcPr>
          <w:p>
            <w:pPr>
              <w:spacing w:after="0" w:before="0"/>
            </w:pPr>
            <w:r/>
            <w:r>
              <w:rPr>
                <w:b w:val="0"/>
                <w:sz w:val="15"/>
              </w:rPr>
              <w:t>Loma</w:t>
            </w:r>
          </w:p>
        </w:tc>
        <w:tc>
          <w:tcPr>
            <w:tcW w:type="dxa" w:w="2016"/>
            <w:vAlign w:val="center"/>
          </w:tcPr>
          <w:p>
            <w:pPr>
              <w:spacing w:after="0" w:before="0"/>
            </w:pPr>
            <w:r/>
            <w:r>
              <w:rPr>
                <w:b w:val="0"/>
                <w:sz w:val="15"/>
              </w:rPr>
              <w:t>people/culture attribution</w:t>
            </w:r>
          </w:p>
        </w:tc>
        <w:tc>
          <w:tcPr>
            <w:tcW w:type="dxa" w:w="2736"/>
            <w:vAlign w:val="center"/>
          </w:tcPr>
          <w:p>
            <w:pPr>
              <w:spacing w:after="0" w:before="0"/>
            </w:pPr>
            <w:r/>
            <w:r>
              <w:rPr>
                <w:b w:val="0"/>
                <w:sz w:val="15"/>
              </w:rPr>
              <w:t>Retain as research lead</w:t>
            </w:r>
          </w:p>
        </w:tc>
        <w:tc>
          <w:tcPr>
            <w:tcW w:type="dxa" w:w="2592"/>
            <w:vAlign w:val="center"/>
          </w:tcPr>
          <w:p>
            <w:pPr>
              <w:spacing w:after="0" w:before="0"/>
            </w:pPr>
            <w:r/>
            <w:r>
              <w:rPr>
                <w:b w:val="0"/>
                <w:sz w:val="15"/>
              </w:rPr>
              <w:t>Independent evidence of named political organization</w:t>
            </w:r>
          </w:p>
        </w:tc>
      </w:tr>
      <w:tr>
        <w:tc>
          <w:tcPr>
            <w:tcW w:type="dxa" w:w="2016"/>
            <w:vAlign w:val="center"/>
            <w:shd w:fill="EAF0F2"/>
          </w:tcPr>
          <w:p>
            <w:pPr>
              <w:spacing w:after="0" w:before="0"/>
            </w:pPr>
            <w:r/>
            <w:r>
              <w:rPr>
                <w:b w:val="0"/>
                <w:sz w:val="15"/>
              </w:rPr>
              <w:t>Mandinka</w:t>
            </w:r>
          </w:p>
        </w:tc>
        <w:tc>
          <w:tcPr>
            <w:tcW w:type="dxa" w:w="2016"/>
            <w:vAlign w:val="center"/>
            <w:shd w:fill="EAF0F2"/>
          </w:tcPr>
          <w:p>
            <w:pPr>
              <w:spacing w:after="0" w:before="0"/>
            </w:pPr>
            <w:r/>
            <w:r>
              <w:rPr>
                <w:b w:val="0"/>
                <w:sz w:val="15"/>
              </w:rPr>
              <w:t>people/culture attribution</w:t>
            </w:r>
          </w:p>
        </w:tc>
        <w:tc>
          <w:tcPr>
            <w:tcW w:type="dxa" w:w="2736"/>
            <w:vAlign w:val="center"/>
            <w:shd w:fill="EAF0F2"/>
          </w:tcPr>
          <w:p>
            <w:pPr>
              <w:spacing w:after="0" w:before="0"/>
            </w:pPr>
            <w:r/>
            <w:r>
              <w:rPr>
                <w:b w:val="0"/>
                <w:sz w:val="15"/>
              </w:rPr>
              <w:t>Retain as research lead</w:t>
            </w:r>
          </w:p>
        </w:tc>
        <w:tc>
          <w:tcPr>
            <w:tcW w:type="dxa" w:w="2592"/>
            <w:vAlign w:val="center"/>
            <w:shd w:fill="EAF0F2"/>
          </w:tcPr>
          <w:p>
            <w:pPr>
              <w:spacing w:after="0" w:before="0"/>
            </w:pPr>
            <w:r/>
            <w:r>
              <w:rPr>
                <w:b w:val="0"/>
                <w:sz w:val="15"/>
              </w:rPr>
              <w:t>Specific named polity and period</w:t>
            </w:r>
          </w:p>
        </w:tc>
      </w:tr>
      <w:tr>
        <w:tc>
          <w:tcPr>
            <w:tcW w:type="dxa" w:w="2016"/>
            <w:vAlign w:val="center"/>
          </w:tcPr>
          <w:p>
            <w:pPr>
              <w:spacing w:after="0" w:before="0"/>
            </w:pPr>
            <w:r/>
            <w:r>
              <w:rPr>
                <w:b w:val="0"/>
                <w:sz w:val="15"/>
              </w:rPr>
              <w:t>Sena peoples</w:t>
            </w:r>
          </w:p>
        </w:tc>
        <w:tc>
          <w:tcPr>
            <w:tcW w:type="dxa" w:w="2016"/>
            <w:vAlign w:val="center"/>
          </w:tcPr>
          <w:p>
            <w:pPr>
              <w:spacing w:after="0" w:before="0"/>
            </w:pPr>
            <w:r/>
            <w:r>
              <w:rPr>
                <w:b w:val="0"/>
                <w:sz w:val="15"/>
              </w:rPr>
              <w:t>plural culture attribution</w:t>
            </w:r>
          </w:p>
        </w:tc>
        <w:tc>
          <w:tcPr>
            <w:tcW w:type="dxa" w:w="2736"/>
            <w:vAlign w:val="center"/>
          </w:tcPr>
          <w:p>
            <w:pPr>
              <w:spacing w:after="0" w:before="0"/>
            </w:pPr>
            <w:r/>
            <w:r>
              <w:rPr>
                <w:b w:val="0"/>
                <w:sz w:val="15"/>
              </w:rPr>
              <w:t>Excluded from automatic polity promotion</w:t>
            </w:r>
          </w:p>
        </w:tc>
        <w:tc>
          <w:tcPr>
            <w:tcW w:type="dxa" w:w="2592"/>
            <w:vAlign w:val="center"/>
          </w:tcPr>
          <w:p>
            <w:pPr>
              <w:spacing w:after="0" w:before="0"/>
            </w:pPr>
            <w:r/>
            <w:r>
              <w:rPr>
                <w:b w:val="0"/>
                <w:sz w:val="15"/>
              </w:rPr>
              <w:t>Named polity evidence</w:t>
            </w:r>
          </w:p>
        </w:tc>
      </w:tr>
      <w:tr>
        <w:tc>
          <w:tcPr>
            <w:tcW w:type="dxa" w:w="2016"/>
            <w:vAlign w:val="center"/>
            <w:shd w:fill="EAF0F2"/>
          </w:tcPr>
          <w:p>
            <w:pPr>
              <w:spacing w:after="0" w:before="0"/>
            </w:pPr>
            <w:r/>
            <w:r>
              <w:rPr>
                <w:b w:val="0"/>
                <w:sz w:val="15"/>
              </w:rPr>
              <w:t>Sarakole people</w:t>
            </w:r>
          </w:p>
        </w:tc>
        <w:tc>
          <w:tcPr>
            <w:tcW w:type="dxa" w:w="2016"/>
            <w:vAlign w:val="center"/>
            <w:shd w:fill="EAF0F2"/>
          </w:tcPr>
          <w:p>
            <w:pPr>
              <w:spacing w:after="0" w:before="0"/>
            </w:pPr>
            <w:r/>
            <w:r>
              <w:rPr>
                <w:b w:val="0"/>
                <w:sz w:val="15"/>
              </w:rPr>
              <w:t>Met maker/culture attribution</w:t>
            </w:r>
          </w:p>
        </w:tc>
        <w:tc>
          <w:tcPr>
            <w:tcW w:type="dxa" w:w="2736"/>
            <w:vAlign w:val="center"/>
            <w:shd w:fill="EAF0F2"/>
          </w:tcPr>
          <w:p>
            <w:pPr>
              <w:spacing w:after="0" w:before="0"/>
            </w:pPr>
            <w:r/>
            <w:r>
              <w:rPr>
                <w:b w:val="0"/>
                <w:sz w:val="15"/>
              </w:rPr>
              <w:t>Retain as maker metadata; no nation inference</w:t>
            </w:r>
          </w:p>
        </w:tc>
        <w:tc>
          <w:tcPr>
            <w:tcW w:type="dxa" w:w="2592"/>
            <w:vAlign w:val="center"/>
            <w:shd w:fill="EAF0F2"/>
          </w:tcPr>
          <w:p>
            <w:pPr>
              <w:spacing w:after="0" w:before="0"/>
            </w:pPr>
            <w:r/>
            <w:r>
              <w:rPr>
                <w:b w:val="0"/>
                <w:sz w:val="15"/>
              </w:rPr>
              <w:t>Independent political evidence and entity resolution</w:t>
            </w:r>
          </w:p>
        </w:tc>
      </w:tr>
      <w:tr>
        <w:tc>
          <w:tcPr>
            <w:tcW w:type="dxa" w:w="2016"/>
            <w:vAlign w:val="center"/>
          </w:tcPr>
          <w:p>
            <w:pPr>
              <w:spacing w:after="0" w:before="0"/>
            </w:pPr>
            <w:r/>
            <w:r>
              <w:rPr>
                <w:b w:val="0"/>
                <w:sz w:val="15"/>
              </w:rPr>
              <w:t>Mossi or Guronsi People</w:t>
            </w:r>
          </w:p>
        </w:tc>
        <w:tc>
          <w:tcPr>
            <w:tcW w:type="dxa" w:w="2016"/>
            <w:vAlign w:val="center"/>
          </w:tcPr>
          <w:p>
            <w:pPr>
              <w:spacing w:after="0" w:before="0"/>
            </w:pPr>
            <w:r/>
            <w:r>
              <w:rPr>
                <w:b w:val="0"/>
                <w:sz w:val="15"/>
              </w:rPr>
              <w:t>alternative culture attribution</w:t>
            </w:r>
          </w:p>
        </w:tc>
        <w:tc>
          <w:tcPr>
            <w:tcW w:type="dxa" w:w="2736"/>
            <w:vAlign w:val="center"/>
          </w:tcPr>
          <w:p>
            <w:pPr>
              <w:spacing w:after="0" w:before="0"/>
            </w:pPr>
            <w:r/>
            <w:r>
              <w:rPr>
                <w:b w:val="0"/>
                <w:sz w:val="15"/>
              </w:rPr>
              <w:t>Excluded as unresolved alternative</w:t>
            </w:r>
          </w:p>
        </w:tc>
        <w:tc>
          <w:tcPr>
            <w:tcW w:type="dxa" w:w="2592"/>
            <w:vAlign w:val="center"/>
          </w:tcPr>
          <w:p>
            <w:pPr>
              <w:spacing w:after="0" w:before="0"/>
            </w:pPr>
            <w:r/>
            <w:r>
              <w:rPr>
                <w:b w:val="0"/>
                <w:sz w:val="15"/>
              </w:rPr>
              <w:t>Resolve catalog attribution before registry use</w:t>
            </w:r>
          </w:p>
        </w:tc>
      </w:tr>
    </w:tbl>
    <w:p>
      <w:pPr>
        <w:spacing w:after="0"/>
      </w:pPr>
    </w:p>
    <w:p>
      <w:pPr>
        <w:pStyle w:val="Heading2"/>
        <w:keepNext/>
      </w:pPr>
      <w:r>
        <w:t>Section 44 — Marinerito number and place controls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shd w:fill="1D3F52"/>
          </w:tcPr>
          <w:p>
            <w:pPr>
              <w:spacing w:after="0" w:before="0"/>
            </w:pPr>
            <w:r/>
            <w:r>
              <w:rPr>
                <w:b/>
                <w:color w:val="FFFFFF"/>
                <w:sz w:val="16"/>
              </w:rPr>
              <w:t>Source element</w:t>
            </w:r>
          </w:p>
        </w:tc>
        <w:tc>
          <w:tcPr>
            <w:tcW w:type="dxa" w:w="2340"/>
            <w:vAlign w:val="center"/>
            <w:shd w:fill="1D3F52"/>
          </w:tcPr>
          <w:p>
            <w:pPr>
              <w:spacing w:after="0" w:before="0"/>
            </w:pPr>
            <w:r/>
            <w:r>
              <w:rPr>
                <w:b/>
                <w:color w:val="FFFFFF"/>
                <w:sz w:val="16"/>
              </w:rPr>
              <w:t>Entity type</w:t>
            </w:r>
          </w:p>
        </w:tc>
        <w:tc>
          <w:tcPr>
            <w:tcW w:type="dxa" w:w="2340"/>
            <w:vAlign w:val="center"/>
            <w:shd w:fill="1D3F52"/>
          </w:tcPr>
          <w:p>
            <w:pPr>
              <w:spacing w:after="0" w:before="0"/>
            </w:pPr>
            <w:r/>
            <w:r>
              <w:rPr>
                <w:b/>
                <w:color w:val="FFFFFF"/>
                <w:sz w:val="16"/>
              </w:rPr>
              <w:t>Registry treatment</w:t>
            </w:r>
          </w:p>
        </w:tc>
        <w:tc>
          <w:tcPr>
            <w:tcW w:type="dxa" w:w="2340"/>
            <w:vAlign w:val="center"/>
            <w:shd w:fill="1D3F52"/>
          </w:tcPr>
          <w:p>
            <w:pPr>
              <w:spacing w:after="0" w:before="0"/>
            </w:pPr>
            <w:r/>
            <w:r>
              <w:rPr>
                <w:b/>
                <w:color w:val="FFFFFF"/>
                <w:sz w:val="16"/>
              </w:rPr>
              <w:t>Reason</w:t>
            </w:r>
          </w:p>
        </w:tc>
      </w:tr>
      <w:tr>
        <w:tc>
          <w:tcPr>
            <w:tcW w:type="dxa" w:w="2340"/>
            <w:vAlign w:val="center"/>
          </w:tcPr>
          <w:p>
            <w:pPr>
              <w:spacing w:after="0" w:before="0"/>
            </w:pPr>
            <w:r/>
            <w:r>
              <w:rPr>
                <w:b w:val="0"/>
                <w:sz w:val="15"/>
              </w:rPr>
              <w:t>Marinerito</w:t>
            </w:r>
          </w:p>
        </w:tc>
        <w:tc>
          <w:tcPr>
            <w:tcW w:type="dxa" w:w="2340"/>
            <w:vAlign w:val="center"/>
          </w:tcPr>
          <w:p>
            <w:pPr>
              <w:spacing w:after="0" w:before="0"/>
            </w:pPr>
            <w:r/>
            <w:r>
              <w:rPr>
                <w:b w:val="0"/>
                <w:sz w:val="15"/>
              </w:rPr>
              <w:t>vessel / court case</w:t>
            </w:r>
          </w:p>
        </w:tc>
        <w:tc>
          <w:tcPr>
            <w:tcW w:type="dxa" w:w="2340"/>
            <w:vAlign w:val="center"/>
          </w:tcPr>
          <w:p>
            <w:pPr>
              <w:spacing w:after="0" w:before="0"/>
            </w:pPr>
            <w:r/>
            <w:r>
              <w:rPr>
                <w:b w:val="0"/>
                <w:sz w:val="15"/>
              </w:rPr>
              <w:t>Never a nation entry</w:t>
            </w:r>
          </w:p>
        </w:tc>
        <w:tc>
          <w:tcPr>
            <w:tcW w:type="dxa" w:w="2340"/>
            <w:vAlign w:val="center"/>
          </w:tcPr>
          <w:p>
            <w:pPr>
              <w:spacing w:after="0" w:before="0"/>
            </w:pPr>
            <w:r/>
            <w:r>
              <w:rPr>
                <w:b w:val="0"/>
                <w:sz w:val="15"/>
              </w:rPr>
              <w:t>A vessel name identifies the seizure case</w:t>
            </w:r>
          </w:p>
        </w:tc>
      </w:tr>
      <w:tr>
        <w:tc>
          <w:tcPr>
            <w:tcW w:type="dxa" w:w="2340"/>
            <w:vAlign w:val="center"/>
            <w:shd w:fill="EAF0F2"/>
          </w:tcPr>
          <w:p>
            <w:pPr>
              <w:spacing w:after="0" w:before="0"/>
            </w:pPr>
            <w:r/>
            <w:r>
              <w:rPr>
                <w:b w:val="0"/>
                <w:sz w:val="15"/>
              </w:rPr>
              <w:t>Calabar</w:t>
            </w:r>
          </w:p>
        </w:tc>
        <w:tc>
          <w:tcPr>
            <w:tcW w:type="dxa" w:w="2340"/>
            <w:vAlign w:val="center"/>
            <w:shd w:fill="EAF0F2"/>
          </w:tcPr>
          <w:p>
            <w:pPr>
              <w:spacing w:after="0" w:before="0"/>
            </w:pPr>
            <w:r/>
            <w:r>
              <w:rPr>
                <w:b w:val="0"/>
                <w:sz w:val="15"/>
              </w:rPr>
              <w:t>embarkation port/region field</w:t>
            </w:r>
          </w:p>
        </w:tc>
        <w:tc>
          <w:tcPr>
            <w:tcW w:type="dxa" w:w="2340"/>
            <w:vAlign w:val="center"/>
            <w:shd w:fill="EAF0F2"/>
          </w:tcPr>
          <w:p>
            <w:pPr>
              <w:spacing w:after="0" w:before="0"/>
            </w:pPr>
            <w:r/>
            <w:r>
              <w:rPr>
                <w:b w:val="0"/>
                <w:sz w:val="15"/>
              </w:rPr>
              <w:t>Never assigned as every person's nation</w:t>
            </w:r>
          </w:p>
        </w:tc>
        <w:tc>
          <w:tcPr>
            <w:tcW w:type="dxa" w:w="2340"/>
            <w:vAlign w:val="center"/>
            <w:shd w:fill="EAF0F2"/>
          </w:tcPr>
          <w:p>
            <w:pPr>
              <w:spacing w:after="0" w:before="0"/>
            </w:pPr>
            <w:r/>
            <w:r>
              <w:rPr>
                <w:b w:val="0"/>
                <w:sz w:val="15"/>
              </w:rPr>
              <w:t>Embarkation is not birth or political membership</w:t>
            </w:r>
          </w:p>
        </w:tc>
      </w:tr>
      <w:tr>
        <w:tc>
          <w:tcPr>
            <w:tcW w:type="dxa" w:w="2340"/>
            <w:vAlign w:val="center"/>
          </w:tcPr>
          <w:p>
            <w:pPr>
              <w:spacing w:after="0" w:before="0"/>
            </w:pPr>
            <w:r/>
            <w:r>
              <w:rPr>
                <w:b w:val="0"/>
                <w:sz w:val="15"/>
              </w:rPr>
              <w:t>24,118–24,493</w:t>
            </w:r>
          </w:p>
        </w:tc>
        <w:tc>
          <w:tcPr>
            <w:tcW w:type="dxa" w:w="2340"/>
            <w:vAlign w:val="center"/>
          </w:tcPr>
          <w:p>
            <w:pPr>
              <w:spacing w:after="0" w:before="0"/>
            </w:pPr>
            <w:r/>
            <w:r>
              <w:rPr>
                <w:b w:val="0"/>
                <w:sz w:val="15"/>
              </w:rPr>
              <w:t>TNA registration sequence</w:t>
            </w:r>
          </w:p>
        </w:tc>
        <w:tc>
          <w:tcPr>
            <w:tcW w:type="dxa" w:w="2340"/>
            <w:vAlign w:val="center"/>
          </w:tcPr>
          <w:p>
            <w:pPr>
              <w:spacing w:after="0" w:before="0"/>
            </w:pPr>
            <w:r/>
            <w:r>
              <w:rPr>
                <w:b w:val="0"/>
                <w:sz w:val="15"/>
              </w:rPr>
              <w:t>Witness-specific person locator</w:t>
            </w:r>
          </w:p>
        </w:tc>
        <w:tc>
          <w:tcPr>
            <w:tcW w:type="dxa" w:w="2340"/>
            <w:vAlign w:val="center"/>
          </w:tcPr>
          <w:p>
            <w:pPr>
              <w:spacing w:after="0" w:before="0"/>
            </w:pPr>
            <w:r/>
            <w:r>
              <w:rPr>
                <w:b w:val="0"/>
                <w:sz w:val="15"/>
              </w:rPr>
              <w:t>Numbers are archival, not enduring identities</w:t>
            </w:r>
          </w:p>
        </w:tc>
      </w:tr>
      <w:tr>
        <w:tc>
          <w:tcPr>
            <w:tcW w:type="dxa" w:w="2340"/>
            <w:vAlign w:val="center"/>
            <w:shd w:fill="EAF0F2"/>
          </w:tcPr>
          <w:p>
            <w:pPr>
              <w:spacing w:after="0" w:before="0"/>
            </w:pPr>
            <w:r/>
            <w:r>
              <w:rPr>
                <w:b w:val="0"/>
                <w:sz w:val="15"/>
              </w:rPr>
              <w:t>39,552–39,927</w:t>
            </w:r>
          </w:p>
        </w:tc>
        <w:tc>
          <w:tcPr>
            <w:tcW w:type="dxa" w:w="2340"/>
            <w:vAlign w:val="center"/>
            <w:shd w:fill="EAF0F2"/>
          </w:tcPr>
          <w:p>
            <w:pPr>
              <w:spacing w:after="0" w:before="0"/>
            </w:pPr>
            <w:r/>
            <w:r>
              <w:rPr>
                <w:b w:val="0"/>
                <w:sz w:val="15"/>
              </w:rPr>
              <w:t>SLPA registration sequence</w:t>
            </w:r>
          </w:p>
        </w:tc>
        <w:tc>
          <w:tcPr>
            <w:tcW w:type="dxa" w:w="2340"/>
            <w:vAlign w:val="center"/>
            <w:shd w:fill="EAF0F2"/>
          </w:tcPr>
          <w:p>
            <w:pPr>
              <w:spacing w:after="0" w:before="0"/>
            </w:pPr>
            <w:r/>
            <w:r>
              <w:rPr>
                <w:b w:val="0"/>
                <w:sz w:val="15"/>
              </w:rPr>
              <w:t>Witness-specific person locator</w:t>
            </w:r>
          </w:p>
        </w:tc>
        <w:tc>
          <w:tcPr>
            <w:tcW w:type="dxa" w:w="2340"/>
            <w:vAlign w:val="center"/>
            <w:shd w:fill="EAF0F2"/>
          </w:tcPr>
          <w:p>
            <w:pPr>
              <w:spacing w:after="0" w:before="0"/>
            </w:pPr>
            <w:r/>
            <w:r>
              <w:rPr>
                <w:b w:val="0"/>
                <w:sz w:val="15"/>
              </w:rPr>
              <w:t>Parallel witness uses a different sequence</w:t>
            </w:r>
          </w:p>
        </w:tc>
      </w:tr>
      <w:tr>
        <w:tc>
          <w:tcPr>
            <w:tcW w:type="dxa" w:w="2340"/>
            <w:vAlign w:val="center"/>
          </w:tcPr>
          <w:p>
            <w:pPr>
              <w:spacing w:after="0" w:before="0"/>
            </w:pPr>
            <w:r/>
            <w:r>
              <w:rPr>
                <w:b w:val="0"/>
                <w:sz w:val="15"/>
              </w:rPr>
              <w:t>Names and physical descriptions</w:t>
            </w:r>
          </w:p>
        </w:tc>
        <w:tc>
          <w:tcPr>
            <w:tcW w:type="dxa" w:w="2340"/>
            <w:vAlign w:val="center"/>
          </w:tcPr>
          <w:p>
            <w:pPr>
              <w:spacing w:after="0" w:before="0"/>
            </w:pPr>
            <w:r/>
            <w:r>
              <w:rPr>
                <w:b w:val="0"/>
                <w:sz w:val="15"/>
              </w:rPr>
              <w:t>person-level clerk entries</w:t>
            </w:r>
          </w:p>
        </w:tc>
        <w:tc>
          <w:tcPr>
            <w:tcW w:type="dxa" w:w="2340"/>
            <w:vAlign w:val="center"/>
          </w:tcPr>
          <w:p>
            <w:pPr>
              <w:spacing w:after="0" w:before="0"/>
            </w:pPr>
            <w:r/>
            <w:r>
              <w:rPr>
                <w:b w:val="0"/>
                <w:sz w:val="15"/>
              </w:rPr>
              <w:t>Retain in person index, never infer nation from appearance</w:t>
            </w:r>
          </w:p>
        </w:tc>
        <w:tc>
          <w:tcPr>
            <w:tcW w:type="dxa" w:w="2340"/>
            <w:vAlign w:val="center"/>
          </w:tcPr>
          <w:p>
            <w:pPr>
              <w:spacing w:after="0" w:before="0"/>
            </w:pPr>
            <w:r/>
            <w:r>
              <w:rPr>
                <w:b w:val="0"/>
                <w:sz w:val="15"/>
              </w:rPr>
              <w:t>Identity and polity require corroboration</w:t>
            </w:r>
          </w:p>
        </w:tc>
      </w:tr>
    </w:tbl>
    <w:p>
      <w:pPr>
        <w:spacing w:after="0"/>
      </w:pPr>
    </w:p>
    <w:p>
      <w:pPr>
        <w:pStyle w:val="Heading2"/>
        <w:keepNext/>
      </w:pPr>
      <w:r>
        <w:t>Strict nonoverlap status</w:t>
      </w:r>
    </w:p>
    <w:p>
      <w:pPr>
        <w:widowControl/>
        <w:spacing w:after="140" w:line="259" w:lineRule="auto"/>
      </w:pPr>
      <w:r>
        <w:rPr>
          <w:i w:val="0"/>
          <w:sz w:val="20"/>
        </w:rPr>
        <w:t>Named-section count remains 104. No Marinerito person, port, vessel, court, administrative number, or Met catalog culture label has been admitted as a separate nation. No entry is duplicated in the unnamed-evidence section.</w:t>
      </w:r>
    </w:p>
    <w:p>
      <w:r>
        <w:br w:type="page"/>
      </w:r>
    </w:p>
    <w:p>
      <w:pPr>
        <w:pStyle w:val="Heading1"/>
      </w:pPr>
      <w:r>
        <w:t>REGISTRY REVISION 1.14 — PERSON-NAME AND IMAGE-MEDIUM CONTROL</w:t>
      </w:r>
    </w:p>
    <w:p>
      <w:r>
        <w:t>No named nation and no unnamed-polity entry is added in this revision. Thirty-one Marinerito rows add named-person evidence in two archival witnesses. The Harris and Wilson records add family and place evidence. Five LOC records add creator, medium, publication, repository, and rights evidence. None independently supplies a previously unknown polity name.</w:t>
      </w:r>
    </w:p>
    <w:p>
      <w:pPr>
        <w:pStyle w:val="Heading2"/>
      </w:pPr>
      <w:r>
        <w:t>Section 45 — A personal name is not automatically a nation name</w:t>
      </w:r>
    </w:p>
    <w:p>
      <w:r>
        <w:t>The witness-specific Marinerito strings—among them Timbah/Tombah, Murochee/Munchee, Gam/Gama, Orungo/Youngo, and Sung/Sang—remain person-record fields. They may later contribute to linguistic and prosopographic research, but resemblance to a modern language or ethnonym cannot promote them into Section 1. Calabar is an embarkation location in this record, not an identity assignment.</w:t>
      </w:r>
    </w:p>
    <w:p>
      <w:pPr>
        <w:pStyle w:val="Heading2"/>
      </w:pPr>
      <w:r>
        <w:t>Section 46 — Printed-image labels do not create polities</w:t>
      </w:r>
    </w:p>
    <w:p>
      <w:r>
        <w:t>‘Slave market,’ ‘Africans,’ ‘Gold Coast,’ ‘State of Louisiana,’ ship labels, publication captions, and repository subject headings are representation, geography, or catalog evidence. The corrected media—letterpress broadside, wood engraving, copper engraving, and composite title page—reinforce the rule that an image's caption and production history must be source-criticized before any political identity claim.</w:t>
      </w:r>
    </w:p>
    <w:p>
      <w:pPr>
        <w:pStyle w:val="Heading2"/>
      </w:pPr>
      <w:r>
        <w:t>Section 47 — Family coordinates remain on the person track</w:t>
      </w:r>
    </w:p>
    <w:p>
      <w:r>
        <w:t>Harris, Shute, Wilson, Coleman, Haskins, Jefferson, Bott, Langley, Caroline County, Lebanon, Wilson County, and the named stores and households are indexed as people, former-enslaver labels, places, or administrative contexts. None is duplicated as a nation. Modern descendant-reunion claims remain research leads until their documentary links are independently verified.</w:t>
      </w:r>
    </w:p>
    <w:p>
      <w:pPr>
        <w:pStyle w:val="Heading2"/>
      </w:pPr>
      <w:r>
        <w:t>Strict nonoverlap status</w:t>
      </w:r>
    </w:p>
    <w:p>
      <w:r>
        <w:t>Named-section count remains 104. The unnamed-evidence section receives no duplicate entry. This revision changes the density and reliability of person, family, document, image, and place evidence without changing the polity roster.</w:t>
      </w:r>
    </w:p>
    <w:p>
      <w:r>
        <w:br w:type="page"/>
      </w:r>
    </w:p>
    <w:p>
      <w:pPr>
        <w:pStyle w:val="Heading1"/>
      </w:pPr>
      <w:r>
        <w:t>REGISTRY REVISION 1.15 — PUBLICATION-LAYER AND REGISTER-SEAM CONTROL</w:t>
      </w:r>
    </w:p>
    <w:p>
      <w:r>
        <w:t>No named nation and no unnamed-polity entry is added. Thirty additional Marinerito rows add person-level witness evidence. Seven visual corrections add publication, creator, medium, date, rights, and voyage-crosswalk evidence. None proves a previously unrecorded polity.</w:t>
      </w:r>
    </w:p>
    <w:p>
      <w:pPr>
        <w:pStyle w:val="Heading2"/>
      </w:pPr>
      <w:r>
        <w:t>Section 48 — A page-turn alignment is person evidence</w:t>
      </w:r>
    </w:p>
    <w:p>
      <w:r>
        <w:t>Rows 32–61 preserve paired personal-name strings and administrative numbers in two registers. The constant number offset and shared order support witness alignment, not political identity. The strings remain person-record fields; Calabar remains an embarkation label; recorded bodily marks remain colonial identification fields.</w:t>
      </w:r>
    </w:p>
    <w:p>
      <w:pPr>
        <w:pStyle w:val="Heading2"/>
      </w:pPr>
      <w:r>
        <w:t>Section 49 — Publication titles and later crosswalks stay typed</w:t>
      </w:r>
    </w:p>
    <w:p>
      <w:r>
        <w:t>Augusta, Combahee, Camp Saxton, Mitchelville, Philadelphia, Cabinda, Orion, Gloria, ‘Manding,’ ‘Gold Coast,’ and every periodical or catalog title in this revision remain typed as places, vessels, publication labels, later scholarly interpretations, or catalog language. None enters the named-nation section merely because it appears beside an African person or object.</w:t>
      </w:r>
    </w:p>
    <w:p>
      <w:pPr>
        <w:pStyle w:val="Heading2"/>
      </w:pPr>
      <w:r>
        <w:t>Strict nonoverlap status</w:t>
      </w:r>
    </w:p>
    <w:p>
      <w:r>
        <w:t>Named-section count remains 104. The unnamed-evidence section receives no duplicate entry. The revision increases reliability in the person, image, publication, vessel, and repository tracks without changing the polity roster.</w:t>
      </w:r>
    </w:p>
    <w:p>
      <w:r>
        <w:br w:type="page"/>
      </w:r>
    </w:p>
    <w:p>
      <w:pPr>
        <w:pStyle w:val="Heading1"/>
      </w:pPr>
      <w:r>
        <w:t>REGISTRY REVISION 1.16 — TRACT, TESTIMONY, AND WITNESS-SEAM CONTROL</w:t>
      </w:r>
    </w:p>
    <w:p>
      <w:r>
        <w:t>No named nation and no unnamed polity is added. Thirty Marinerito rows add paired personal-record evidence; six LOC records add creator, medium, date, place, and testimony evidence; and one Leeds tract receives a corrected object identity. None proves a previously unrecorded polity name.</w:t>
      </w:r>
    </w:p>
    <w:p>
      <w:pPr>
        <w:pStyle w:val="Heading2"/>
      </w:pPr>
      <w:r>
        <w:t>Section 51 — A named person remains a person record</w:t>
      </w:r>
    </w:p>
    <w:p>
      <w:r>
        <w:t>William Headly/Headley enters the person-and-route index because comparison-copy inscriptions identify him and preserve spelling variants. Raleigh, New Bern, Camp Brightwood, Edisto Island, Richmond, and New Orleans remain places. Military ranks, collection labels, and period legal-status terms remain roles or imposed categories. None is duplicated as a nation.</w:t>
      </w:r>
    </w:p>
    <w:p>
      <w:pPr>
        <w:pStyle w:val="Heading2"/>
      </w:pPr>
      <w:r>
        <w:t>Section 52 — Witness divergence cannot manufacture an ethnonym</w:t>
      </w:r>
    </w:p>
    <w:p>
      <w:r>
        <w:t>Rows 62–91 preserve apparent agreements and strong divergences, including Clarke/Esankee, Deborah/Decrublee, Enfallah/Enganson, Nekenjo/Heenya, and Sappe/Lahfice. These are diplomatic person-name readings with unresolved paleography. Resemblance to a modern word or group name is not evidence of political identity.</w:t>
      </w:r>
    </w:p>
    <w:p>
      <w:pPr>
        <w:pStyle w:val="Heading2"/>
      </w:pPr>
      <w:r>
        <w:t>Section 53 — Printed series titles remain publication evidence</w:t>
      </w:r>
    </w:p>
    <w:p>
      <w:r>
        <w:t>Leeds Anti-slavery Series, Singular Escapes from Slavery, The Mysterious Box, Burlington Courier, W. and F. G. Cash, and Jane Jowett are indexed as series, title, image caption, newspaper attribution, firm, and bookseller. They neither name an African nation nor justify assigning Henry Box Brown to the depicted event.</w:t>
      </w:r>
    </w:p>
    <w:p>
      <w:pPr>
        <w:pStyle w:val="Heading2"/>
      </w:pPr>
      <w:r>
        <w:t>Strict nonoverlap status</w:t>
      </w:r>
    </w:p>
    <w:p>
      <w:r>
        <w:t>The named-section count remains 104. The unnamed-evidence section receives no duplicate entry. The revision deepens person, route, publication, image-medium, and archival-witness evidence without changing the polity roster.</w:t>
      </w:r>
    </w:p>
    <w:p>
      <w:r>
        <w:br w:type="page"/>
      </w:r>
    </w:p>
    <w:p>
      <w:pPr>
        <w:pStyle w:val="Heading1"/>
      </w:pPr>
      <w:r>
        <w:t>REGISTRY REVISION 1.17 — PAGE SEAMS AND SCHOOL IMAGE CONTROL</w:t>
      </w:r>
    </w:p>
    <w:p>
      <w:r>
        <w:t>No named nation and no unnamed-polity entry is added in this revision. Thirty Marinerito positions add person-record evidence across two witnesses. Ten LOC objects add evidence about schools, literacy, teachers, publishing, and photographic practice. None independently supplies a previously unknown polity name.</w:t>
      </w:r>
    </w:p>
    <w:p>
      <w:pPr>
        <w:pStyle w:val="Heading2"/>
      </w:pPr>
      <w:r>
        <w:t>Section 53 — Repeated names remain person records</w:t>
      </w:r>
    </w:p>
    <w:p>
      <w:r>
        <w:t>Oran, ditto forms, ordinals, and the witness-specific strings in rows 92–121 stay on the person track. Their repetition does not convert them into collective names. Ebalah/Eban-ben, Oconefa/Oconnifan, Awabie/Chuwendee, and every other divergent pair remain diplomatic readings with uncertainty where marked.</w:t>
      </w:r>
    </w:p>
    <w:p>
      <w:pPr>
        <w:pStyle w:val="Heading2"/>
      </w:pPr>
      <w:r>
        <w:t>Section 54 — Institutions and catalog titles are not nations</w:t>
      </w:r>
    </w:p>
    <w:p>
      <w:r>
        <w:t>Freedmen's Village, Freedmen's Union Industrial School, Beaufort Library, Mission House, Penn School, the Freedmen's Bureau, Richmond, Vicksburg, Beaufort, St. Helena Island, Arlington, and Alexandria are settlements, institutions, agencies, or geographic labels. They are evidence-bearing contexts but are not promoted to the named-nation section.</w:t>
      </w:r>
    </w:p>
    <w:p>
      <w:pPr>
        <w:pStyle w:val="Heading2"/>
      </w:pPr>
      <w:r>
        <w:t>Section 55 — Medium and appearance cannot supply ancestry</w:t>
      </w:r>
    </w:p>
    <w:p>
      <w:r>
        <w:t>Albumen print, carte de visite, stereograph, sketch, periodical illustration, and wood engraving are object types. A cataloger's ‘possibly,’ a comparison-copy inscription, a pose, complexion, garment, or grouping cannot establish ancestry or national identity. These controls keep visual evidence available without converting resemblance into polity evidence.</w:t>
      </w:r>
    </w:p>
    <w:p>
      <w:pPr>
        <w:pStyle w:val="Heading2"/>
      </w:pPr>
      <w:r>
        <w:t>Strict nonoverlap status</w:t>
      </w:r>
    </w:p>
    <w:p>
      <w:r>
        <w:t>Named-section count remains 104. The unnamed-evidence section receives no duplicate entry. The revision strengthens person, institution, medium, place, page-seam, and repository evidence without changing the polity roster.</w:t>
      </w:r>
    </w:p>
    <w:p>
      <w:r>
        <w:br w:type="page"/>
      </w:r>
    </w:p>
    <w:p>
      <w:pPr>
        <w:pStyle w:val="Heading1"/>
      </w:pPr>
      <w:r>
        <w:t>REGISTRY REVISION 1.18 — PROBABILISTIC PROVENANCE AND PORTRAIT-OBJECT CONTROL</w:t>
      </w:r>
    </w:p>
    <w:p>
      <w:r>
        <w:t>No named nation and no unnamed polity is added. Thirty Marinerito positions add paired personal-record evidence; ten LOC records add named-person and image-object evidence; the St Helena study adds probabilistic geographic-provenance evidence for 152 individuals. None crosses the registry threshold for a new polity entry.</w:t>
      </w:r>
    </w:p>
    <w:p>
      <w:pPr>
        <w:pStyle w:val="Heading2"/>
      </w:pPr>
      <w:r>
        <w:t>Section 56 — A probabilistic region is not a nation</w:t>
      </w:r>
    </w:p>
    <w:p>
      <w:r>
        <w:t>The Wang et al. isoscape assignments range from coastal Central Africa to far inland regions and remain probability surfaces. They are indexed as scientific provenance with method and uncertainty. They are not converted into ethnonyms, kingdoms, nations, or identity claims for the 152 individuals.</w:t>
      </w:r>
    </w:p>
    <w:p>
      <w:pPr>
        <w:pStyle w:val="Heading2"/>
      </w:pPr>
      <w:r>
        <w:t>Section 57 — A sitter and an exposure remain separately typed</w:t>
      </w:r>
    </w:p>
    <w:p>
      <w:r>
        <w:t>Anne Clark, Green Cumby, Adeline Cunningham, William Branch, Anderson Edwards, Minerva Edwards, Lorenza Ezzell, Betty Farrow, Rose Fay, and Lewis Fowler are person records. Each LOC item is an image-object record. Repeated sitters do not collapse separate exposures: items 99615271, 99615272, and 99615273 remain distinct Green Cumby photographs; items 99615283 and 99615284 remain distinct Lorenza Ezzell photographs.</w:t>
      </w:r>
    </w:p>
    <w:p>
      <w:pPr>
        <w:pStyle w:val="Heading2"/>
      </w:pPr>
      <w:r>
        <w:t>Section 58 — Catalog labels remain attributed metadata</w:t>
      </w:r>
    </w:p>
    <w:p>
      <w:r>
        <w:t>Historical title language using ‘ex-slave’ and Rose Fay’s catalog note are preserved only as attributed repository strings. Neither a catalog label nor visible appearance supplies nation, ancestry, or community membership. The atlas’s narrative uses person-first language while maintaining exact source provenance.</w:t>
      </w:r>
    </w:p>
    <w:p>
      <w:pPr>
        <w:pStyle w:val="Heading2"/>
      </w:pPr>
      <w:r>
        <w:t>Section 59 — Ditto and ordinal forms stay in the witness</w:t>
      </w:r>
    </w:p>
    <w:p>
      <w:r>
        <w:t>Rows 122–151 preserve ‘do. 1st,’ ‘do. 2nd,’ repeated names, and difficult readings as written. They remain person/administrative evidence. The 15,434 number offset aligns records but does not name a collective or prove national identity.</w:t>
      </w:r>
    </w:p>
    <w:p>
      <w:pPr>
        <w:pStyle w:val="Heading2"/>
      </w:pPr>
      <w:r>
        <w:t>Strict nonoverlap status</w:t>
      </w:r>
    </w:p>
    <w:p>
      <w:r>
        <w:t>Named-section count remains 104. The unnamed-evidence section receives no duplicate entry. This revision strengthens person, object, scientific-provenance, page-structure, and rights evidence without changing the polity roster.</w:t>
      </w:r>
    </w:p>
    <w:p>
      <w:pPr>
        <w:pStyle w:val="NFW119H1"/>
        <w:pageBreakBefore/>
      </w:pPr>
      <w:r>
        <w:t>Edition 1 19 entity classification and evidence limits</w:t>
      </w:r>
    </w:p>
    <w:p>
      <w:pPr>
        <w:pStyle w:val="NFW119Body"/>
      </w:pPr>
      <w:r>
        <w:t>The twelve U-series rows are now labeled in place as unresolved-origin research categories. They remain useful research leads and retain their identifiers, but they contribute no admitted unnamed-polity count. The named roster remains 104 entries, including explicitly qualified umbrellas and candidates; this is not a declaration that 104 fully audited, independent nations have been established.</w:t>
      </w:r>
    </w:p>
    <w:p>
      <w:pPr>
        <w:pStyle w:val="NFW119H2"/>
      </w:pPr>
      <w:r>
        <w:t>Kongo dossier additions</w:t>
      </w:r>
    </w:p>
    <w:p>
      <w:pPr>
        <w:pStyle w:val="NFW119Body"/>
      </w:pPr>
      <w:r>
        <w:t>The two 1526 letters now have separate dates, claims and evidentiary limits. The July request concerns ending slave trading and export from the realms; the October account concerns official clearance and recovery of unlawfully seized free people. Both support a partial dossier on royal jurisdiction and political complaint. They do not alone prove implementation, measured depopulation, later political collapse or sole causation. Source: NFW119 KONGO in the apparatus; 1877 edition, printed pp. 53–58. Original manuscript comparison remains open.</w:t>
      </w:r>
    </w:p>
    <w:p>
      <w:pPr>
        <w:pStyle w:val="NFW119H2"/>
      </w:pPr>
      <w:r>
        <w:t>Positive collective evidence held outside the roster</w:t>
      </w:r>
    </w:p>
    <w:p>
      <w:pPr>
        <w:pStyle w:val="NFW119Body"/>
      </w:pPr>
      <w:r>
        <w:t>Venture Smith’s Chapter I describes a neighboring collective with its own country, displacement by invasion, refuge under his father and further flight. This is a staged research candidate based on positive collective evidence, distinct from the named Dukandarra claim. It is not admitted to either roster: the precise entity, geography, chronology, source independence and overlap require further review. Source: NFW119 VENTURE.</w:t>
      </w:r>
    </w:p>
    <w:p>
      <w:pPr>
        <w:pStyle w:val="NFW119H2"/>
      </w:pPr>
      <w:r>
        <w:t>New records without nation assignments</w:t>
      </w:r>
    </w:p>
    <w:p>
      <w:pPr>
        <w:pStyle w:val="NFW119Body"/>
      </w:pPr>
      <w:r>
        <w:t>Emilia’s family references in Cabo Verde, Merrij/Merry’s recorded mother in Suriname, and the Bakhit–Ammon statements in Bahrain provide person, relationship and route evidence at their stated source scope. No nation is assigned from their names, register categories or historical place labels. Neither the UCL release nor the Suriname index supplies a unique-person count merely through its number of records. The St Helena probabilistic regions remain geographic-provenance evidence and have not been converted into nations.</w:t>
      </w:r>
    </w:p>
    <w:p>
      <w:pPr>
        <w:pStyle w:val="Heading1"/>
        <w:pageBreakBefore/>
      </w:pPr>
      <w:r>
        <w:t>Status of the combined UNESCO references</w:t>
      </w:r>
    </w:p>
    <w:p>
      <w:pPr/>
      <w:r>
        <w:t>The combined GHA references in the registry now name volumes V and VI separately and explicitly retain pending page verification. This editorial expansion admits no new polity, resolves no umbrella and proves no destruction category. The 104 inherited named entries retain their candidate qualifications; the twelve U entries remain unresolved-origin research categories.</w:t>
      </w:r>
    </w:p>
    <w:p>
      <w:pPr/>
      <w:r>
        <w:t>The ten slash-form occurrences identified in CP-007 were part of a wider set: 57 additional hyphen-form occurrences were found across the six-document corpus, including 15 prefixed UNESCO forms. All 67 placements are retained in the CP-008 application manifest. Entity aliases and duplicated political dossiers still require independent reconciliation.</w:t>
      </w:r>
    </w:p>
    <w:p>
      <w:pPr/>
      <w:r>
        <w:t>This is a saved working checkpoint. Only completion gate 1 is closed; gates 2–9 remain in progress and gate 10 remains pending. No new historical assertion or image is certified by this citation repair.</w:t>
      </w:r>
    </w:p>
    <w:p>
      <w:pPr>
        <w:pStyle w:val="Heading1"/>
        <w:pageBreakBefore/>
      </w:pPr>
      <w:r>
        <w:t>CP-009: limits of political control and classification</w:t>
      </w:r>
    </w:p>
    <w:p>
      <w:pPr/>
      <w:r>
        <w:t xml:space="preserve">The Boina dossier now binds selected formation, port-administration, coercion, and Tsiomeko passages to exact inspected pages. It removes the unsupported exact 1690 founding date while preserving later-source and colonial-source limits. Founding chronology, captive-commerce scale, many institutions, original records, and continuity still require separate proof. No named entry is newly admitted by this batch.</w:t>
      </w:r>
    </w:p>
    <w:p>
      <w:pPr/>
      <w:r>
        <w:t>A residual statement and associated legacy headings overstated unnamed status and nonduplication. They now identify unresolved-origin research categories and require polity identity and alias evidence. A further admission-rule sentence now acknowledges unresolved named candidates and umbrellas.</w:t>
      </w:r>
    </w:p>
    <w:p>
      <w:pPr>
        <w:pStyle w:val="Heading1"/>
        <w:pageBreakBefore/>
      </w:pPr>
      <w:r>
        <w:t>CP-010: Boina dossier qualification</w:t>
      </w:r>
    </w:p>
    <w:p>
      <w:pPr/>
      <w:r>
        <w:t>The Boina row now distinguishes a later traditional formation narrative and a pre-1703 bracket from the unsupported exact 1690 date. Selected port, provincial-administration, coercion, and Tsiomeko claims are bound to exact inspected pages. The named entry itself is not newly admitted; its dossier remains partial.</w:t>
      </w:r>
    </w:p>
    <w:p>
      <w:pPr/>
      <w:r>
        <w:t>No broad likely region, name, appearance, port, or colonial label was converted into a nation. Menabe and Boina remain separate named candidates, but their aliases, dated institutions, original records, rupture/causation, and survival sections still require systematic completion.</w:t>
      </w:r>
    </w:p>
    <w:p>
      <w:pPr>
        <w:pStyle w:val="Heading1"/>
        <w:pageBreakBefore/>
      </w:pPr>
      <w:r>
        <w:t>CP-011: Boina source-lineage correction</w:t>
      </w:r>
    </w:p>
    <w:p>
      <w:pPr/>
      <w:r>
        <w:t>The active Boina entry no longer claims that inspected evidence brackets conquest before 1703. The descended source sequence distinguishes an unsuccessful first northern war from a later consolidation narrative involving armed support from slave-trading ships. Because the underlying text is an uncorroborated pirate compilation and the Grandidier version is derivative, exact chronology, quantities, causation, and historicity remain open.</w:t>
      </w:r>
    </w:p>
    <w:p>
      <w:pPr/>
      <w:r>
        <w:t>Noël’s 1843 pages are admitted only as dated French-observer evidence about reported oral custom and education. They do not establish seventeenth-century chronology, a nation boundary, ancestry, or timeless social practice. No named entry was newly admitted and no unresolved-origin category was moved into either polity roster.</w:t>
      </w:r>
    </w:p>
    <w:p>
      <w:r>
        <w:br w:type="page"/>
      </w:r>
    </w:p>
    <w:p>
      <w:pPr>
        <w:pStyle w:val="Heading1"/>
        <w:keepNext/>
      </w:pPr>
      <w:r>
        <w:t>CP-012: Marinerito person-record boundary</w:t>
      </w:r>
    </w:p>
    <w:p>
      <w:pPr>
        <w:spacing w:after="80"/>
      </w:pPr>
      <w:r>
        <w:rPr>
          <w:b w:val="0"/>
          <w:i w:val="0"/>
          <w:sz w:val="18"/>
        </w:rPr>
        <w:t>Twenty-five additional cross-witness name rows are recorded provisionally, extending the provisional range to rows 152–201 while the accepted legacy boundary remains 1–151. Names, administrative numbers, recorded ages, ditto marks, ordinals and page seams are person-record evidence. They are not nation names and do not admit any named nation, unnamed polity or unresolved-origin category.</w:t>
      </w:r>
    </w:p>
    <w:p>
      <w:pPr>
        <w:spacing w:after="80"/>
      </w:pPr>
      <w:r>
        <w:rPr>
          <w:b w:val="0"/>
          <w:i w:val="0"/>
          <w:sz w:val="18"/>
        </w:rPr>
        <w:t>The named roster therefore remains 104. The editorial separation among named entries, admitted unnamed polities and unresolved-origin research categories remains strict; this collation does not prove historical nonoverlap or resolve any umbrella candidate.</w:t>
      </w:r>
    </w:p>
    <w:p>
      <w:pPr>
        <w:pStyle w:val="Heading1"/>
        <w:keepNext/>
      </w:pPr>
      <w:r>
        <w:t>CP-013: Marinerito person-record boundary</w:t>
      </w:r>
    </w:p>
    <w:p>
      <w:pPr>
        <w:spacing w:after="120"/>
      </w:pPr>
      <w:r>
        <w:t>Twenty-five additional cross-witness positions are recorded provisionally, extending the provisional range to rows 152–226 while the accepted legacy boundary remains rows 1–151. Row 227 is next. Administrative numbers, names, written sex labels, stated ages, blank cells, page turns and uncertainty remain witness-specific.</w:t>
      </w:r>
    </w:p>
    <w:p>
      <w:pPr>
        <w:spacing w:after="120"/>
      </w:pPr>
      <w:r>
        <w:t>The divergence beginning at positional row 223 is an alignment problem, not evidence of a new person identity, alias or polity. No name, appearance, administrative number, port, colonial category or inferred sequence is admitted as nation evidence. The named roster remains 104, and the separation among named entries, admitted unnamed polities and unresolved-origin research categories remains strict.</w:t>
      </w:r>
    </w:p>
    <w:p>
      <w:r>
        <w:br w:type="page"/>
      </w:r>
    </w:p>
    <w:p>
      <w:pPr>
        <w:pStyle w:val="Heading1"/>
      </w:pPr>
      <w:r>
        <w:t>CP-014: Marinerito person-record boundary</w:t>
      </w:r>
    </w:p>
    <w:p>
      <w:r>
        <w:t>Twenty-five further cross-witness positions are recorded provisionally, extending the provisional range to rows 152–251 while the accepted legacy boundary remains rows 1–151. Row 252 is next. Administrative numbers, exact spellings, the TNA “Do.” form, sex ditto marks, stated ages, uncertainty brackets, the Sierra Leone page turn and the facing remarks leaf remain separate evidence.</w:t>
      </w:r>
    </w:p>
    <w:p>
      <w:r>
        <w:t>The continuing displacement from row 223 is an alignment problem, not evidence of aliases, duplicate people, a new polity or a nation. Similar spellings and apparently shifted sequences are not silently reconciled. The named roster remains 104, and strict separation among named entries, admitted unnamed polities and unresolved-origin research categories remains in force.</w:t>
      </w:r>
    </w:p>
    <w:p>
      <w:r>
        <w:br w:type="page"/>
      </w:r>
    </w:p>
    <w:p>
      <w:pPr>
        <w:pStyle w:val="Heading1"/>
      </w:pPr>
      <w:r>
        <w:t>CP-015: Marinerito person-record boundary</w:t>
      </w:r>
    </w:p>
    <w:p>
      <w:pPr/>
      <w:r>
        <w:t>Twenty-five further cross-witness positions are recorded provisionally, extending the provisional range to rows 152–276 while the accepted legacy boundary remains rows 1–151. Row 277 is next. Administrative numbers, exact spellings, written sex labels and ditto marks, recorded ages, page turns and uncertainty are retained separately for each witness.</w:t>
      </w:r>
    </w:p>
    <w:p>
      <w:pPr/>
      <w:r>
        <w:t>The continuing displacement from row 223 is an alignment problem, not evidence of aliases, duplicate people, a new polity or a nation. Similar spellings, equal or unequal written ages, physical descriptions, number sequences and page proximity are not silently reconciled. The named roster remains 104; no unresolved-origin category is promoted.</w:t>
      </w:r>
    </w:p>
    <w:p>
      <w:r>
        <w:br w:type="page"/>
      </w:r>
    </w:p>
    <w:p>
      <w:pPr>
        <w:pStyle w:val="Heading1"/>
      </w:pPr>
      <w:r>
        <w:t>CP-016: Marinerito person-record boundary</w:t>
      </w:r>
    </w:p>
    <w:p>
      <w:r>
        <w:t>Twenty-five further cross-witness positions are recorded provisionally, extending the provisional range to rows 152–301 while the accepted legacy boundary remains rows 1–151. Row 302 is next. Administrative numbers, exact spellings, written sex labels and ditto marks, recorded ages, page turns and uncertainty are retained separately for each witness.</w:t>
      </w:r>
    </w:p>
    <w:p>
      <w:r>
        <w:t>The continuing displacement from row 223 is an alignment problem, not evidence of aliases, duplicate people, a new polity or a nation. Similar spellings, equal or unequal written ages, physical descriptions, number sequences and page proximity are not silently reconciled. The malformed Corpus 1.15 database payload and its contradictory validation are separately controlled and do not change admission rules. The named roster remains 104; no unresolved-origin category is promoted.</w:t>
      </w:r>
    </w:p>
    <w:p>
      <w:r>
        <w:br w:type="page"/>
      </w:r>
    </w:p>
    <w:p>
      <w:pPr>
        <w:pStyle w:val="Heading1"/>
      </w:pPr>
      <w:r>
        <w:t>CP-017: Marinerito person-record boundary</w:t>
      </w:r>
    </w:p>
    <w:p>
      <w:r>
        <w:t>Twenty-five further cross-witness positions are recorded provisionally, extending the provisional range to rows 152–326 while the accepted legacy boundary remains rows 1–151. Row 327 is next. Administrative numbers, exact witness spellings, stated ages, page locations and uncertainty marks are preserved separately. Twenty-two positional written-age pairs differ, but no person-level contradiction is asserted without identity equivalence.</w:t>
      </w:r>
    </w:p>
    <w:p>
      <w:r>
        <w:t>The continuing displacement from row 223 is an alignment problem, not evidence of aliases, duplicate people, a new polity or a nation. Similar spellings, equal or unequal written ages, physical descriptions, number sequence, port, colonial category and geographic probability do not establish identity, ancestry or nation. The named roster remains 104.</w:t>
      </w:r>
    </w:p>
    <w:p>
      <w:r>
        <w:br w:type="page"/>
      </w:r>
    </w:p>
    <w:p>
      <w:pPr>
        <w:pStyle w:val="Heading1"/>
      </w:pPr>
      <w:r>
        <w:t>CP-018: Marinerito person-record boundary</w:t>
      </w:r>
    </w:p>
    <w:p>
      <w:r>
        <w:t>Twenty-five further cross-witness positions are recorded provisionally, extending the provisional range to rows 152–351 while the accepted legacy boundary remains rows 1–151. Row 352 is next. Administrative numbers, exact witness spellings, written sex/ditto forms, ages, page turns and uncertainty flags remain witness-specific.</w:t>
      </w:r>
    </w:p>
    <w:p>
      <w:r>
        <w:t>The continuing displacement from row 223 is an alignment problem, not evidence of aliases, duplicate people, a new polity or a nation. Twenty-two positional age pairs differ in this batch, but these are not person-level contradictions without established identity equivalence. The named roster remains 104.</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1181" w:right="1440" w:bottom="1123" w:left="1440" w:header="605" w:footer="605"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ot From Nowhere research review" w:initials="NFW" w:date="2026-09-25T21:44:14Z">
    <w:p>
      <w:pPr>
        <w:pStyle w:val="CommentText"/>
      </w:pPr>
      <w:r>
        <w:rPr>
          <w:rStyle w:val="CommentReference"/>
        </w:rPr>
        <w:annotationRef/>
      </w:r>
      <w:r>
        <w:t>C119-011 | 25 September 2026</w:t>
      </w:r>
    </w:p>
    <w:p>
      <w:pPr>
        <w:pStyle w:val="CommentText"/>
      </w:pPr>
      <w:r>
        <w:t>Separate a general absence of identification from positive evidence of an unnamed political collective.</w:t>
      </w:r>
    </w:p>
    <w:p>
      <w:pPr>
        <w:pStyle w:val="CommentText"/>
      </w:pPr>
      <w:r>
        <w:t xml:space="preserve">Evidence: document consistency review. </w:t>
      </w:r>
    </w:p>
    <w:p>
      <w:pPr>
        <w:pStyle w:val="CommentText"/>
      </w:pPr>
      <w:r>
        <w:t>Original: Section 1 contains every entry for which a name is presently available, including disputed or unlocated names such as Dukandarra. Section 2 contains only records that imply an underlying polity but do not preserve its name. The same entity may not appear in both sections.</w:t>
      </w:r>
    </w:p>
    <w:p>
      <w:pPr>
        <w:pStyle w:val="CommentText"/>
      </w:pPr>
      <w:r>
        <w:t>Replacement: Section 1 contains named polities and explicitly qualified named candidates, including disputed or unlocated names. The twelve U-series entries in Section 2 are unresolved-origin research categories, not admitted unnamed polities. A separate unnamed-polity dossier requires positive evidence of a particular collective or political organization. Named and unnamed entity records must never overlap.</w:t>
      </w:r>
    </w:p>
  </w:comment>
  <w:comment w:id="1" w:author="Not From Nowhere research review" w:initials="NFW" w:date="2026-09-25T21:44:14Z">
    <w:p>
      <w:pPr>
        <w:pStyle w:val="CommentText"/>
      </w:pPr>
      <w:r>
        <w:rPr>
          <w:rStyle w:val="CommentReference"/>
        </w:rPr>
        <w:annotationRef/>
      </w:r>
      <w:r>
        <w:t>C119-012 | 25 September 2026</w:t>
      </w:r>
    </w:p>
    <w:p>
      <w:pPr>
        <w:pStyle w:val="CommentText"/>
      </w:pPr>
      <w:r>
        <w:t>Reclassify the twelve general U-series categories without deleting their research leads.</w:t>
      </w:r>
    </w:p>
    <w:p>
      <w:pPr>
        <w:pStyle w:val="CommentText"/>
      </w:pPr>
      <w:r>
        <w:t xml:space="preserve">Evidence: document consistency review. </w:t>
      </w:r>
    </w:p>
    <w:p>
      <w:pPr>
        <w:pStyle w:val="CommentText"/>
      </w:pPr>
      <w:r>
        <w:t>Original: Section 2 - Evidence for nations whose names are not known</w:t>
      </w:r>
    </w:p>
    <w:p>
      <w:pPr>
        <w:pStyle w:val="CommentText"/>
      </w:pPr>
      <w:r>
        <w:t>Replacement: Section 2 Unresolved origin research categories</w:t>
      </w:r>
    </w:p>
  </w:comment>
  <w:comment w:id="2" w:author="Not From Nowhere research review" w:initials="NFW" w:date="2026-09-25T21:44:14Z">
    <w:p>
      <w:pPr>
        <w:pStyle w:val="CommentText"/>
      </w:pPr>
      <w:r>
        <w:rPr>
          <w:rStyle w:val="CommentReference"/>
        </w:rPr>
        <w:annotationRef/>
      </w:r>
      <w:r>
        <w:t>C119-013 | 25 September 2026</w:t>
      </w:r>
    </w:p>
    <w:p>
      <w:pPr>
        <w:pStyle w:val="CommentText"/>
      </w:pPr>
      <w:r>
        <w:t>State the corrected category scope at the table rather than leaving it only in the research database.</w:t>
      </w:r>
    </w:p>
    <w:p>
      <w:pPr>
        <w:pStyle w:val="CommentText"/>
      </w:pPr>
      <w:r>
        <w:t xml:space="preserve">Evidence: document consistency review. </w:t>
      </w:r>
    </w:p>
    <w:p>
      <w:pPr>
        <w:pStyle w:val="CommentText"/>
      </w:pPr>
      <w:r>
        <w:t>Original: These are not “unnamed nations” invented by the project. They are bounded evidence problems: records show persons, settlements, offices, or collective origins while withholding the polity name needed for Section 1.</w:t>
      </w:r>
    </w:p>
    <w:p>
      <w:pPr>
        <w:pStyle w:val="CommentText"/>
      </w:pPr>
      <w:r>
        <w:t>Replacement: The following twelve entries organize research gaps. They do not each establish a distinct unnamed nation or polity. Their U identifiers are retained for continuity. An individual origin label, personal name, mark, port, ship cohort or remembered parent does not by itself demonstrate a bounded political collective.</w:t>
      </w:r>
    </w:p>
  </w:comment>
  <w:comment w:id="3" w:author="Not From Nowhere research review" w:initials="NFW" w:date="2026-09-25T21:44:14Z">
    <w:p>
      <w:pPr>
        <w:pStyle w:val="CommentText"/>
      </w:pPr>
      <w:r>
        <w:rPr>
          <w:rStyle w:val="CommentReference"/>
        </w:rPr>
        <w:annotationRef/>
      </w:r>
      <w:r>
        <w:t>C119-017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U-001</w:t>
      </w:r>
    </w:p>
    <w:p>
      <w:pPr>
        <w:pStyle w:val="CommentText"/>
      </w:pPr>
      <w:r>
        <w:t>Replacement: U-001 (research category)</w:t>
      </w:r>
    </w:p>
  </w:comment>
  <w:comment w:id="4" w:author="Not From Nowhere research review" w:initials="NFW" w:date="2026-09-25T21:44:14Z">
    <w:p>
      <w:pPr>
        <w:pStyle w:val="CommentText"/>
      </w:pPr>
      <w:r>
        <w:rPr>
          <w:rStyle w:val="CommentReference"/>
        </w:rPr>
        <w:annotationRef/>
      </w:r>
      <w:r>
        <w:t>C119-018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U-002</w:t>
      </w:r>
    </w:p>
    <w:p>
      <w:pPr>
        <w:pStyle w:val="CommentText"/>
      </w:pPr>
      <w:r>
        <w:t>Replacement: U-002 (research category)</w:t>
      </w:r>
    </w:p>
  </w:comment>
  <w:comment w:id="5" w:author="Not From Nowhere research review" w:initials="NFW" w:date="2026-09-25T21:44:14Z">
    <w:p>
      <w:pPr>
        <w:pStyle w:val="CommentText"/>
      </w:pPr>
      <w:r>
        <w:rPr>
          <w:rStyle w:val="CommentReference"/>
        </w:rPr>
        <w:annotationRef/>
      </w:r>
      <w:r>
        <w:t>C119-019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U-003</w:t>
      </w:r>
    </w:p>
    <w:p>
      <w:pPr>
        <w:pStyle w:val="CommentText"/>
      </w:pPr>
      <w:r>
        <w:t>Replacement: U-003 (research category)</w:t>
      </w:r>
    </w:p>
  </w:comment>
  <w:comment w:id="6" w:author="Not From Nowhere research review" w:initials="NFW" w:date="2026-09-25T21:44:14Z">
    <w:p>
      <w:pPr>
        <w:pStyle w:val="CommentText"/>
      </w:pPr>
      <w:r>
        <w:rPr>
          <w:rStyle w:val="CommentReference"/>
        </w:rPr>
        <w:annotationRef/>
      </w:r>
      <w:r>
        <w:t>C119-020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U-004</w:t>
      </w:r>
    </w:p>
    <w:p>
      <w:pPr>
        <w:pStyle w:val="CommentText"/>
      </w:pPr>
      <w:r>
        <w:t>Replacement: U-004 (research category)</w:t>
      </w:r>
    </w:p>
  </w:comment>
  <w:comment w:id="7" w:author="Not From Nowhere research review" w:initials="NFW" w:date="2026-09-25T21:44:14Z">
    <w:p>
      <w:pPr>
        <w:pStyle w:val="CommentText"/>
      </w:pPr>
      <w:r>
        <w:rPr>
          <w:rStyle w:val="CommentReference"/>
        </w:rPr>
        <w:annotationRef/>
      </w:r>
      <w:r>
        <w:t>C119-021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U-005</w:t>
      </w:r>
    </w:p>
    <w:p>
      <w:pPr>
        <w:pStyle w:val="CommentText"/>
      </w:pPr>
      <w:r>
        <w:t>Replacement: U-005 (research category)</w:t>
      </w:r>
    </w:p>
  </w:comment>
  <w:comment w:id="8" w:author="Not From Nowhere research review" w:initials="NFW" w:date="2026-09-25T21:44:14Z">
    <w:p>
      <w:pPr>
        <w:pStyle w:val="CommentText"/>
      </w:pPr>
      <w:r>
        <w:rPr>
          <w:rStyle w:val="CommentReference"/>
        </w:rPr>
        <w:annotationRef/>
      </w:r>
      <w:r>
        <w:t>C119-022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U-006</w:t>
      </w:r>
    </w:p>
    <w:p>
      <w:pPr>
        <w:pStyle w:val="CommentText"/>
      </w:pPr>
      <w:r>
        <w:t>Replacement: U-006 (research category)</w:t>
      </w:r>
    </w:p>
  </w:comment>
  <w:comment w:id="9" w:author="Not From Nowhere research review" w:initials="NFW" w:date="2026-09-25T21:44:14Z">
    <w:p>
      <w:pPr>
        <w:pStyle w:val="CommentText"/>
      </w:pPr>
      <w:r>
        <w:rPr>
          <w:rStyle w:val="CommentReference"/>
        </w:rPr>
        <w:annotationRef/>
      </w:r>
      <w:r>
        <w:t>C119-023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U-007</w:t>
      </w:r>
    </w:p>
    <w:p>
      <w:pPr>
        <w:pStyle w:val="CommentText"/>
      </w:pPr>
      <w:r>
        <w:t>Replacement: U-007 (research category)</w:t>
      </w:r>
    </w:p>
  </w:comment>
  <w:comment w:id="10" w:author="Not From Nowhere research review" w:initials="NFW" w:date="2026-09-25T21:44:14Z">
    <w:p>
      <w:pPr>
        <w:pStyle w:val="CommentText"/>
      </w:pPr>
      <w:r>
        <w:rPr>
          <w:rStyle w:val="CommentReference"/>
        </w:rPr>
        <w:annotationRef/>
      </w:r>
      <w:r>
        <w:t>C119-024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U-008</w:t>
      </w:r>
    </w:p>
    <w:p>
      <w:pPr>
        <w:pStyle w:val="CommentText"/>
      </w:pPr>
      <w:r>
        <w:t>Replacement: U-008 (research category)</w:t>
      </w:r>
    </w:p>
  </w:comment>
  <w:comment w:id="11" w:author="Not From Nowhere research review" w:initials="NFW" w:date="2026-09-25T21:44:14Z">
    <w:p>
      <w:pPr>
        <w:pStyle w:val="CommentText"/>
      </w:pPr>
      <w:r>
        <w:rPr>
          <w:rStyle w:val="CommentReference"/>
        </w:rPr>
        <w:annotationRef/>
      </w:r>
      <w:r>
        <w:t>C119-025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U-009</w:t>
      </w:r>
    </w:p>
    <w:p>
      <w:pPr>
        <w:pStyle w:val="CommentText"/>
      </w:pPr>
      <w:r>
        <w:t>Replacement: U-009 (research category)</w:t>
      </w:r>
    </w:p>
  </w:comment>
  <w:comment w:id="12" w:author="Not From Nowhere research review" w:initials="NFW" w:date="2026-09-25T21:44:14Z">
    <w:p>
      <w:pPr>
        <w:pStyle w:val="CommentText"/>
      </w:pPr>
      <w:r>
        <w:rPr>
          <w:rStyle w:val="CommentReference"/>
        </w:rPr>
        <w:annotationRef/>
      </w:r>
      <w:r>
        <w:t>C119-026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U-010</w:t>
      </w:r>
    </w:p>
    <w:p>
      <w:pPr>
        <w:pStyle w:val="CommentText"/>
      </w:pPr>
      <w:r>
        <w:t>Replacement: U-010 (research category)</w:t>
      </w:r>
    </w:p>
  </w:comment>
  <w:comment w:id="13" w:author="Not From Nowhere research review" w:initials="NFW" w:date="2026-09-25T21:44:14Z">
    <w:p>
      <w:pPr>
        <w:pStyle w:val="CommentText"/>
      </w:pPr>
      <w:r>
        <w:rPr>
          <w:rStyle w:val="CommentReference"/>
        </w:rPr>
        <w:annotationRef/>
      </w:r>
      <w:r>
        <w:t>C119-027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U-011</w:t>
      </w:r>
    </w:p>
    <w:p>
      <w:pPr>
        <w:pStyle w:val="CommentText"/>
      </w:pPr>
      <w:r>
        <w:t>Replacement: U-011 (research category)</w:t>
      </w:r>
    </w:p>
  </w:comment>
  <w:comment w:id="14" w:author="Not From Nowhere research review" w:initials="NFW" w:date="2026-09-25T21:44:14Z">
    <w:p>
      <w:pPr>
        <w:pStyle w:val="CommentText"/>
      </w:pPr>
      <w:r>
        <w:rPr>
          <w:rStyle w:val="CommentReference"/>
        </w:rPr>
        <w:annotationRef/>
      </w:r>
      <w:r>
        <w:t>C119-028 | 25 September 2026</w:t>
      </w:r>
    </w:p>
    <w:p>
      <w:pPr>
        <w:pStyle w:val="CommentText"/>
      </w:pPr>
      <w:r>
        <w:t>Classify this specific U-series row as a research category; retain its original identifier and lead.</w:t>
      </w:r>
    </w:p>
    <w:p>
      <w:pPr>
        <w:pStyle w:val="CommentText"/>
      </w:pPr>
      <w:r>
        <w:t xml:space="preserve">Evidence: document consistency review. </w:t>
      </w:r>
    </w:p>
    <w:p>
      <w:pPr>
        <w:pStyle w:val="CommentText"/>
      </w:pPr>
      <w:r>
        <w:t>Original: U-012</w:t>
      </w:r>
    </w:p>
    <w:p>
      <w:pPr>
        <w:pStyle w:val="CommentText"/>
      </w:pPr>
      <w:r>
        <w:t>Replacement: U-012 (research category)</w:t>
      </w:r>
    </w:p>
  </w:comment>
  <w:comment w:id="15" w:author="Not From Nowhere research review" w:initials="NFW" w:date="2026-09-25T21:44:14Z">
    <w:p>
      <w:pPr>
        <w:pStyle w:val="CommentText"/>
      </w:pPr>
      <w:r>
        <w:rPr>
          <w:rStyle w:val="CommentReference"/>
        </w:rPr>
        <w:annotationRef/>
      </w:r>
      <w:r>
        <w:t>C119-029 | 25 September 2026</w:t>
      </w:r>
    </w:p>
    <w:p>
      <w:pPr>
        <w:pStyle w:val="CommentText"/>
      </w:pPr>
      <w:r>
        <w:t>Avoid converting an unexamined colonial label into independently established origin.</w:t>
      </w:r>
    </w:p>
    <w:p>
      <w:pPr>
        <w:pStyle w:val="CommentText"/>
      </w:pPr>
      <w:r>
        <w:t xml:space="preserve">Evidence: document consistency review. </w:t>
      </w:r>
    </w:p>
    <w:p>
      <w:pPr>
        <w:pStyle w:val="CommentText"/>
      </w:pPr>
      <w:r>
        <w:t>Original: It proves African origin at a broad level, not a particular nation.</w:t>
      </w:r>
    </w:p>
    <w:p>
      <w:pPr>
        <w:pStyle w:val="CommentText"/>
      </w:pPr>
      <w:r>
        <w:t>Replacement: Read the broad origin label in its particular record context; it does not by itself identify a nation.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B675F"/>
        <w:sz w:val="16"/>
      </w:rPr>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b/>
        <w:color w:val="6B675F"/>
        <w:sz w:val="15"/>
      </w:rPr>
      <w:t>NOT FROM NOWHERE  |  WORKING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Bitstream Charter" w:hAnsi="Bitstream Charter"/>
      <w:color w:val="201C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b/>
      <w:bCs/>
      <w:color w:val="18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A8792A"/>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DejaVu Sans" w:hAnsi="DejaVu Sans"/>
      <w:b/>
      <w:bCs/>
      <w:color w:val="253B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18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DejaVu Sans" w:hAnsi="DejaVu Sans"/>
      <w:b w:val="0"/>
      <w:i/>
      <w:iCs/>
      <w:color w:val="A8792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FW119Body">
    <w:name w:val="NFW119Body"/>
    <w:basedOn w:val="Normal"/>
    <w:pPr>
      <w:spacing w:after="140" w:line="259" w:lineRule="auto"/>
    </w:pPr>
    <w:rPr>
      <w:rFonts w:ascii="Bitstream Charter" w:hAnsi="Bitstream Charter"/>
      <w:color w:val="000000"/>
      <w:sz w:val="22"/>
    </w:rPr>
  </w:style>
  <w:style w:type="paragraph" w:customStyle="1" w:styleId="NFW119Small">
    <w:name w:val="NFW119Small"/>
    <w:basedOn w:val="Normal"/>
    <w:pPr>
      <w:spacing w:after="100" w:line="259" w:lineRule="auto"/>
    </w:pPr>
    <w:rPr>
      <w:rFonts w:ascii="Bitstream Charter" w:hAnsi="Bitstream Charter"/>
      <w:color w:val="000000"/>
      <w:sz w:val="18"/>
    </w:rPr>
  </w:style>
  <w:style w:type="paragraph" w:customStyle="1" w:styleId="NFW119H1">
    <w:name w:val="NFW119H1"/>
    <w:basedOn w:val="Heading1"/>
    <w:pPr>
      <w:keepNext/>
      <w:spacing w:after="100" w:line="259" w:lineRule="auto"/>
    </w:pPr>
    <w:rPr>
      <w:rFonts w:ascii="DejaVu Sans" w:hAnsi="DejaVu Sans"/>
      <w:color w:val="000000"/>
      <w:sz w:val="36"/>
    </w:rPr>
  </w:style>
  <w:style w:type="paragraph" w:customStyle="1" w:styleId="NFW119H2">
    <w:name w:val="NFW119H2"/>
    <w:basedOn w:val="Heading2"/>
    <w:pPr>
      <w:keepNext/>
      <w:spacing w:after="100" w:line="259" w:lineRule="auto"/>
    </w:pPr>
    <w:rPr>
      <w:rFonts w:ascii="DejaVu Sans" w:hAnsi="DejaVu Sans"/>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From Nowhere registry Working Research Edition 1.19 alpha</dc:title>
  <dc:subject>Working Research Edition 1.18-alpha</dc:subject>
  <dc:creator>python-docx</dc:creator>
  <cp:keywords/>
  <dc:description>Saved working checkpoint dated 2026-09-25. Final comprehensive QA is not certified by this save.</dc:description>
  <cp:lastModifiedBy/>
  <cp:revision>1</cp:revision>
  <dcterms:created xsi:type="dcterms:W3CDTF">2013-12-23T23:15:00Z</dcterms:created>
  <dcterms:modified xsi:type="dcterms:W3CDTF">2026-10-08T00:00:00Z</dcterms:modified>
  <cp:category/>
</cp:coreProperties>
</file>