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2C3E50"/>
          <w:sz w:val="32"/>
        </w:rPr>
        <w:t>학습지원 소프트웨어 필수기준 체크리스트(공급자용)</w:t>
      </w:r>
    </w:p>
    <w:p/>
    <w:p>
      <w:r>
        <w:rPr>
          <w:b/>
          <w:sz w:val="22"/>
        </w:rPr>
        <w:t>▣ 제품/서비스 개요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5E5"/>
          <w:insideV w:val="none"/>
        </w:tblBorders>
      </w:tblPr>
      <w:tblGrid>
        <w:gridCol w:w="4320"/>
        <w:gridCol w:w="4320"/>
      </w:tblGrid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제품/서비스명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두근두근 발표뽑기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공급자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이o실 (교사)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접속경로(URL)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https://neorion9-lab.github.io/random/ (또는 소스저장소: https://github.com/neorion9-lab/random)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주요 내용 및 기능</w:t>
              <w:br/>
              <w:t>·특장점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◦ 초등 교실 및 학급 운영에 최적화된 발표자 학생 추첨 웹 애플리케이션</w:t>
              <w:br/>
              <w:t>◦ 별도 회원가입 및 프로그램 설치 없이 웹 브라우저에서 즉시 실행</w:t>
              <w:br/>
              <w:t>◦ 브라우저 로컬 저장소(localStorage) 및 Web Speech API 기반 음성 낭독 지원</w:t>
              <w:br/>
              <w:t>◦ 학생들의 올바른 생성형 AI 활용을 유도하는 AI 윤리 핵심가이드 사전 동의 게이트 제공</w:t>
            </w:r>
          </w:p>
        </w:tc>
      </w:tr>
    </w:tbl>
    <w:p/>
    <w:p>
      <w:r>
        <w:rPr>
          <w:b/>
          <w:sz w:val="22"/>
        </w:rPr>
        <w:t>▣ 개인정보보호 기준 충족여부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5E5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34495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선정기준</w:t>
            </w:r>
          </w:p>
        </w:tc>
        <w:tc>
          <w:tcPr>
            <w:tcW w:type="dxa" w:w="3168"/>
            <w:shd w:fill="34495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세부 내용</w:t>
            </w:r>
          </w:p>
        </w:tc>
        <w:tc>
          <w:tcPr>
            <w:tcW w:type="dxa" w:w="2592"/>
            <w:shd w:fill="34495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확인 증빙</w:t>
            </w:r>
          </w:p>
        </w:tc>
        <w:tc>
          <w:tcPr>
            <w:tcW w:type="dxa" w:w="720"/>
            <w:shd w:fill="34495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충족여부</w:t>
            </w:r>
          </w:p>
        </w:tc>
        <w:tc>
          <w:tcPr>
            <w:tcW w:type="dxa" w:w="720"/>
            <w:shd w:fill="34495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해당없음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1. 최소처리 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1-1. 개인정보가 최소한으로 수집되는가?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제1조, 제3조 (서버에 수집 행위가 없으며 브라우저 내에서만 최소한의 학생 이름/번호 로컬 보관)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1. 최소처리 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1-2. 개인정보 수집·이용 목적이 기재되어 있는가?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제1조 (선생님의 학급 발표 대상자 선정을 돕기 위한 렌더링 목적 기재 완료)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1. 최소처리 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1-3. 개인정보 수집항목, 보유기간 등이 기재되어 있는가?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제2조, 제3조 (저장되는 항목과 브라우저 캐시 삭제 시까지의 보관 기간 명시)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2. 개인정보 안전조치 의무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2-1. 개인정보 안전성 확보에 필요한 조치 사항이 기재되어 있는가?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제6조 (Zero-Server 설계, HTTPS 암호화 전송, 브라우저 샌드박싱 조치 명시)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3. 열람/정정/삭제/처리정지 절차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3-1. 이용자에게 권리 요구 절차가 안내되어 있는가?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제7조 (선생님 설정 모드를 통한 즉시 수정/삭제 및 브라우저 초기화 안내)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4. 아동 개인정보 보호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4-1. 만 14세 미만 아동의 개인정보 보호를 위한 절차가 마련되어 있는가?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제4조 (비회원제 로컬 구동 방식으로 아동 개인정보 미수집 정책 명시)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5. 보호책임자 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5-1. 개인정보 보호책임자 관련 정보가 안내되어 있는가?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제8조 (개발 책임 교사 이o실, 소속 서울개원초등학교, 연락처 명시)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5. 보호책임자 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5-2. 개인정보 제3자 제공에 관한 정보가 기재되어 있는가? (필요시)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제3조 (개인정보를 제3자에게 수집 및 제공하지 않음 명시)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8F9F9"/>
          </w:tcPr>
          <w:p>
            <w:r>
              <w:rPr>
                <w:b/>
              </w:rPr>
              <w:t>5. 보호책임자 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5-3. 개인정보 위·수탁관계에 관한 정보가 기재되어 있는가? (필요시)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 제3조, 제6조 (데이터 외부 수탁/위탁이 없는 로컬 구동 앱임을 명시)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□</w:t>
            </w:r>
          </w:p>
        </w:tc>
      </w:tr>
    </w:tbl>
    <w:p/>
    <w:p>
      <w:r>
        <w:rPr>
          <w:b/>
          <w:sz w:val="22"/>
        </w:rPr>
        <w:t>▣ 작성일 및 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5E5"/>
          <w:insideV w:val="none"/>
        </w:tblBorders>
      </w:tblPr>
      <w:tblGrid>
        <w:gridCol w:w="4320"/>
        <w:gridCol w:w="4320"/>
      </w:tblGrid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작성일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2026. 06. 27.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문의처 (연락처/이메일)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전화: 02-2138-1940 (서울개원초등학교 교무실)</w:t>
              <w:br/>
              <w:t>이메일: (기타 깃허브 오픈소스 문의 활용)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